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DEAE7" w14:textId="77777777" w:rsidR="00077502" w:rsidRDefault="00077502" w:rsidP="008401EF">
      <w:pPr>
        <w:spacing w:after="0"/>
        <w:jc w:val="center"/>
        <w:rPr>
          <w:rFonts w:ascii="Trebuchet MS" w:hAnsi="Trebuchet MS"/>
          <w:sz w:val="24"/>
          <w:szCs w:val="24"/>
        </w:rPr>
      </w:pPr>
    </w:p>
    <w:p w14:paraId="6BC734A0" w14:textId="77777777" w:rsidR="00077502" w:rsidRDefault="00077502" w:rsidP="008401EF">
      <w:pPr>
        <w:spacing w:after="0"/>
        <w:jc w:val="center"/>
        <w:rPr>
          <w:rFonts w:ascii="Trebuchet MS" w:hAnsi="Trebuchet MS"/>
          <w:sz w:val="24"/>
          <w:szCs w:val="24"/>
        </w:rPr>
      </w:pPr>
    </w:p>
    <w:p w14:paraId="6D795BFD" w14:textId="35500627" w:rsidR="00077502" w:rsidRPr="00BB0B13" w:rsidRDefault="00077502" w:rsidP="00BA5278">
      <w:pPr>
        <w:spacing w:after="0"/>
        <w:ind w:left="8496"/>
        <w:jc w:val="center"/>
        <w:rPr>
          <w:rFonts w:ascii="Trebuchet MS" w:hAnsi="Trebuchet MS"/>
          <w:sz w:val="24"/>
          <w:szCs w:val="24"/>
        </w:rPr>
      </w:pPr>
    </w:p>
    <w:p w14:paraId="78936F98" w14:textId="51C9FAA0" w:rsidR="00077502" w:rsidRPr="00BB0B13" w:rsidRDefault="00077502" w:rsidP="00077502">
      <w:pPr>
        <w:spacing w:after="0"/>
        <w:ind w:left="7788"/>
        <w:jc w:val="center"/>
        <w:rPr>
          <w:rFonts w:ascii="Trebuchet MS" w:hAnsi="Trebuchet MS"/>
          <w:sz w:val="24"/>
          <w:szCs w:val="24"/>
        </w:rPr>
      </w:pPr>
    </w:p>
    <w:p w14:paraId="1905B978" w14:textId="77777777" w:rsidR="00077502" w:rsidRPr="00BB0B13" w:rsidRDefault="00077502" w:rsidP="008401EF">
      <w:pPr>
        <w:spacing w:after="0"/>
        <w:jc w:val="center"/>
        <w:rPr>
          <w:rFonts w:ascii="Trebuchet MS" w:hAnsi="Trebuchet MS"/>
          <w:sz w:val="24"/>
          <w:szCs w:val="24"/>
        </w:rPr>
      </w:pPr>
    </w:p>
    <w:p w14:paraId="5F630713" w14:textId="4B2D042B" w:rsidR="008401EF" w:rsidRPr="00BB0B13" w:rsidRDefault="008734D4" w:rsidP="008401EF">
      <w:pPr>
        <w:spacing w:after="0"/>
        <w:jc w:val="center"/>
        <w:rPr>
          <w:rFonts w:ascii="Trebuchet MS" w:hAnsi="Trebuchet MS"/>
          <w:sz w:val="24"/>
          <w:szCs w:val="24"/>
        </w:rPr>
      </w:pPr>
      <w:r w:rsidRPr="00BB0B13">
        <w:rPr>
          <w:rFonts w:ascii="Trebuchet MS" w:hAnsi="Trebuchet MS"/>
          <w:sz w:val="24"/>
          <w:szCs w:val="24"/>
        </w:rPr>
        <w:tab/>
      </w:r>
    </w:p>
    <w:p w14:paraId="7EEF4B49" w14:textId="77777777" w:rsidR="008401EF" w:rsidRPr="00BB0B13" w:rsidRDefault="008401EF" w:rsidP="008401EF">
      <w:pPr>
        <w:spacing w:after="0"/>
        <w:jc w:val="center"/>
        <w:rPr>
          <w:rFonts w:ascii="Trebuchet MS" w:hAnsi="Trebuchet MS"/>
          <w:sz w:val="24"/>
          <w:szCs w:val="24"/>
        </w:rPr>
      </w:pPr>
    </w:p>
    <w:p w14:paraId="18A8B748" w14:textId="7513429C" w:rsidR="008401EF" w:rsidRPr="007F0C9D" w:rsidRDefault="008401EF" w:rsidP="008401EF">
      <w:pPr>
        <w:spacing w:after="0"/>
        <w:jc w:val="center"/>
        <w:rPr>
          <w:rFonts w:ascii="Algerian" w:eastAsia="Times New Roman" w:hAnsi="Algerian" w:cs="Calibri"/>
          <w:b/>
          <w:bCs/>
          <w:sz w:val="44"/>
          <w:szCs w:val="44"/>
          <w:lang w:val="en-US"/>
        </w:rPr>
      </w:pPr>
      <w:proofErr w:type="spellStart"/>
      <w:r w:rsidRPr="007F0C9D">
        <w:rPr>
          <w:rFonts w:ascii="Algerian" w:eastAsia="Times New Roman" w:hAnsi="Algerian" w:cs="Calibri"/>
          <w:b/>
          <w:bCs/>
          <w:sz w:val="44"/>
          <w:szCs w:val="44"/>
          <w:lang w:val="en-US"/>
        </w:rPr>
        <w:t>Programul</w:t>
      </w:r>
      <w:proofErr w:type="spellEnd"/>
      <w:r w:rsidRPr="007F0C9D">
        <w:rPr>
          <w:rFonts w:ascii="Algerian" w:eastAsia="Times New Roman" w:hAnsi="Algerian" w:cs="Calibri"/>
          <w:b/>
          <w:bCs/>
          <w:sz w:val="44"/>
          <w:szCs w:val="44"/>
          <w:lang w:val="en-US"/>
        </w:rPr>
        <w:t xml:space="preserve"> Regional Sud-Muntenia 2021-2027</w:t>
      </w:r>
    </w:p>
    <w:p w14:paraId="675D6786" w14:textId="77777777" w:rsidR="008401EF" w:rsidRPr="00BB0B13" w:rsidRDefault="008401EF" w:rsidP="008401EF">
      <w:pPr>
        <w:rPr>
          <w:rFonts w:ascii="Trebuchet MS" w:eastAsia="Times New Roman" w:hAnsi="Trebuchet MS" w:cs="Calibri"/>
          <w:b/>
          <w:bCs/>
          <w:sz w:val="24"/>
          <w:szCs w:val="24"/>
        </w:rPr>
      </w:pPr>
    </w:p>
    <w:p w14:paraId="05597D6A" w14:textId="7053BFA3" w:rsidR="008401EF" w:rsidRPr="00BB0B13" w:rsidRDefault="008401EF" w:rsidP="008401EF">
      <w:pPr>
        <w:jc w:val="center"/>
        <w:rPr>
          <w:rFonts w:ascii="Trebuchet MS" w:eastAsia="Times New Roman" w:hAnsi="Trebuchet MS" w:cs="Calibri"/>
          <w:b/>
          <w:bCs/>
          <w:sz w:val="24"/>
          <w:szCs w:val="24"/>
        </w:rPr>
      </w:pPr>
    </w:p>
    <w:p w14:paraId="57EBC69A" w14:textId="40493FEA" w:rsidR="008401EF" w:rsidRPr="007F0C9D" w:rsidRDefault="008401EF" w:rsidP="008401EF">
      <w:pPr>
        <w:jc w:val="center"/>
        <w:rPr>
          <w:rFonts w:ascii="Algerian" w:eastAsia="Times New Roman" w:hAnsi="Algerian" w:cs="Calibri"/>
          <w:b/>
          <w:bCs/>
          <w:sz w:val="44"/>
          <w:szCs w:val="44"/>
        </w:rPr>
      </w:pPr>
      <w:r w:rsidRPr="007F0C9D">
        <w:rPr>
          <w:rFonts w:ascii="Algerian" w:eastAsia="Times New Roman" w:hAnsi="Algerian" w:cs="Calibri"/>
          <w:b/>
          <w:bCs/>
          <w:sz w:val="44"/>
          <w:szCs w:val="44"/>
        </w:rPr>
        <w:t>Ghidul Solicitantului</w:t>
      </w:r>
    </w:p>
    <w:p w14:paraId="5525D890" w14:textId="77777777" w:rsidR="00CA0C63" w:rsidRPr="00BB0B13" w:rsidRDefault="00CA0C63" w:rsidP="008401EF">
      <w:pPr>
        <w:jc w:val="center"/>
        <w:rPr>
          <w:rFonts w:ascii="Trebuchet MS" w:eastAsia="Times New Roman" w:hAnsi="Trebuchet MS" w:cs="Calibri"/>
          <w:b/>
          <w:bCs/>
          <w:sz w:val="48"/>
          <w:szCs w:val="48"/>
        </w:rPr>
      </w:pPr>
    </w:p>
    <w:p w14:paraId="2F464DB7" w14:textId="44E8420D" w:rsidR="008401EF" w:rsidRPr="007F0C9D" w:rsidRDefault="00AE614C" w:rsidP="00235218">
      <w:pPr>
        <w:jc w:val="center"/>
        <w:rPr>
          <w:rFonts w:ascii="Algerian" w:eastAsia="Times New Roman" w:hAnsi="Algerian" w:cs="Calibri"/>
          <w:b/>
          <w:bCs/>
          <w:sz w:val="44"/>
          <w:szCs w:val="44"/>
        </w:rPr>
      </w:pPr>
      <w:r w:rsidRPr="007F0C9D">
        <w:rPr>
          <w:rFonts w:ascii="Algerian" w:eastAsia="Times New Roman" w:hAnsi="Algerian" w:cs="Calibri"/>
          <w:b/>
          <w:bCs/>
          <w:sz w:val="44"/>
          <w:szCs w:val="44"/>
        </w:rPr>
        <w:t>INTENSIFICAREA CRE</w:t>
      </w:r>
      <w:r w:rsidRPr="007F0C9D">
        <w:rPr>
          <w:rFonts w:ascii="Cambria" w:eastAsia="Times New Roman" w:hAnsi="Cambria" w:cs="Cambria"/>
          <w:b/>
          <w:bCs/>
          <w:sz w:val="44"/>
          <w:szCs w:val="44"/>
        </w:rPr>
        <w:t>Ș</w:t>
      </w:r>
      <w:r w:rsidRPr="007F0C9D">
        <w:rPr>
          <w:rFonts w:ascii="Algerian" w:eastAsia="Times New Roman" w:hAnsi="Algerian" w:cs="Calibri"/>
          <w:b/>
          <w:bCs/>
          <w:sz w:val="44"/>
          <w:szCs w:val="44"/>
        </w:rPr>
        <w:t xml:space="preserve">TERII DURABILE </w:t>
      </w:r>
      <w:r w:rsidRPr="007F0C9D">
        <w:rPr>
          <w:rFonts w:ascii="Cambria" w:eastAsia="Times New Roman" w:hAnsi="Cambria" w:cs="Cambria"/>
          <w:b/>
          <w:bCs/>
          <w:sz w:val="44"/>
          <w:szCs w:val="44"/>
        </w:rPr>
        <w:t>Ș</w:t>
      </w:r>
      <w:r w:rsidRPr="007F0C9D">
        <w:rPr>
          <w:rFonts w:ascii="Algerian" w:eastAsia="Times New Roman" w:hAnsi="Algerian" w:cs="Calibri"/>
          <w:b/>
          <w:bCs/>
          <w:sz w:val="44"/>
          <w:szCs w:val="44"/>
        </w:rPr>
        <w:t>I A COMPETITIVIT</w:t>
      </w:r>
      <w:r w:rsidRPr="007F0C9D">
        <w:rPr>
          <w:rFonts w:ascii="Cambria" w:eastAsia="Times New Roman" w:hAnsi="Cambria" w:cs="Cambria"/>
          <w:b/>
          <w:bCs/>
          <w:sz w:val="44"/>
          <w:szCs w:val="44"/>
        </w:rPr>
        <w:t>ĂȚ</w:t>
      </w:r>
      <w:r w:rsidRPr="007F0C9D">
        <w:rPr>
          <w:rFonts w:ascii="Algerian" w:eastAsia="Times New Roman" w:hAnsi="Algerian" w:cs="Calibri"/>
          <w:b/>
          <w:bCs/>
          <w:sz w:val="44"/>
          <w:szCs w:val="44"/>
        </w:rPr>
        <w:t>II MICRO</w:t>
      </w:r>
      <w:r w:rsidRPr="007F0C9D">
        <w:rPr>
          <w:rFonts w:ascii="Algerian" w:eastAsia="Times New Roman" w:hAnsi="Algerian" w:cs="Algerian"/>
          <w:b/>
          <w:bCs/>
          <w:sz w:val="44"/>
          <w:szCs w:val="44"/>
        </w:rPr>
        <w:t>Î</w:t>
      </w:r>
      <w:r w:rsidRPr="007F0C9D">
        <w:rPr>
          <w:rFonts w:ascii="Algerian" w:eastAsia="Times New Roman" w:hAnsi="Algerian" w:cs="Calibri"/>
          <w:b/>
          <w:bCs/>
          <w:sz w:val="44"/>
          <w:szCs w:val="44"/>
        </w:rPr>
        <w:t xml:space="preserve">NTREPINDERILOR </w:t>
      </w:r>
      <w:r w:rsidRPr="007F0C9D">
        <w:rPr>
          <w:rFonts w:ascii="Cambria" w:eastAsia="Times New Roman" w:hAnsi="Cambria" w:cs="Cambria"/>
          <w:b/>
          <w:bCs/>
          <w:sz w:val="44"/>
          <w:szCs w:val="44"/>
        </w:rPr>
        <w:t>Ș</w:t>
      </w:r>
      <w:r w:rsidRPr="007F0C9D">
        <w:rPr>
          <w:rFonts w:ascii="Algerian" w:eastAsia="Times New Roman" w:hAnsi="Algerian" w:cs="Calibri"/>
          <w:b/>
          <w:bCs/>
          <w:sz w:val="44"/>
          <w:szCs w:val="44"/>
        </w:rPr>
        <w:t xml:space="preserve">I </w:t>
      </w:r>
      <w:r w:rsidRPr="007F0C9D">
        <w:rPr>
          <w:rFonts w:ascii="Algerian" w:eastAsia="Times New Roman" w:hAnsi="Algerian" w:cs="Algerian"/>
          <w:b/>
          <w:bCs/>
          <w:sz w:val="44"/>
          <w:szCs w:val="44"/>
        </w:rPr>
        <w:t>Î</w:t>
      </w:r>
      <w:r w:rsidRPr="007F0C9D">
        <w:rPr>
          <w:rFonts w:ascii="Algerian" w:eastAsia="Times New Roman" w:hAnsi="Algerian" w:cs="Calibri"/>
          <w:b/>
          <w:bCs/>
          <w:sz w:val="44"/>
          <w:szCs w:val="44"/>
        </w:rPr>
        <w:t>NTREPRINDERI MICI DIN REGIUNEA SUD-MUNTENIA</w:t>
      </w:r>
    </w:p>
    <w:p w14:paraId="6B29FE75" w14:textId="4513CE42" w:rsidR="008401EF" w:rsidRPr="00BB0B13" w:rsidRDefault="008401EF" w:rsidP="008401EF">
      <w:pPr>
        <w:jc w:val="center"/>
        <w:rPr>
          <w:rFonts w:eastAsia="Times New Roman" w:cs="Calibri"/>
          <w:b/>
          <w:bCs/>
          <w:sz w:val="24"/>
          <w:szCs w:val="24"/>
        </w:rPr>
      </w:pPr>
    </w:p>
    <w:p w14:paraId="23DC8847" w14:textId="5E64DE83" w:rsidR="008401EF" w:rsidRPr="00BB0B13" w:rsidRDefault="008401EF" w:rsidP="008401EF">
      <w:pPr>
        <w:jc w:val="center"/>
        <w:rPr>
          <w:rFonts w:eastAsia="Times New Roman" w:cs="Calibri"/>
          <w:b/>
          <w:bCs/>
          <w:sz w:val="24"/>
          <w:szCs w:val="24"/>
        </w:rPr>
      </w:pPr>
    </w:p>
    <w:p w14:paraId="5EB935CF" w14:textId="02522776" w:rsidR="008401EF" w:rsidRPr="00BB0B13" w:rsidRDefault="008401EF" w:rsidP="008401EF">
      <w:pPr>
        <w:jc w:val="center"/>
        <w:rPr>
          <w:rFonts w:eastAsia="Times New Roman" w:cs="Calibri"/>
          <w:b/>
          <w:bCs/>
          <w:sz w:val="24"/>
          <w:szCs w:val="24"/>
        </w:rPr>
      </w:pPr>
    </w:p>
    <w:p w14:paraId="67E55D7F" w14:textId="77777777" w:rsidR="00F46006" w:rsidRDefault="00D515DE" w:rsidP="004843F9">
      <w:pPr>
        <w:jc w:val="center"/>
        <w:rPr>
          <w:rFonts w:ascii="Algerian" w:eastAsia="Times New Roman" w:hAnsi="Algerian" w:cs="Calibri"/>
          <w:b/>
          <w:bCs/>
          <w:sz w:val="28"/>
          <w:szCs w:val="28"/>
        </w:rPr>
      </w:pPr>
      <w:bookmarkStart w:id="0" w:name="_Hlk126785947"/>
      <w:r w:rsidRPr="007F0C9D">
        <w:rPr>
          <w:rFonts w:ascii="Algerian" w:eastAsia="Times New Roman" w:hAnsi="Algerian" w:cs="Calibri"/>
          <w:b/>
          <w:bCs/>
          <w:sz w:val="28"/>
          <w:szCs w:val="28"/>
        </w:rPr>
        <w:t>FEBRUARIE 2023</w:t>
      </w:r>
    </w:p>
    <w:bookmarkEnd w:id="0"/>
    <w:p w14:paraId="36681439" w14:textId="634FD651" w:rsidR="00F46006" w:rsidRDefault="00F46006" w:rsidP="004843F9">
      <w:pPr>
        <w:jc w:val="center"/>
        <w:rPr>
          <w:rFonts w:ascii="Trebuchet MS" w:eastAsia="Times New Roman" w:hAnsi="Trebuchet MS" w:cs="Calibri"/>
          <w:b/>
          <w:bCs/>
          <w:sz w:val="24"/>
          <w:szCs w:val="24"/>
        </w:rPr>
      </w:pPr>
    </w:p>
    <w:p w14:paraId="08DDD173" w14:textId="1617BFF3" w:rsidR="00726F7A" w:rsidRDefault="00726F7A" w:rsidP="004843F9">
      <w:pPr>
        <w:jc w:val="center"/>
        <w:rPr>
          <w:rFonts w:ascii="Trebuchet MS" w:eastAsia="Times New Roman" w:hAnsi="Trebuchet MS" w:cs="Calibri"/>
          <w:b/>
          <w:bCs/>
          <w:sz w:val="24"/>
          <w:szCs w:val="24"/>
        </w:rPr>
      </w:pPr>
    </w:p>
    <w:p w14:paraId="282B9270" w14:textId="2A9D9F44" w:rsidR="00726F7A" w:rsidRDefault="00726F7A" w:rsidP="004843F9">
      <w:pPr>
        <w:jc w:val="center"/>
        <w:rPr>
          <w:rFonts w:ascii="Trebuchet MS" w:eastAsia="Times New Roman" w:hAnsi="Trebuchet MS" w:cs="Calibri"/>
          <w:b/>
          <w:bCs/>
          <w:sz w:val="24"/>
          <w:szCs w:val="24"/>
        </w:rPr>
      </w:pPr>
    </w:p>
    <w:p w14:paraId="198C9E5A" w14:textId="77777777" w:rsidR="00726F7A" w:rsidRDefault="00726F7A" w:rsidP="004843F9">
      <w:pPr>
        <w:jc w:val="center"/>
        <w:rPr>
          <w:rFonts w:ascii="Trebuchet MS" w:eastAsia="Times New Roman" w:hAnsi="Trebuchet MS" w:cs="Calibri"/>
          <w:b/>
          <w:bCs/>
          <w:sz w:val="24"/>
          <w:szCs w:val="24"/>
        </w:rPr>
      </w:pPr>
    </w:p>
    <w:p w14:paraId="26ECF88C" w14:textId="77777777" w:rsidR="002E5A93" w:rsidRDefault="00F46006" w:rsidP="004843F9">
      <w:pPr>
        <w:jc w:val="center"/>
        <w:rPr>
          <w:noProof/>
        </w:rPr>
      </w:pPr>
      <w:r w:rsidRPr="00F46006">
        <w:rPr>
          <w:rFonts w:ascii="Trebuchet MS" w:eastAsia="Times New Roman" w:hAnsi="Trebuchet MS" w:cs="Calibri"/>
          <w:b/>
          <w:bCs/>
          <w:sz w:val="24"/>
          <w:szCs w:val="24"/>
        </w:rPr>
        <w:t>CUPRINS</w:t>
      </w:r>
      <w:r w:rsidR="004843F9">
        <w:rPr>
          <w:rFonts w:ascii="Trebuchet MS" w:eastAsia="Times New Roman" w:hAnsi="Trebuchet MS" w:cs="Calibri"/>
          <w:b/>
          <w:bCs/>
          <w:sz w:val="24"/>
          <w:szCs w:val="24"/>
        </w:rPr>
        <w:fldChar w:fldCharType="begin"/>
      </w:r>
      <w:r w:rsidR="004843F9" w:rsidRPr="00F46006">
        <w:rPr>
          <w:rFonts w:ascii="Trebuchet MS" w:eastAsia="Times New Roman" w:hAnsi="Trebuchet MS" w:cs="Calibri"/>
          <w:b/>
          <w:bCs/>
          <w:sz w:val="24"/>
          <w:szCs w:val="24"/>
        </w:rPr>
        <w:instrText xml:space="preserve"> TOC \o "1-3" \h \z \u </w:instrText>
      </w:r>
      <w:r w:rsidR="004843F9">
        <w:rPr>
          <w:rFonts w:ascii="Trebuchet MS" w:eastAsia="Times New Roman" w:hAnsi="Trebuchet MS" w:cs="Calibri"/>
          <w:b/>
          <w:bCs/>
          <w:sz w:val="24"/>
          <w:szCs w:val="24"/>
        </w:rPr>
        <w:fldChar w:fldCharType="separate"/>
      </w:r>
    </w:p>
    <w:p w14:paraId="6C07EABF" w14:textId="0555426D" w:rsidR="002E5A93" w:rsidRDefault="002E5A93">
      <w:pPr>
        <w:pStyle w:val="TOC1"/>
        <w:tabs>
          <w:tab w:val="left" w:pos="440"/>
          <w:tab w:val="right" w:leader="dot" w:pos="9630"/>
        </w:tabs>
        <w:rPr>
          <w:rFonts w:eastAsiaTheme="minorEastAsia" w:cstheme="minorBidi"/>
          <w:b w:val="0"/>
          <w:bCs w:val="0"/>
          <w:caps w:val="0"/>
          <w:noProof/>
          <w:sz w:val="22"/>
          <w:szCs w:val="22"/>
          <w:lang w:val="en-GB" w:eastAsia="en-GB"/>
        </w:rPr>
      </w:pPr>
      <w:hyperlink w:anchor="_Toc126835313" w:history="1">
        <w:r w:rsidRPr="007B173B">
          <w:rPr>
            <w:rStyle w:val="Hyperlink"/>
            <w:rFonts w:ascii="Trebuchet MS" w:hAnsi="Trebuchet MS"/>
            <w:i/>
            <w:iCs/>
            <w:noProof/>
          </w:rPr>
          <w:t>1.</w:t>
        </w:r>
        <w:r>
          <w:rPr>
            <w:rFonts w:eastAsiaTheme="minorEastAsia" w:cstheme="minorBidi"/>
            <w:b w:val="0"/>
            <w:bCs w:val="0"/>
            <w:caps w:val="0"/>
            <w:noProof/>
            <w:sz w:val="22"/>
            <w:szCs w:val="22"/>
            <w:lang w:val="en-GB" w:eastAsia="en-GB"/>
          </w:rPr>
          <w:tab/>
        </w:r>
        <w:r w:rsidRPr="007B173B">
          <w:rPr>
            <w:rStyle w:val="Hyperlink"/>
            <w:rFonts w:ascii="Trebuchet MS" w:hAnsi="Trebuchet MS"/>
            <w:i/>
            <w:iCs/>
            <w:noProof/>
          </w:rPr>
          <w:t>PREAMBUL, ABREVIERI ȘI GLOSAR</w:t>
        </w:r>
        <w:r>
          <w:rPr>
            <w:noProof/>
            <w:webHidden/>
          </w:rPr>
          <w:tab/>
        </w:r>
        <w:r>
          <w:rPr>
            <w:noProof/>
            <w:webHidden/>
          </w:rPr>
          <w:fldChar w:fldCharType="begin"/>
        </w:r>
        <w:r>
          <w:rPr>
            <w:noProof/>
            <w:webHidden/>
          </w:rPr>
          <w:instrText xml:space="preserve"> PAGEREF _Toc126835313 \h </w:instrText>
        </w:r>
        <w:r>
          <w:rPr>
            <w:noProof/>
            <w:webHidden/>
          </w:rPr>
        </w:r>
        <w:r>
          <w:rPr>
            <w:noProof/>
            <w:webHidden/>
          </w:rPr>
          <w:fldChar w:fldCharType="separate"/>
        </w:r>
        <w:r w:rsidR="002F163D">
          <w:rPr>
            <w:noProof/>
            <w:webHidden/>
          </w:rPr>
          <w:t>4</w:t>
        </w:r>
        <w:r>
          <w:rPr>
            <w:noProof/>
            <w:webHidden/>
          </w:rPr>
          <w:fldChar w:fldCharType="end"/>
        </w:r>
      </w:hyperlink>
    </w:p>
    <w:p w14:paraId="06C5A411" w14:textId="274347E0"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14" w:history="1">
        <w:r w:rsidRPr="007B173B">
          <w:rPr>
            <w:rStyle w:val="Hyperlink"/>
            <w:rFonts w:ascii="Trebuchet MS" w:hAnsi="Trebuchet MS"/>
            <w:b/>
            <w:bCs/>
            <w:i/>
            <w:iCs/>
            <w:noProof/>
          </w:rPr>
          <w:t>1.1.Preambul</w:t>
        </w:r>
        <w:r>
          <w:rPr>
            <w:noProof/>
            <w:webHidden/>
          </w:rPr>
          <w:tab/>
        </w:r>
        <w:r>
          <w:rPr>
            <w:noProof/>
            <w:webHidden/>
          </w:rPr>
          <w:fldChar w:fldCharType="begin"/>
        </w:r>
        <w:r>
          <w:rPr>
            <w:noProof/>
            <w:webHidden/>
          </w:rPr>
          <w:instrText xml:space="preserve"> PAGEREF _Toc126835314 \h </w:instrText>
        </w:r>
        <w:r>
          <w:rPr>
            <w:noProof/>
            <w:webHidden/>
          </w:rPr>
        </w:r>
        <w:r>
          <w:rPr>
            <w:noProof/>
            <w:webHidden/>
          </w:rPr>
          <w:fldChar w:fldCharType="separate"/>
        </w:r>
        <w:r w:rsidR="002F163D">
          <w:rPr>
            <w:noProof/>
            <w:webHidden/>
          </w:rPr>
          <w:t>4</w:t>
        </w:r>
        <w:r>
          <w:rPr>
            <w:noProof/>
            <w:webHidden/>
          </w:rPr>
          <w:fldChar w:fldCharType="end"/>
        </w:r>
      </w:hyperlink>
    </w:p>
    <w:p w14:paraId="6733CB42" w14:textId="5545C258" w:rsidR="002E5A93" w:rsidRDefault="002E5A93">
      <w:pPr>
        <w:pStyle w:val="TOC2"/>
        <w:tabs>
          <w:tab w:val="right" w:leader="dot" w:pos="9630"/>
        </w:tabs>
        <w:rPr>
          <w:rFonts w:eastAsiaTheme="minorEastAsia" w:cstheme="minorBidi"/>
          <w:smallCaps w:val="0"/>
          <w:noProof/>
          <w:sz w:val="22"/>
          <w:szCs w:val="22"/>
          <w:lang w:val="en-GB" w:eastAsia="en-GB"/>
        </w:rPr>
      </w:pPr>
      <w:hyperlink w:anchor="_Toc126835315" w:history="1">
        <w:r w:rsidRPr="007B173B">
          <w:rPr>
            <w:rStyle w:val="Hyperlink"/>
            <w:rFonts w:ascii="Trebuchet MS" w:hAnsi="Trebuchet MS"/>
            <w:b/>
            <w:bCs/>
            <w:i/>
            <w:iCs/>
            <w:noProof/>
          </w:rPr>
          <w:t>1.2 Abrevieri</w:t>
        </w:r>
        <w:r>
          <w:rPr>
            <w:noProof/>
            <w:webHidden/>
          </w:rPr>
          <w:tab/>
        </w:r>
        <w:r>
          <w:rPr>
            <w:noProof/>
            <w:webHidden/>
          </w:rPr>
          <w:fldChar w:fldCharType="begin"/>
        </w:r>
        <w:r>
          <w:rPr>
            <w:noProof/>
            <w:webHidden/>
          </w:rPr>
          <w:instrText xml:space="preserve"> PAGEREF _Toc126835315 \h </w:instrText>
        </w:r>
        <w:r>
          <w:rPr>
            <w:noProof/>
            <w:webHidden/>
          </w:rPr>
        </w:r>
        <w:r>
          <w:rPr>
            <w:noProof/>
            <w:webHidden/>
          </w:rPr>
          <w:fldChar w:fldCharType="separate"/>
        </w:r>
        <w:r w:rsidR="002F163D">
          <w:rPr>
            <w:noProof/>
            <w:webHidden/>
          </w:rPr>
          <w:t>5</w:t>
        </w:r>
        <w:r>
          <w:rPr>
            <w:noProof/>
            <w:webHidden/>
          </w:rPr>
          <w:fldChar w:fldCharType="end"/>
        </w:r>
      </w:hyperlink>
    </w:p>
    <w:p w14:paraId="49098DD3" w14:textId="03F9223C" w:rsidR="002E5A93" w:rsidRDefault="002E5A93">
      <w:pPr>
        <w:pStyle w:val="TOC2"/>
        <w:tabs>
          <w:tab w:val="right" w:leader="dot" w:pos="9630"/>
        </w:tabs>
        <w:rPr>
          <w:rFonts w:eastAsiaTheme="minorEastAsia" w:cstheme="minorBidi"/>
          <w:smallCaps w:val="0"/>
          <w:noProof/>
          <w:sz w:val="22"/>
          <w:szCs w:val="22"/>
          <w:lang w:val="en-GB" w:eastAsia="en-GB"/>
        </w:rPr>
      </w:pPr>
      <w:hyperlink w:anchor="_Toc126835316" w:history="1">
        <w:r w:rsidRPr="007B173B">
          <w:rPr>
            <w:rStyle w:val="Hyperlink"/>
            <w:rFonts w:ascii="Trebuchet MS" w:hAnsi="Trebuchet MS"/>
            <w:b/>
            <w:bCs/>
            <w:i/>
            <w:iCs/>
            <w:noProof/>
          </w:rPr>
          <w:t>1.3 Glosar</w:t>
        </w:r>
        <w:r>
          <w:rPr>
            <w:noProof/>
            <w:webHidden/>
          </w:rPr>
          <w:tab/>
        </w:r>
        <w:r>
          <w:rPr>
            <w:noProof/>
            <w:webHidden/>
          </w:rPr>
          <w:fldChar w:fldCharType="begin"/>
        </w:r>
        <w:r>
          <w:rPr>
            <w:noProof/>
            <w:webHidden/>
          </w:rPr>
          <w:instrText xml:space="preserve"> PAGEREF _Toc126835316 \h </w:instrText>
        </w:r>
        <w:r>
          <w:rPr>
            <w:noProof/>
            <w:webHidden/>
          </w:rPr>
        </w:r>
        <w:r>
          <w:rPr>
            <w:noProof/>
            <w:webHidden/>
          </w:rPr>
          <w:fldChar w:fldCharType="separate"/>
        </w:r>
        <w:r w:rsidR="002F163D">
          <w:rPr>
            <w:noProof/>
            <w:webHidden/>
          </w:rPr>
          <w:t>6</w:t>
        </w:r>
        <w:r>
          <w:rPr>
            <w:noProof/>
            <w:webHidden/>
          </w:rPr>
          <w:fldChar w:fldCharType="end"/>
        </w:r>
      </w:hyperlink>
    </w:p>
    <w:p w14:paraId="0E92B23E" w14:textId="16CBB8E5" w:rsidR="002E5A93" w:rsidRDefault="002E5A93">
      <w:pPr>
        <w:pStyle w:val="TOC1"/>
        <w:tabs>
          <w:tab w:val="left" w:pos="440"/>
          <w:tab w:val="right" w:leader="dot" w:pos="9630"/>
        </w:tabs>
        <w:rPr>
          <w:rFonts w:eastAsiaTheme="minorEastAsia" w:cstheme="minorBidi"/>
          <w:b w:val="0"/>
          <w:bCs w:val="0"/>
          <w:caps w:val="0"/>
          <w:noProof/>
          <w:sz w:val="22"/>
          <w:szCs w:val="22"/>
          <w:lang w:val="en-GB" w:eastAsia="en-GB"/>
        </w:rPr>
      </w:pPr>
      <w:hyperlink w:anchor="_Toc126835317" w:history="1">
        <w:r w:rsidRPr="007B173B">
          <w:rPr>
            <w:rStyle w:val="Hyperlink"/>
            <w:rFonts w:ascii="Trebuchet MS" w:hAnsi="Trebuchet MS"/>
            <w:i/>
            <w:iCs/>
            <w:noProof/>
          </w:rPr>
          <w:t>2.</w:t>
        </w:r>
        <w:r>
          <w:rPr>
            <w:rFonts w:eastAsiaTheme="minorEastAsia" w:cstheme="minorBidi"/>
            <w:b w:val="0"/>
            <w:bCs w:val="0"/>
            <w:caps w:val="0"/>
            <w:noProof/>
            <w:sz w:val="22"/>
            <w:szCs w:val="22"/>
            <w:lang w:val="en-GB" w:eastAsia="en-GB"/>
          </w:rPr>
          <w:tab/>
        </w:r>
        <w:r w:rsidRPr="007B173B">
          <w:rPr>
            <w:rStyle w:val="Hyperlink"/>
            <w:rFonts w:ascii="Trebuchet MS" w:hAnsi="Trebuchet MS"/>
            <w:i/>
            <w:iCs/>
            <w:noProof/>
          </w:rPr>
          <w:t>INFORMAȚII GENERALE</w:t>
        </w:r>
        <w:r>
          <w:rPr>
            <w:noProof/>
            <w:webHidden/>
          </w:rPr>
          <w:tab/>
        </w:r>
        <w:r>
          <w:rPr>
            <w:noProof/>
            <w:webHidden/>
          </w:rPr>
          <w:fldChar w:fldCharType="begin"/>
        </w:r>
        <w:r>
          <w:rPr>
            <w:noProof/>
            <w:webHidden/>
          </w:rPr>
          <w:instrText xml:space="preserve"> PAGEREF _Toc126835317 \h </w:instrText>
        </w:r>
        <w:r>
          <w:rPr>
            <w:noProof/>
            <w:webHidden/>
          </w:rPr>
        </w:r>
        <w:r>
          <w:rPr>
            <w:noProof/>
            <w:webHidden/>
          </w:rPr>
          <w:fldChar w:fldCharType="separate"/>
        </w:r>
        <w:r w:rsidR="002F163D">
          <w:rPr>
            <w:noProof/>
            <w:webHidden/>
          </w:rPr>
          <w:t>11</w:t>
        </w:r>
        <w:r>
          <w:rPr>
            <w:noProof/>
            <w:webHidden/>
          </w:rPr>
          <w:fldChar w:fldCharType="end"/>
        </w:r>
      </w:hyperlink>
    </w:p>
    <w:p w14:paraId="2CCCBF27" w14:textId="0CC08539"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18" w:history="1">
        <w:r w:rsidRPr="007B173B">
          <w:rPr>
            <w:rStyle w:val="Hyperlink"/>
            <w:rFonts w:ascii="Trebuchet MS" w:eastAsia="Times New Roman" w:hAnsi="Trebuchet MS"/>
            <w:b/>
            <w:bCs/>
            <w:i/>
            <w:iCs/>
            <w:noProof/>
          </w:rPr>
          <w:t>2.1.</w:t>
        </w:r>
        <w:r>
          <w:rPr>
            <w:rFonts w:eastAsiaTheme="minorEastAsia" w:cstheme="minorBidi"/>
            <w:smallCaps w:val="0"/>
            <w:noProof/>
            <w:sz w:val="22"/>
            <w:szCs w:val="22"/>
            <w:lang w:val="en-GB" w:eastAsia="en-GB"/>
          </w:rPr>
          <w:tab/>
        </w:r>
        <w:r w:rsidRPr="007B173B">
          <w:rPr>
            <w:rStyle w:val="Hyperlink"/>
            <w:rFonts w:ascii="Trebuchet MS" w:eastAsia="Times New Roman" w:hAnsi="Trebuchet MS"/>
            <w:b/>
            <w:bCs/>
            <w:i/>
            <w:iCs/>
            <w:noProof/>
          </w:rPr>
          <w:t>Informații generale Program</w:t>
        </w:r>
        <w:r>
          <w:rPr>
            <w:noProof/>
            <w:webHidden/>
          </w:rPr>
          <w:tab/>
        </w:r>
        <w:r>
          <w:rPr>
            <w:noProof/>
            <w:webHidden/>
          </w:rPr>
          <w:fldChar w:fldCharType="begin"/>
        </w:r>
        <w:r>
          <w:rPr>
            <w:noProof/>
            <w:webHidden/>
          </w:rPr>
          <w:instrText xml:space="preserve"> PAGEREF _Toc126835318 \h </w:instrText>
        </w:r>
        <w:r>
          <w:rPr>
            <w:noProof/>
            <w:webHidden/>
          </w:rPr>
        </w:r>
        <w:r>
          <w:rPr>
            <w:noProof/>
            <w:webHidden/>
          </w:rPr>
          <w:fldChar w:fldCharType="separate"/>
        </w:r>
        <w:r w:rsidR="002F163D">
          <w:rPr>
            <w:noProof/>
            <w:webHidden/>
          </w:rPr>
          <w:t>11</w:t>
        </w:r>
        <w:r>
          <w:rPr>
            <w:noProof/>
            <w:webHidden/>
          </w:rPr>
          <w:fldChar w:fldCharType="end"/>
        </w:r>
      </w:hyperlink>
    </w:p>
    <w:p w14:paraId="45CE11B6" w14:textId="7CABA976"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19" w:history="1">
        <w:r w:rsidRPr="007B173B">
          <w:rPr>
            <w:rStyle w:val="Hyperlink"/>
            <w:rFonts w:ascii="Trebuchet MS" w:eastAsia="Times New Roman" w:hAnsi="Trebuchet MS"/>
            <w:b/>
            <w:bCs/>
            <w:i/>
            <w:iCs/>
            <w:noProof/>
          </w:rPr>
          <w:t>2.2.</w:t>
        </w:r>
        <w:r>
          <w:rPr>
            <w:rFonts w:eastAsiaTheme="minorEastAsia" w:cstheme="minorBidi"/>
            <w:smallCaps w:val="0"/>
            <w:noProof/>
            <w:sz w:val="22"/>
            <w:szCs w:val="22"/>
            <w:lang w:val="en-GB" w:eastAsia="en-GB"/>
          </w:rPr>
          <w:tab/>
        </w:r>
        <w:r w:rsidRPr="007B173B">
          <w:rPr>
            <w:rStyle w:val="Hyperlink"/>
            <w:rFonts w:ascii="Trebuchet MS" w:eastAsia="Times New Roman" w:hAnsi="Trebuchet MS"/>
            <w:b/>
            <w:bCs/>
            <w:i/>
            <w:iCs/>
            <w:noProof/>
          </w:rPr>
          <w:t>Obiectivul de politică, Prioritatea, Obiectivul specific</w:t>
        </w:r>
        <w:r>
          <w:rPr>
            <w:noProof/>
            <w:webHidden/>
          </w:rPr>
          <w:tab/>
        </w:r>
        <w:r>
          <w:rPr>
            <w:noProof/>
            <w:webHidden/>
          </w:rPr>
          <w:fldChar w:fldCharType="begin"/>
        </w:r>
        <w:r>
          <w:rPr>
            <w:noProof/>
            <w:webHidden/>
          </w:rPr>
          <w:instrText xml:space="preserve"> PAGEREF _Toc126835319 \h </w:instrText>
        </w:r>
        <w:r>
          <w:rPr>
            <w:noProof/>
            <w:webHidden/>
          </w:rPr>
        </w:r>
        <w:r>
          <w:rPr>
            <w:noProof/>
            <w:webHidden/>
          </w:rPr>
          <w:fldChar w:fldCharType="separate"/>
        </w:r>
        <w:r w:rsidR="002F163D">
          <w:rPr>
            <w:noProof/>
            <w:webHidden/>
          </w:rPr>
          <w:t>12</w:t>
        </w:r>
        <w:r>
          <w:rPr>
            <w:noProof/>
            <w:webHidden/>
          </w:rPr>
          <w:fldChar w:fldCharType="end"/>
        </w:r>
      </w:hyperlink>
    </w:p>
    <w:p w14:paraId="0D8A4518" w14:textId="39D57B9D"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20" w:history="1">
        <w:r w:rsidRPr="007B173B">
          <w:rPr>
            <w:rStyle w:val="Hyperlink"/>
            <w:rFonts w:ascii="Trebuchet MS" w:hAnsi="Trebuchet MS"/>
            <w:b/>
            <w:bCs/>
            <w:i/>
            <w:iCs/>
            <w:noProof/>
          </w:rPr>
          <w:t>2.3.</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Reglementări europene și naționale, documente programatice</w:t>
        </w:r>
        <w:r>
          <w:rPr>
            <w:noProof/>
            <w:webHidden/>
          </w:rPr>
          <w:tab/>
        </w:r>
        <w:r>
          <w:rPr>
            <w:noProof/>
            <w:webHidden/>
          </w:rPr>
          <w:fldChar w:fldCharType="begin"/>
        </w:r>
        <w:r>
          <w:rPr>
            <w:noProof/>
            <w:webHidden/>
          </w:rPr>
          <w:instrText xml:space="preserve"> PAGEREF _Toc126835320 \h </w:instrText>
        </w:r>
        <w:r>
          <w:rPr>
            <w:noProof/>
            <w:webHidden/>
          </w:rPr>
        </w:r>
        <w:r>
          <w:rPr>
            <w:noProof/>
            <w:webHidden/>
          </w:rPr>
          <w:fldChar w:fldCharType="separate"/>
        </w:r>
        <w:r w:rsidR="002F163D">
          <w:rPr>
            <w:noProof/>
            <w:webHidden/>
          </w:rPr>
          <w:t>12</w:t>
        </w:r>
        <w:r>
          <w:rPr>
            <w:noProof/>
            <w:webHidden/>
          </w:rPr>
          <w:fldChar w:fldCharType="end"/>
        </w:r>
      </w:hyperlink>
    </w:p>
    <w:p w14:paraId="0C895242" w14:textId="2503CDB7"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21" w:history="1">
        <w:r w:rsidRPr="007B173B">
          <w:rPr>
            <w:rStyle w:val="Hyperlink"/>
            <w:rFonts w:ascii="Trebuchet MS" w:hAnsi="Trebuchet MS"/>
            <w:b/>
            <w:bCs/>
            <w:i/>
            <w:iCs/>
            <w:noProof/>
          </w:rPr>
          <w:t>2.4.</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Acțiuni sprijinite în cadrul apelului</w:t>
        </w:r>
        <w:r>
          <w:rPr>
            <w:noProof/>
            <w:webHidden/>
          </w:rPr>
          <w:tab/>
        </w:r>
        <w:r>
          <w:rPr>
            <w:noProof/>
            <w:webHidden/>
          </w:rPr>
          <w:fldChar w:fldCharType="begin"/>
        </w:r>
        <w:r>
          <w:rPr>
            <w:noProof/>
            <w:webHidden/>
          </w:rPr>
          <w:instrText xml:space="preserve"> PAGEREF _Toc126835321 \h </w:instrText>
        </w:r>
        <w:r>
          <w:rPr>
            <w:noProof/>
            <w:webHidden/>
          </w:rPr>
        </w:r>
        <w:r>
          <w:rPr>
            <w:noProof/>
            <w:webHidden/>
          </w:rPr>
          <w:fldChar w:fldCharType="separate"/>
        </w:r>
        <w:r w:rsidR="002F163D">
          <w:rPr>
            <w:noProof/>
            <w:webHidden/>
          </w:rPr>
          <w:t>13</w:t>
        </w:r>
        <w:r>
          <w:rPr>
            <w:noProof/>
            <w:webHidden/>
          </w:rPr>
          <w:fldChar w:fldCharType="end"/>
        </w:r>
      </w:hyperlink>
    </w:p>
    <w:p w14:paraId="0B256BB9" w14:textId="426B35DE"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22" w:history="1">
        <w:r w:rsidRPr="007B173B">
          <w:rPr>
            <w:rStyle w:val="Hyperlink"/>
            <w:rFonts w:ascii="Trebuchet MS" w:eastAsia="Times New Roman" w:hAnsi="Trebuchet MS"/>
            <w:b/>
            <w:bCs/>
            <w:i/>
            <w:iCs/>
            <w:noProof/>
          </w:rPr>
          <w:t>2.5.</w:t>
        </w:r>
        <w:r>
          <w:rPr>
            <w:rFonts w:eastAsiaTheme="minorEastAsia" w:cstheme="minorBidi"/>
            <w:smallCaps w:val="0"/>
            <w:noProof/>
            <w:sz w:val="22"/>
            <w:szCs w:val="22"/>
            <w:lang w:val="en-GB" w:eastAsia="en-GB"/>
          </w:rPr>
          <w:tab/>
        </w:r>
        <w:r w:rsidRPr="007B173B">
          <w:rPr>
            <w:rStyle w:val="Hyperlink"/>
            <w:rFonts w:ascii="Trebuchet MS" w:eastAsia="Times New Roman" w:hAnsi="Trebuchet MS"/>
            <w:b/>
            <w:bCs/>
            <w:i/>
            <w:iCs/>
            <w:noProof/>
          </w:rPr>
          <w:t>Indicatori</w:t>
        </w:r>
        <w:r>
          <w:rPr>
            <w:noProof/>
            <w:webHidden/>
          </w:rPr>
          <w:tab/>
        </w:r>
        <w:r>
          <w:rPr>
            <w:noProof/>
            <w:webHidden/>
          </w:rPr>
          <w:fldChar w:fldCharType="begin"/>
        </w:r>
        <w:r>
          <w:rPr>
            <w:noProof/>
            <w:webHidden/>
          </w:rPr>
          <w:instrText xml:space="preserve"> PAGEREF _Toc126835322 \h </w:instrText>
        </w:r>
        <w:r>
          <w:rPr>
            <w:noProof/>
            <w:webHidden/>
          </w:rPr>
        </w:r>
        <w:r>
          <w:rPr>
            <w:noProof/>
            <w:webHidden/>
          </w:rPr>
          <w:fldChar w:fldCharType="separate"/>
        </w:r>
        <w:r w:rsidR="002F163D">
          <w:rPr>
            <w:noProof/>
            <w:webHidden/>
          </w:rPr>
          <w:t>14</w:t>
        </w:r>
        <w:r>
          <w:rPr>
            <w:noProof/>
            <w:webHidden/>
          </w:rPr>
          <w:fldChar w:fldCharType="end"/>
        </w:r>
      </w:hyperlink>
    </w:p>
    <w:p w14:paraId="35A23F19" w14:textId="2D1D5381"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23" w:history="1">
        <w:r w:rsidRPr="007B173B">
          <w:rPr>
            <w:rStyle w:val="Hyperlink"/>
            <w:rFonts w:ascii="Trebuchet MS" w:eastAsia="Times New Roman" w:hAnsi="Trebuchet MS"/>
            <w:b/>
            <w:bCs/>
            <w:noProof/>
          </w:rPr>
          <w:t>2.5.1.</w:t>
        </w:r>
        <w:r>
          <w:rPr>
            <w:rFonts w:eastAsiaTheme="minorEastAsia" w:cstheme="minorBidi"/>
            <w:i w:val="0"/>
            <w:iCs w:val="0"/>
            <w:noProof/>
            <w:sz w:val="22"/>
            <w:szCs w:val="22"/>
            <w:lang w:val="en-GB" w:eastAsia="en-GB"/>
          </w:rPr>
          <w:tab/>
        </w:r>
        <w:r w:rsidRPr="007B173B">
          <w:rPr>
            <w:rStyle w:val="Hyperlink"/>
            <w:rFonts w:ascii="Trebuchet MS" w:eastAsia="Times New Roman" w:hAnsi="Trebuchet MS"/>
            <w:b/>
            <w:bCs/>
            <w:noProof/>
          </w:rPr>
          <w:t>Indicatori prestabiliți Programului</w:t>
        </w:r>
        <w:r>
          <w:rPr>
            <w:noProof/>
            <w:webHidden/>
          </w:rPr>
          <w:tab/>
        </w:r>
        <w:r>
          <w:rPr>
            <w:noProof/>
            <w:webHidden/>
          </w:rPr>
          <w:fldChar w:fldCharType="begin"/>
        </w:r>
        <w:r>
          <w:rPr>
            <w:noProof/>
            <w:webHidden/>
          </w:rPr>
          <w:instrText xml:space="preserve"> PAGEREF _Toc126835323 \h </w:instrText>
        </w:r>
        <w:r>
          <w:rPr>
            <w:noProof/>
            <w:webHidden/>
          </w:rPr>
        </w:r>
        <w:r>
          <w:rPr>
            <w:noProof/>
            <w:webHidden/>
          </w:rPr>
          <w:fldChar w:fldCharType="separate"/>
        </w:r>
        <w:r w:rsidR="002F163D">
          <w:rPr>
            <w:noProof/>
            <w:webHidden/>
          </w:rPr>
          <w:t>14</w:t>
        </w:r>
        <w:r>
          <w:rPr>
            <w:noProof/>
            <w:webHidden/>
          </w:rPr>
          <w:fldChar w:fldCharType="end"/>
        </w:r>
      </w:hyperlink>
    </w:p>
    <w:p w14:paraId="2C5B5FF9" w14:textId="37A6FDDB"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24" w:history="1">
        <w:r w:rsidRPr="007B173B">
          <w:rPr>
            <w:rStyle w:val="Hyperlink"/>
            <w:rFonts w:ascii="Trebuchet MS" w:eastAsia="Times New Roman" w:hAnsi="Trebuchet MS"/>
            <w:b/>
            <w:bCs/>
            <w:noProof/>
          </w:rPr>
          <w:t>2.5.2.</w:t>
        </w:r>
        <w:r>
          <w:rPr>
            <w:rFonts w:eastAsiaTheme="minorEastAsia" w:cstheme="minorBidi"/>
            <w:i w:val="0"/>
            <w:iCs w:val="0"/>
            <w:noProof/>
            <w:sz w:val="22"/>
            <w:szCs w:val="22"/>
            <w:lang w:val="en-GB" w:eastAsia="en-GB"/>
          </w:rPr>
          <w:tab/>
        </w:r>
        <w:r w:rsidRPr="007B173B">
          <w:rPr>
            <w:rStyle w:val="Hyperlink"/>
            <w:rFonts w:ascii="Trebuchet MS" w:eastAsia="Times New Roman" w:hAnsi="Trebuchet MS"/>
            <w:b/>
            <w:bCs/>
            <w:noProof/>
          </w:rPr>
          <w:t>Indicatori suplimentari specifici Apelului de Proiecte</w:t>
        </w:r>
        <w:r>
          <w:rPr>
            <w:noProof/>
            <w:webHidden/>
          </w:rPr>
          <w:tab/>
        </w:r>
        <w:r>
          <w:rPr>
            <w:noProof/>
            <w:webHidden/>
          </w:rPr>
          <w:fldChar w:fldCharType="begin"/>
        </w:r>
        <w:r>
          <w:rPr>
            <w:noProof/>
            <w:webHidden/>
          </w:rPr>
          <w:instrText xml:space="preserve"> PAGEREF _Toc126835324 \h </w:instrText>
        </w:r>
        <w:r>
          <w:rPr>
            <w:noProof/>
            <w:webHidden/>
          </w:rPr>
        </w:r>
        <w:r>
          <w:rPr>
            <w:noProof/>
            <w:webHidden/>
          </w:rPr>
          <w:fldChar w:fldCharType="separate"/>
        </w:r>
        <w:r w:rsidR="002F163D">
          <w:rPr>
            <w:noProof/>
            <w:webHidden/>
          </w:rPr>
          <w:t>15</w:t>
        </w:r>
        <w:r>
          <w:rPr>
            <w:noProof/>
            <w:webHidden/>
          </w:rPr>
          <w:fldChar w:fldCharType="end"/>
        </w:r>
      </w:hyperlink>
    </w:p>
    <w:p w14:paraId="487DAEA5" w14:textId="7C37EA0C"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25" w:history="1">
        <w:r w:rsidRPr="007B173B">
          <w:rPr>
            <w:rStyle w:val="Hyperlink"/>
            <w:rFonts w:ascii="Trebuchet MS" w:eastAsia="Times New Roman" w:hAnsi="Trebuchet MS" w:cs="Times New Roman"/>
            <w:b/>
            <w:bCs/>
            <w:i/>
            <w:noProof/>
          </w:rPr>
          <w:t>2.6.</w:t>
        </w:r>
        <w:r>
          <w:rPr>
            <w:rFonts w:eastAsiaTheme="minorEastAsia" w:cstheme="minorBidi"/>
            <w:smallCaps w:val="0"/>
            <w:noProof/>
            <w:sz w:val="22"/>
            <w:szCs w:val="22"/>
            <w:lang w:val="en-GB" w:eastAsia="en-GB"/>
          </w:rPr>
          <w:tab/>
        </w:r>
        <w:r w:rsidRPr="007B173B">
          <w:rPr>
            <w:rStyle w:val="Hyperlink"/>
            <w:rFonts w:ascii="Trebuchet MS" w:hAnsi="Trebuchet MS"/>
            <w:b/>
            <w:bCs/>
            <w:i/>
            <w:noProof/>
          </w:rPr>
          <w:t>Rezultatele așteptate</w:t>
        </w:r>
        <w:r>
          <w:rPr>
            <w:noProof/>
            <w:webHidden/>
          </w:rPr>
          <w:tab/>
        </w:r>
        <w:r>
          <w:rPr>
            <w:noProof/>
            <w:webHidden/>
          </w:rPr>
          <w:fldChar w:fldCharType="begin"/>
        </w:r>
        <w:r>
          <w:rPr>
            <w:noProof/>
            <w:webHidden/>
          </w:rPr>
          <w:instrText xml:space="preserve"> PAGEREF _Toc126835325 \h </w:instrText>
        </w:r>
        <w:r>
          <w:rPr>
            <w:noProof/>
            <w:webHidden/>
          </w:rPr>
        </w:r>
        <w:r>
          <w:rPr>
            <w:noProof/>
            <w:webHidden/>
          </w:rPr>
          <w:fldChar w:fldCharType="separate"/>
        </w:r>
        <w:r w:rsidR="002F163D">
          <w:rPr>
            <w:noProof/>
            <w:webHidden/>
          </w:rPr>
          <w:t>15</w:t>
        </w:r>
        <w:r>
          <w:rPr>
            <w:noProof/>
            <w:webHidden/>
          </w:rPr>
          <w:fldChar w:fldCharType="end"/>
        </w:r>
      </w:hyperlink>
    </w:p>
    <w:p w14:paraId="18A1CBF5" w14:textId="074DDDD2" w:rsidR="002E5A93" w:rsidRDefault="002E5A93">
      <w:pPr>
        <w:pStyle w:val="TOC1"/>
        <w:tabs>
          <w:tab w:val="right" w:leader="dot" w:pos="9630"/>
        </w:tabs>
        <w:rPr>
          <w:rFonts w:eastAsiaTheme="minorEastAsia" w:cstheme="minorBidi"/>
          <w:b w:val="0"/>
          <w:bCs w:val="0"/>
          <w:caps w:val="0"/>
          <w:noProof/>
          <w:sz w:val="22"/>
          <w:szCs w:val="22"/>
          <w:lang w:val="en-GB" w:eastAsia="en-GB"/>
        </w:rPr>
      </w:pPr>
      <w:hyperlink w:anchor="_Toc126835326" w:history="1">
        <w:r w:rsidRPr="007B173B">
          <w:rPr>
            <w:rStyle w:val="Hyperlink"/>
            <w:rFonts w:ascii="Trebuchet MS" w:eastAsia="Times New Roman" w:hAnsi="Trebuchet MS"/>
            <w:i/>
            <w:iCs/>
            <w:noProof/>
          </w:rPr>
          <w:t>3.INFORMAȚII DESPRE APELUL DE PROIECTE</w:t>
        </w:r>
        <w:r>
          <w:rPr>
            <w:noProof/>
            <w:webHidden/>
          </w:rPr>
          <w:tab/>
        </w:r>
        <w:r>
          <w:rPr>
            <w:noProof/>
            <w:webHidden/>
          </w:rPr>
          <w:fldChar w:fldCharType="begin"/>
        </w:r>
        <w:r>
          <w:rPr>
            <w:noProof/>
            <w:webHidden/>
          </w:rPr>
          <w:instrText xml:space="preserve"> PAGEREF _Toc126835326 \h </w:instrText>
        </w:r>
        <w:r>
          <w:rPr>
            <w:noProof/>
            <w:webHidden/>
          </w:rPr>
        </w:r>
        <w:r>
          <w:rPr>
            <w:noProof/>
            <w:webHidden/>
          </w:rPr>
          <w:fldChar w:fldCharType="separate"/>
        </w:r>
        <w:r w:rsidR="002F163D">
          <w:rPr>
            <w:noProof/>
            <w:webHidden/>
          </w:rPr>
          <w:t>16</w:t>
        </w:r>
        <w:r>
          <w:rPr>
            <w:noProof/>
            <w:webHidden/>
          </w:rPr>
          <w:fldChar w:fldCharType="end"/>
        </w:r>
      </w:hyperlink>
    </w:p>
    <w:p w14:paraId="121A2B95" w14:textId="2270858F"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27" w:history="1">
        <w:r w:rsidRPr="007B173B">
          <w:rPr>
            <w:rStyle w:val="Hyperlink"/>
            <w:rFonts w:ascii="Trebuchet MS" w:eastAsia="Times New Roman" w:hAnsi="Trebuchet MS"/>
            <w:b/>
            <w:bCs/>
            <w:i/>
            <w:iCs/>
            <w:noProof/>
          </w:rPr>
          <w:t>3.1.</w:t>
        </w:r>
        <w:r>
          <w:rPr>
            <w:rFonts w:eastAsiaTheme="minorEastAsia" w:cstheme="minorBidi"/>
            <w:smallCaps w:val="0"/>
            <w:noProof/>
            <w:sz w:val="22"/>
            <w:szCs w:val="22"/>
            <w:lang w:val="en-GB" w:eastAsia="en-GB"/>
          </w:rPr>
          <w:tab/>
        </w:r>
        <w:r w:rsidRPr="007B173B">
          <w:rPr>
            <w:rStyle w:val="Hyperlink"/>
            <w:rFonts w:ascii="Trebuchet MS" w:eastAsia="Times New Roman" w:hAnsi="Trebuchet MS"/>
            <w:b/>
            <w:bCs/>
            <w:i/>
            <w:iCs/>
            <w:noProof/>
          </w:rPr>
          <w:t>Tipul de apel de proiecte</w:t>
        </w:r>
        <w:r>
          <w:rPr>
            <w:noProof/>
            <w:webHidden/>
          </w:rPr>
          <w:tab/>
        </w:r>
        <w:r>
          <w:rPr>
            <w:noProof/>
            <w:webHidden/>
          </w:rPr>
          <w:fldChar w:fldCharType="begin"/>
        </w:r>
        <w:r>
          <w:rPr>
            <w:noProof/>
            <w:webHidden/>
          </w:rPr>
          <w:instrText xml:space="preserve"> PAGEREF _Toc126835327 \h </w:instrText>
        </w:r>
        <w:r>
          <w:rPr>
            <w:noProof/>
            <w:webHidden/>
          </w:rPr>
        </w:r>
        <w:r>
          <w:rPr>
            <w:noProof/>
            <w:webHidden/>
          </w:rPr>
          <w:fldChar w:fldCharType="separate"/>
        </w:r>
        <w:r w:rsidR="002F163D">
          <w:rPr>
            <w:noProof/>
            <w:webHidden/>
          </w:rPr>
          <w:t>16</w:t>
        </w:r>
        <w:r>
          <w:rPr>
            <w:noProof/>
            <w:webHidden/>
          </w:rPr>
          <w:fldChar w:fldCharType="end"/>
        </w:r>
      </w:hyperlink>
    </w:p>
    <w:p w14:paraId="1106A1BD" w14:textId="63CF3945"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28" w:history="1">
        <w:r w:rsidRPr="007B173B">
          <w:rPr>
            <w:rStyle w:val="Hyperlink"/>
            <w:rFonts w:ascii="Trebuchet MS" w:eastAsia="Times New Roman" w:hAnsi="Trebuchet MS"/>
            <w:b/>
            <w:bCs/>
            <w:i/>
            <w:iCs/>
            <w:noProof/>
          </w:rPr>
          <w:t>3.2.</w:t>
        </w:r>
        <w:r>
          <w:rPr>
            <w:rFonts w:eastAsiaTheme="minorEastAsia" w:cstheme="minorBidi"/>
            <w:smallCaps w:val="0"/>
            <w:noProof/>
            <w:sz w:val="22"/>
            <w:szCs w:val="22"/>
            <w:lang w:val="en-GB" w:eastAsia="en-GB"/>
          </w:rPr>
          <w:tab/>
        </w:r>
        <w:r w:rsidRPr="007B173B">
          <w:rPr>
            <w:rStyle w:val="Hyperlink"/>
            <w:rFonts w:ascii="Trebuchet MS" w:eastAsia="Times New Roman" w:hAnsi="Trebuchet MS"/>
            <w:b/>
            <w:bCs/>
            <w:i/>
            <w:iCs/>
            <w:noProof/>
          </w:rPr>
          <w:t>Perioada de depunere a proiectelor</w:t>
        </w:r>
        <w:r>
          <w:rPr>
            <w:noProof/>
            <w:webHidden/>
          </w:rPr>
          <w:tab/>
        </w:r>
        <w:r>
          <w:rPr>
            <w:noProof/>
            <w:webHidden/>
          </w:rPr>
          <w:fldChar w:fldCharType="begin"/>
        </w:r>
        <w:r>
          <w:rPr>
            <w:noProof/>
            <w:webHidden/>
          </w:rPr>
          <w:instrText xml:space="preserve"> PAGEREF _Toc126835328 \h </w:instrText>
        </w:r>
        <w:r>
          <w:rPr>
            <w:noProof/>
            <w:webHidden/>
          </w:rPr>
        </w:r>
        <w:r>
          <w:rPr>
            <w:noProof/>
            <w:webHidden/>
          </w:rPr>
          <w:fldChar w:fldCharType="separate"/>
        </w:r>
        <w:r w:rsidR="002F163D">
          <w:rPr>
            <w:noProof/>
            <w:webHidden/>
          </w:rPr>
          <w:t>16</w:t>
        </w:r>
        <w:r>
          <w:rPr>
            <w:noProof/>
            <w:webHidden/>
          </w:rPr>
          <w:fldChar w:fldCharType="end"/>
        </w:r>
      </w:hyperlink>
    </w:p>
    <w:p w14:paraId="46778263" w14:textId="483F4787"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29" w:history="1">
        <w:r w:rsidRPr="007B173B">
          <w:rPr>
            <w:rStyle w:val="Hyperlink"/>
            <w:rFonts w:ascii="Trebuchet MS" w:eastAsia="Times New Roman" w:hAnsi="Trebuchet MS"/>
            <w:b/>
            <w:bCs/>
            <w:noProof/>
          </w:rPr>
          <w:t>3.2.1.</w:t>
        </w:r>
        <w:r>
          <w:rPr>
            <w:rFonts w:eastAsiaTheme="minorEastAsia" w:cstheme="minorBidi"/>
            <w:i w:val="0"/>
            <w:iCs w:val="0"/>
            <w:noProof/>
            <w:sz w:val="22"/>
            <w:szCs w:val="22"/>
            <w:lang w:val="en-GB" w:eastAsia="en-GB"/>
          </w:rPr>
          <w:tab/>
        </w:r>
        <w:r w:rsidRPr="007B173B">
          <w:rPr>
            <w:rStyle w:val="Hyperlink"/>
            <w:rFonts w:ascii="Trebuchet MS" w:eastAsia="Times New Roman" w:hAnsi="Trebuchet MS"/>
            <w:b/>
            <w:bCs/>
            <w:noProof/>
          </w:rPr>
          <w:t>Data și ora lansării apelului de proiecte</w:t>
        </w:r>
        <w:r>
          <w:rPr>
            <w:noProof/>
            <w:webHidden/>
          </w:rPr>
          <w:tab/>
        </w:r>
        <w:r>
          <w:rPr>
            <w:noProof/>
            <w:webHidden/>
          </w:rPr>
          <w:fldChar w:fldCharType="begin"/>
        </w:r>
        <w:r>
          <w:rPr>
            <w:noProof/>
            <w:webHidden/>
          </w:rPr>
          <w:instrText xml:space="preserve"> PAGEREF _Toc126835329 \h </w:instrText>
        </w:r>
        <w:r>
          <w:rPr>
            <w:noProof/>
            <w:webHidden/>
          </w:rPr>
        </w:r>
        <w:r>
          <w:rPr>
            <w:noProof/>
            <w:webHidden/>
          </w:rPr>
          <w:fldChar w:fldCharType="separate"/>
        </w:r>
        <w:r w:rsidR="002F163D">
          <w:rPr>
            <w:noProof/>
            <w:webHidden/>
          </w:rPr>
          <w:t>16</w:t>
        </w:r>
        <w:r>
          <w:rPr>
            <w:noProof/>
            <w:webHidden/>
          </w:rPr>
          <w:fldChar w:fldCharType="end"/>
        </w:r>
      </w:hyperlink>
    </w:p>
    <w:p w14:paraId="71D1E8AD" w14:textId="489B1A67"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30" w:history="1">
        <w:r w:rsidRPr="007B173B">
          <w:rPr>
            <w:rStyle w:val="Hyperlink"/>
            <w:rFonts w:ascii="Trebuchet MS" w:hAnsi="Trebuchet MS"/>
            <w:b/>
            <w:bCs/>
            <w:noProof/>
          </w:rPr>
          <w:t>3.2.2.</w:t>
        </w:r>
        <w:r>
          <w:rPr>
            <w:rFonts w:eastAsiaTheme="minorEastAsia" w:cstheme="minorBidi"/>
            <w:i w:val="0"/>
            <w:iCs w:val="0"/>
            <w:noProof/>
            <w:sz w:val="22"/>
            <w:szCs w:val="22"/>
            <w:lang w:val="en-GB" w:eastAsia="en-GB"/>
          </w:rPr>
          <w:tab/>
        </w:r>
        <w:r w:rsidRPr="007B173B">
          <w:rPr>
            <w:rStyle w:val="Hyperlink"/>
            <w:rFonts w:ascii="Trebuchet MS" w:hAnsi="Trebuchet MS"/>
            <w:b/>
            <w:bCs/>
            <w:noProof/>
          </w:rPr>
          <w:t>Data și ora începere depunere de proiecte</w:t>
        </w:r>
        <w:r>
          <w:rPr>
            <w:noProof/>
            <w:webHidden/>
          </w:rPr>
          <w:tab/>
        </w:r>
        <w:r>
          <w:rPr>
            <w:noProof/>
            <w:webHidden/>
          </w:rPr>
          <w:fldChar w:fldCharType="begin"/>
        </w:r>
        <w:r>
          <w:rPr>
            <w:noProof/>
            <w:webHidden/>
          </w:rPr>
          <w:instrText xml:space="preserve"> PAGEREF _Toc126835330 \h </w:instrText>
        </w:r>
        <w:r>
          <w:rPr>
            <w:noProof/>
            <w:webHidden/>
          </w:rPr>
        </w:r>
        <w:r>
          <w:rPr>
            <w:noProof/>
            <w:webHidden/>
          </w:rPr>
          <w:fldChar w:fldCharType="separate"/>
        </w:r>
        <w:r w:rsidR="002F163D">
          <w:rPr>
            <w:noProof/>
            <w:webHidden/>
          </w:rPr>
          <w:t>16</w:t>
        </w:r>
        <w:r>
          <w:rPr>
            <w:noProof/>
            <w:webHidden/>
          </w:rPr>
          <w:fldChar w:fldCharType="end"/>
        </w:r>
      </w:hyperlink>
    </w:p>
    <w:p w14:paraId="1CD83773" w14:textId="130CAF0E"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31" w:history="1">
        <w:r w:rsidRPr="007B173B">
          <w:rPr>
            <w:rStyle w:val="Hyperlink"/>
            <w:rFonts w:ascii="Trebuchet MS" w:hAnsi="Trebuchet MS"/>
            <w:b/>
            <w:bCs/>
            <w:noProof/>
          </w:rPr>
          <w:t>3.2.3.</w:t>
        </w:r>
        <w:r>
          <w:rPr>
            <w:rFonts w:eastAsiaTheme="minorEastAsia" w:cstheme="minorBidi"/>
            <w:i w:val="0"/>
            <w:iCs w:val="0"/>
            <w:noProof/>
            <w:sz w:val="22"/>
            <w:szCs w:val="22"/>
            <w:lang w:val="en-GB" w:eastAsia="en-GB"/>
          </w:rPr>
          <w:tab/>
        </w:r>
        <w:r w:rsidRPr="007B173B">
          <w:rPr>
            <w:rStyle w:val="Hyperlink"/>
            <w:rFonts w:ascii="Trebuchet MS" w:hAnsi="Trebuchet MS"/>
            <w:b/>
            <w:bCs/>
            <w:noProof/>
          </w:rPr>
          <w:t>Data și ora închiderii apelului de proiecte</w:t>
        </w:r>
        <w:r>
          <w:rPr>
            <w:noProof/>
            <w:webHidden/>
          </w:rPr>
          <w:tab/>
        </w:r>
        <w:r>
          <w:rPr>
            <w:noProof/>
            <w:webHidden/>
          </w:rPr>
          <w:fldChar w:fldCharType="begin"/>
        </w:r>
        <w:r>
          <w:rPr>
            <w:noProof/>
            <w:webHidden/>
          </w:rPr>
          <w:instrText xml:space="preserve"> PAGEREF _Toc126835331 \h </w:instrText>
        </w:r>
        <w:r>
          <w:rPr>
            <w:noProof/>
            <w:webHidden/>
          </w:rPr>
        </w:r>
        <w:r>
          <w:rPr>
            <w:noProof/>
            <w:webHidden/>
          </w:rPr>
          <w:fldChar w:fldCharType="separate"/>
        </w:r>
        <w:r w:rsidR="002F163D">
          <w:rPr>
            <w:noProof/>
            <w:webHidden/>
          </w:rPr>
          <w:t>17</w:t>
        </w:r>
        <w:r>
          <w:rPr>
            <w:noProof/>
            <w:webHidden/>
          </w:rPr>
          <w:fldChar w:fldCharType="end"/>
        </w:r>
      </w:hyperlink>
    </w:p>
    <w:p w14:paraId="2DD40155" w14:textId="053AD142"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32" w:history="1">
        <w:r w:rsidRPr="007B173B">
          <w:rPr>
            <w:rStyle w:val="Hyperlink"/>
            <w:rFonts w:ascii="Trebuchet MS" w:hAnsi="Trebuchet MS"/>
            <w:b/>
            <w:bCs/>
            <w:i/>
            <w:iCs/>
            <w:noProof/>
          </w:rPr>
          <w:t>3.3.</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Modalitatea de depunere a proiectelor</w:t>
        </w:r>
        <w:r>
          <w:rPr>
            <w:noProof/>
            <w:webHidden/>
          </w:rPr>
          <w:tab/>
        </w:r>
        <w:r>
          <w:rPr>
            <w:noProof/>
            <w:webHidden/>
          </w:rPr>
          <w:fldChar w:fldCharType="begin"/>
        </w:r>
        <w:r>
          <w:rPr>
            <w:noProof/>
            <w:webHidden/>
          </w:rPr>
          <w:instrText xml:space="preserve"> PAGEREF _Toc126835332 \h </w:instrText>
        </w:r>
        <w:r>
          <w:rPr>
            <w:noProof/>
            <w:webHidden/>
          </w:rPr>
        </w:r>
        <w:r>
          <w:rPr>
            <w:noProof/>
            <w:webHidden/>
          </w:rPr>
          <w:fldChar w:fldCharType="separate"/>
        </w:r>
        <w:r w:rsidR="002F163D">
          <w:rPr>
            <w:noProof/>
            <w:webHidden/>
          </w:rPr>
          <w:t>17</w:t>
        </w:r>
        <w:r>
          <w:rPr>
            <w:noProof/>
            <w:webHidden/>
          </w:rPr>
          <w:fldChar w:fldCharType="end"/>
        </w:r>
      </w:hyperlink>
    </w:p>
    <w:p w14:paraId="3943E974" w14:textId="41695CA2"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33" w:history="1">
        <w:r w:rsidRPr="007B173B">
          <w:rPr>
            <w:rStyle w:val="Hyperlink"/>
            <w:rFonts w:ascii="Trebuchet MS" w:eastAsia="Times New Roman" w:hAnsi="Trebuchet MS"/>
            <w:b/>
            <w:bCs/>
            <w:i/>
            <w:iCs/>
            <w:noProof/>
          </w:rPr>
          <w:t>3.4.</w:t>
        </w:r>
        <w:r>
          <w:rPr>
            <w:rFonts w:eastAsiaTheme="minorEastAsia" w:cstheme="minorBidi"/>
            <w:smallCaps w:val="0"/>
            <w:noProof/>
            <w:sz w:val="22"/>
            <w:szCs w:val="22"/>
            <w:lang w:val="en-GB" w:eastAsia="en-GB"/>
          </w:rPr>
          <w:tab/>
        </w:r>
        <w:r w:rsidRPr="007B173B">
          <w:rPr>
            <w:rStyle w:val="Hyperlink"/>
            <w:rFonts w:ascii="Trebuchet MS" w:eastAsia="Times New Roman" w:hAnsi="Trebuchet MS"/>
            <w:b/>
            <w:bCs/>
            <w:i/>
            <w:iCs/>
            <w:noProof/>
          </w:rPr>
          <w:t>Valoarea minimă și maximă eligibilă/nerambursabilă a unui proiect</w:t>
        </w:r>
        <w:r>
          <w:rPr>
            <w:noProof/>
            <w:webHidden/>
          </w:rPr>
          <w:tab/>
        </w:r>
        <w:r>
          <w:rPr>
            <w:noProof/>
            <w:webHidden/>
          </w:rPr>
          <w:fldChar w:fldCharType="begin"/>
        </w:r>
        <w:r>
          <w:rPr>
            <w:noProof/>
            <w:webHidden/>
          </w:rPr>
          <w:instrText xml:space="preserve"> PAGEREF _Toc126835333 \h </w:instrText>
        </w:r>
        <w:r>
          <w:rPr>
            <w:noProof/>
            <w:webHidden/>
          </w:rPr>
        </w:r>
        <w:r>
          <w:rPr>
            <w:noProof/>
            <w:webHidden/>
          </w:rPr>
          <w:fldChar w:fldCharType="separate"/>
        </w:r>
        <w:r w:rsidR="002F163D">
          <w:rPr>
            <w:noProof/>
            <w:webHidden/>
          </w:rPr>
          <w:t>17</w:t>
        </w:r>
        <w:r>
          <w:rPr>
            <w:noProof/>
            <w:webHidden/>
          </w:rPr>
          <w:fldChar w:fldCharType="end"/>
        </w:r>
      </w:hyperlink>
    </w:p>
    <w:p w14:paraId="7D5FDD3B" w14:textId="44AA0138"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34" w:history="1">
        <w:r w:rsidRPr="007B173B">
          <w:rPr>
            <w:rStyle w:val="Hyperlink"/>
            <w:rFonts w:ascii="Trebuchet MS" w:eastAsia="Times New Roman" w:hAnsi="Trebuchet MS"/>
            <w:noProof/>
          </w:rPr>
          <w:t>3.4.1.</w:t>
        </w:r>
        <w:r>
          <w:rPr>
            <w:rFonts w:eastAsiaTheme="minorEastAsia" w:cstheme="minorBidi"/>
            <w:i w:val="0"/>
            <w:iCs w:val="0"/>
            <w:noProof/>
            <w:sz w:val="22"/>
            <w:szCs w:val="22"/>
            <w:lang w:val="en-GB" w:eastAsia="en-GB"/>
          </w:rPr>
          <w:tab/>
        </w:r>
        <w:r w:rsidRPr="007B173B">
          <w:rPr>
            <w:rStyle w:val="Hyperlink"/>
            <w:rFonts w:ascii="Trebuchet MS" w:eastAsia="Times New Roman" w:hAnsi="Trebuchet MS"/>
            <w:noProof/>
          </w:rPr>
          <w:t>Valoarea minimă eligibilă/nerambursabilă a unui proiect</w:t>
        </w:r>
        <w:r>
          <w:rPr>
            <w:noProof/>
            <w:webHidden/>
          </w:rPr>
          <w:tab/>
        </w:r>
        <w:r>
          <w:rPr>
            <w:noProof/>
            <w:webHidden/>
          </w:rPr>
          <w:fldChar w:fldCharType="begin"/>
        </w:r>
        <w:r>
          <w:rPr>
            <w:noProof/>
            <w:webHidden/>
          </w:rPr>
          <w:instrText xml:space="preserve"> PAGEREF _Toc126835334 \h </w:instrText>
        </w:r>
        <w:r>
          <w:rPr>
            <w:noProof/>
            <w:webHidden/>
          </w:rPr>
        </w:r>
        <w:r>
          <w:rPr>
            <w:noProof/>
            <w:webHidden/>
          </w:rPr>
          <w:fldChar w:fldCharType="separate"/>
        </w:r>
        <w:r w:rsidR="002F163D">
          <w:rPr>
            <w:noProof/>
            <w:webHidden/>
          </w:rPr>
          <w:t>17</w:t>
        </w:r>
        <w:r>
          <w:rPr>
            <w:noProof/>
            <w:webHidden/>
          </w:rPr>
          <w:fldChar w:fldCharType="end"/>
        </w:r>
      </w:hyperlink>
    </w:p>
    <w:p w14:paraId="61B71552" w14:textId="4695C776"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35" w:history="1">
        <w:r w:rsidRPr="007B173B">
          <w:rPr>
            <w:rStyle w:val="Hyperlink"/>
            <w:rFonts w:ascii="Trebuchet MS" w:hAnsi="Trebuchet MS"/>
            <w:noProof/>
          </w:rPr>
          <w:t>3.4.2.</w:t>
        </w:r>
        <w:r>
          <w:rPr>
            <w:rFonts w:eastAsiaTheme="minorEastAsia" w:cstheme="minorBidi"/>
            <w:i w:val="0"/>
            <w:iCs w:val="0"/>
            <w:noProof/>
            <w:sz w:val="22"/>
            <w:szCs w:val="22"/>
            <w:lang w:val="en-GB" w:eastAsia="en-GB"/>
          </w:rPr>
          <w:tab/>
        </w:r>
        <w:r w:rsidRPr="007B173B">
          <w:rPr>
            <w:rStyle w:val="Hyperlink"/>
            <w:rFonts w:ascii="Trebuchet MS" w:hAnsi="Trebuchet MS"/>
            <w:noProof/>
          </w:rPr>
          <w:t>Valoarea maximă eligibilă/nerambursabilă a unui proiect</w:t>
        </w:r>
        <w:r>
          <w:rPr>
            <w:noProof/>
            <w:webHidden/>
          </w:rPr>
          <w:tab/>
        </w:r>
        <w:r>
          <w:rPr>
            <w:noProof/>
            <w:webHidden/>
          </w:rPr>
          <w:fldChar w:fldCharType="begin"/>
        </w:r>
        <w:r>
          <w:rPr>
            <w:noProof/>
            <w:webHidden/>
          </w:rPr>
          <w:instrText xml:space="preserve"> PAGEREF _Toc126835335 \h </w:instrText>
        </w:r>
        <w:r>
          <w:rPr>
            <w:noProof/>
            <w:webHidden/>
          </w:rPr>
        </w:r>
        <w:r>
          <w:rPr>
            <w:noProof/>
            <w:webHidden/>
          </w:rPr>
          <w:fldChar w:fldCharType="separate"/>
        </w:r>
        <w:r w:rsidR="002F163D">
          <w:rPr>
            <w:noProof/>
            <w:webHidden/>
          </w:rPr>
          <w:t>18</w:t>
        </w:r>
        <w:r>
          <w:rPr>
            <w:noProof/>
            <w:webHidden/>
          </w:rPr>
          <w:fldChar w:fldCharType="end"/>
        </w:r>
      </w:hyperlink>
    </w:p>
    <w:p w14:paraId="47B9D26A" w14:textId="767212BC"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36" w:history="1">
        <w:r w:rsidRPr="007B173B">
          <w:rPr>
            <w:rStyle w:val="Hyperlink"/>
            <w:rFonts w:ascii="Trebuchet MS" w:hAnsi="Trebuchet MS"/>
            <w:b/>
            <w:bCs/>
            <w:i/>
            <w:iCs/>
            <w:noProof/>
          </w:rPr>
          <w:t>3.5.</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Cuantumul cofinanțării acordate</w:t>
        </w:r>
        <w:r>
          <w:rPr>
            <w:noProof/>
            <w:webHidden/>
          </w:rPr>
          <w:tab/>
        </w:r>
        <w:r>
          <w:rPr>
            <w:noProof/>
            <w:webHidden/>
          </w:rPr>
          <w:fldChar w:fldCharType="begin"/>
        </w:r>
        <w:r>
          <w:rPr>
            <w:noProof/>
            <w:webHidden/>
          </w:rPr>
          <w:instrText xml:space="preserve"> PAGEREF _Toc126835336 \h </w:instrText>
        </w:r>
        <w:r>
          <w:rPr>
            <w:noProof/>
            <w:webHidden/>
          </w:rPr>
        </w:r>
        <w:r>
          <w:rPr>
            <w:noProof/>
            <w:webHidden/>
          </w:rPr>
          <w:fldChar w:fldCharType="separate"/>
        </w:r>
        <w:r w:rsidR="002F163D">
          <w:rPr>
            <w:noProof/>
            <w:webHidden/>
          </w:rPr>
          <w:t>18</w:t>
        </w:r>
        <w:r>
          <w:rPr>
            <w:noProof/>
            <w:webHidden/>
          </w:rPr>
          <w:fldChar w:fldCharType="end"/>
        </w:r>
      </w:hyperlink>
    </w:p>
    <w:p w14:paraId="3ECA0E5D" w14:textId="363E4EE0"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37" w:history="1">
        <w:r w:rsidRPr="007B173B">
          <w:rPr>
            <w:rStyle w:val="Hyperlink"/>
            <w:rFonts w:ascii="Trebuchet MS" w:hAnsi="Trebuchet MS"/>
            <w:b/>
            <w:bCs/>
            <w:i/>
            <w:iCs/>
            <w:noProof/>
          </w:rPr>
          <w:t>3.6.</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Alocarea apelului de proiecte</w:t>
        </w:r>
        <w:r>
          <w:rPr>
            <w:noProof/>
            <w:webHidden/>
          </w:rPr>
          <w:tab/>
        </w:r>
        <w:r>
          <w:rPr>
            <w:noProof/>
            <w:webHidden/>
          </w:rPr>
          <w:fldChar w:fldCharType="begin"/>
        </w:r>
        <w:r>
          <w:rPr>
            <w:noProof/>
            <w:webHidden/>
          </w:rPr>
          <w:instrText xml:space="preserve"> PAGEREF _Toc126835337 \h </w:instrText>
        </w:r>
        <w:r>
          <w:rPr>
            <w:noProof/>
            <w:webHidden/>
          </w:rPr>
        </w:r>
        <w:r>
          <w:rPr>
            <w:noProof/>
            <w:webHidden/>
          </w:rPr>
          <w:fldChar w:fldCharType="separate"/>
        </w:r>
        <w:r w:rsidR="002F163D">
          <w:rPr>
            <w:noProof/>
            <w:webHidden/>
          </w:rPr>
          <w:t>18</w:t>
        </w:r>
        <w:r>
          <w:rPr>
            <w:noProof/>
            <w:webHidden/>
          </w:rPr>
          <w:fldChar w:fldCharType="end"/>
        </w:r>
      </w:hyperlink>
    </w:p>
    <w:p w14:paraId="6895E82A" w14:textId="24CE69C1"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38" w:history="1">
        <w:r w:rsidRPr="007B173B">
          <w:rPr>
            <w:rStyle w:val="Hyperlink"/>
            <w:rFonts w:ascii="Trebuchet MS" w:hAnsi="Trebuchet MS"/>
            <w:b/>
            <w:bCs/>
            <w:i/>
            <w:iCs/>
            <w:noProof/>
          </w:rPr>
          <w:t>3.7.</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Solicitanți eligibili</w:t>
        </w:r>
        <w:r>
          <w:rPr>
            <w:noProof/>
            <w:webHidden/>
          </w:rPr>
          <w:tab/>
        </w:r>
        <w:r>
          <w:rPr>
            <w:noProof/>
            <w:webHidden/>
          </w:rPr>
          <w:fldChar w:fldCharType="begin"/>
        </w:r>
        <w:r>
          <w:rPr>
            <w:noProof/>
            <w:webHidden/>
          </w:rPr>
          <w:instrText xml:space="preserve"> PAGEREF _Toc126835338 \h </w:instrText>
        </w:r>
        <w:r>
          <w:rPr>
            <w:noProof/>
            <w:webHidden/>
          </w:rPr>
        </w:r>
        <w:r>
          <w:rPr>
            <w:noProof/>
            <w:webHidden/>
          </w:rPr>
          <w:fldChar w:fldCharType="separate"/>
        </w:r>
        <w:r w:rsidR="002F163D">
          <w:rPr>
            <w:noProof/>
            <w:webHidden/>
          </w:rPr>
          <w:t>19</w:t>
        </w:r>
        <w:r>
          <w:rPr>
            <w:noProof/>
            <w:webHidden/>
          </w:rPr>
          <w:fldChar w:fldCharType="end"/>
        </w:r>
      </w:hyperlink>
    </w:p>
    <w:p w14:paraId="59F8800D" w14:textId="485A7C0D"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39" w:history="1">
        <w:r w:rsidRPr="007B173B">
          <w:rPr>
            <w:rStyle w:val="Hyperlink"/>
            <w:rFonts w:ascii="Trebuchet MS" w:hAnsi="Trebuchet MS"/>
            <w:b/>
            <w:bCs/>
            <w:i/>
            <w:iCs/>
            <w:noProof/>
          </w:rPr>
          <w:t>3.8.</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Aplicarea regulilor privind ajutorul de stat</w:t>
        </w:r>
        <w:r>
          <w:rPr>
            <w:noProof/>
            <w:webHidden/>
          </w:rPr>
          <w:tab/>
        </w:r>
        <w:r>
          <w:rPr>
            <w:noProof/>
            <w:webHidden/>
          </w:rPr>
          <w:fldChar w:fldCharType="begin"/>
        </w:r>
        <w:r>
          <w:rPr>
            <w:noProof/>
            <w:webHidden/>
          </w:rPr>
          <w:instrText xml:space="preserve"> PAGEREF _Toc126835339 \h </w:instrText>
        </w:r>
        <w:r>
          <w:rPr>
            <w:noProof/>
            <w:webHidden/>
          </w:rPr>
        </w:r>
        <w:r>
          <w:rPr>
            <w:noProof/>
            <w:webHidden/>
          </w:rPr>
          <w:fldChar w:fldCharType="separate"/>
        </w:r>
        <w:r w:rsidR="002F163D">
          <w:rPr>
            <w:noProof/>
            <w:webHidden/>
          </w:rPr>
          <w:t>19</w:t>
        </w:r>
        <w:r>
          <w:rPr>
            <w:noProof/>
            <w:webHidden/>
          </w:rPr>
          <w:fldChar w:fldCharType="end"/>
        </w:r>
      </w:hyperlink>
    </w:p>
    <w:p w14:paraId="2D556909" w14:textId="44086AF9"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40" w:history="1">
        <w:r w:rsidRPr="007B173B">
          <w:rPr>
            <w:rStyle w:val="Hyperlink"/>
            <w:rFonts w:ascii="Trebuchet MS" w:eastAsia="Times New Roman" w:hAnsi="Trebuchet MS"/>
            <w:b/>
            <w:bCs/>
            <w:i/>
            <w:iCs/>
            <w:noProof/>
          </w:rPr>
          <w:t>3.9.</w:t>
        </w:r>
        <w:r>
          <w:rPr>
            <w:rFonts w:eastAsiaTheme="minorEastAsia" w:cstheme="minorBidi"/>
            <w:smallCaps w:val="0"/>
            <w:noProof/>
            <w:sz w:val="22"/>
            <w:szCs w:val="22"/>
            <w:lang w:val="en-GB" w:eastAsia="en-GB"/>
          </w:rPr>
          <w:tab/>
        </w:r>
        <w:r w:rsidRPr="007B173B">
          <w:rPr>
            <w:rStyle w:val="Hyperlink"/>
            <w:rFonts w:ascii="Trebuchet MS" w:eastAsia="Times New Roman" w:hAnsi="Trebuchet MS"/>
            <w:b/>
            <w:bCs/>
            <w:i/>
            <w:iCs/>
            <w:noProof/>
          </w:rPr>
          <w:t>Teme orizontale</w:t>
        </w:r>
        <w:r>
          <w:rPr>
            <w:noProof/>
            <w:webHidden/>
          </w:rPr>
          <w:tab/>
        </w:r>
        <w:r>
          <w:rPr>
            <w:noProof/>
            <w:webHidden/>
          </w:rPr>
          <w:fldChar w:fldCharType="begin"/>
        </w:r>
        <w:r>
          <w:rPr>
            <w:noProof/>
            <w:webHidden/>
          </w:rPr>
          <w:instrText xml:space="preserve"> PAGEREF _Toc126835340 \h </w:instrText>
        </w:r>
        <w:r>
          <w:rPr>
            <w:noProof/>
            <w:webHidden/>
          </w:rPr>
        </w:r>
        <w:r>
          <w:rPr>
            <w:noProof/>
            <w:webHidden/>
          </w:rPr>
          <w:fldChar w:fldCharType="separate"/>
        </w:r>
        <w:r w:rsidR="002F163D">
          <w:rPr>
            <w:noProof/>
            <w:webHidden/>
          </w:rPr>
          <w:t>24</w:t>
        </w:r>
        <w:r>
          <w:rPr>
            <w:noProof/>
            <w:webHidden/>
          </w:rPr>
          <w:fldChar w:fldCharType="end"/>
        </w:r>
      </w:hyperlink>
    </w:p>
    <w:p w14:paraId="40AB50D7" w14:textId="268D0439" w:rsidR="002E5A93" w:rsidRDefault="002E5A93">
      <w:pPr>
        <w:pStyle w:val="TOC1"/>
        <w:tabs>
          <w:tab w:val="left" w:pos="440"/>
          <w:tab w:val="right" w:leader="dot" w:pos="9630"/>
        </w:tabs>
        <w:rPr>
          <w:rFonts w:eastAsiaTheme="minorEastAsia" w:cstheme="minorBidi"/>
          <w:b w:val="0"/>
          <w:bCs w:val="0"/>
          <w:caps w:val="0"/>
          <w:noProof/>
          <w:sz w:val="22"/>
          <w:szCs w:val="22"/>
          <w:lang w:val="en-GB" w:eastAsia="en-GB"/>
        </w:rPr>
      </w:pPr>
      <w:hyperlink w:anchor="_Toc126835341" w:history="1">
        <w:r w:rsidRPr="007B173B">
          <w:rPr>
            <w:rStyle w:val="Hyperlink"/>
            <w:rFonts w:ascii="Trebuchet MS" w:hAnsi="Trebuchet MS"/>
            <w:i/>
            <w:iCs/>
            <w:noProof/>
          </w:rPr>
          <w:t>4.</w:t>
        </w:r>
        <w:r>
          <w:rPr>
            <w:rFonts w:eastAsiaTheme="minorEastAsia" w:cstheme="minorBidi"/>
            <w:b w:val="0"/>
            <w:bCs w:val="0"/>
            <w:caps w:val="0"/>
            <w:noProof/>
            <w:sz w:val="22"/>
            <w:szCs w:val="22"/>
            <w:lang w:val="en-GB" w:eastAsia="en-GB"/>
          </w:rPr>
          <w:tab/>
        </w:r>
        <w:r w:rsidRPr="007B173B">
          <w:rPr>
            <w:rStyle w:val="Hyperlink"/>
            <w:rFonts w:ascii="Trebuchet MS" w:hAnsi="Trebuchet MS"/>
            <w:i/>
            <w:iCs/>
            <w:noProof/>
          </w:rPr>
          <w:t>CRITERII DE ELIGIBILITATE</w:t>
        </w:r>
        <w:r>
          <w:rPr>
            <w:noProof/>
            <w:webHidden/>
          </w:rPr>
          <w:tab/>
        </w:r>
        <w:r>
          <w:rPr>
            <w:noProof/>
            <w:webHidden/>
          </w:rPr>
          <w:fldChar w:fldCharType="begin"/>
        </w:r>
        <w:r>
          <w:rPr>
            <w:noProof/>
            <w:webHidden/>
          </w:rPr>
          <w:instrText xml:space="preserve"> PAGEREF _Toc126835341 \h </w:instrText>
        </w:r>
        <w:r>
          <w:rPr>
            <w:noProof/>
            <w:webHidden/>
          </w:rPr>
        </w:r>
        <w:r>
          <w:rPr>
            <w:noProof/>
            <w:webHidden/>
          </w:rPr>
          <w:fldChar w:fldCharType="separate"/>
        </w:r>
        <w:r w:rsidR="002F163D">
          <w:rPr>
            <w:noProof/>
            <w:webHidden/>
          </w:rPr>
          <w:t>26</w:t>
        </w:r>
        <w:r>
          <w:rPr>
            <w:noProof/>
            <w:webHidden/>
          </w:rPr>
          <w:fldChar w:fldCharType="end"/>
        </w:r>
      </w:hyperlink>
    </w:p>
    <w:p w14:paraId="07492864" w14:textId="76779D90"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42" w:history="1">
        <w:r w:rsidRPr="007B173B">
          <w:rPr>
            <w:rStyle w:val="Hyperlink"/>
            <w:rFonts w:ascii="Trebuchet MS" w:hAnsi="Trebuchet MS"/>
            <w:b/>
            <w:bCs/>
            <w:i/>
            <w:iCs/>
            <w:noProof/>
          </w:rPr>
          <w:t>4.1.</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Eligibilitatea solicitanților</w:t>
        </w:r>
        <w:r>
          <w:rPr>
            <w:noProof/>
            <w:webHidden/>
          </w:rPr>
          <w:tab/>
        </w:r>
        <w:r>
          <w:rPr>
            <w:noProof/>
            <w:webHidden/>
          </w:rPr>
          <w:fldChar w:fldCharType="begin"/>
        </w:r>
        <w:r>
          <w:rPr>
            <w:noProof/>
            <w:webHidden/>
          </w:rPr>
          <w:instrText xml:space="preserve"> PAGEREF _Toc126835342 \h </w:instrText>
        </w:r>
        <w:r>
          <w:rPr>
            <w:noProof/>
            <w:webHidden/>
          </w:rPr>
        </w:r>
        <w:r>
          <w:rPr>
            <w:noProof/>
            <w:webHidden/>
          </w:rPr>
          <w:fldChar w:fldCharType="separate"/>
        </w:r>
        <w:r w:rsidR="002F163D">
          <w:rPr>
            <w:noProof/>
            <w:webHidden/>
          </w:rPr>
          <w:t>26</w:t>
        </w:r>
        <w:r>
          <w:rPr>
            <w:noProof/>
            <w:webHidden/>
          </w:rPr>
          <w:fldChar w:fldCharType="end"/>
        </w:r>
      </w:hyperlink>
    </w:p>
    <w:p w14:paraId="1C9F4777" w14:textId="0ACFACEB"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43" w:history="1">
        <w:r w:rsidRPr="007B173B">
          <w:rPr>
            <w:rStyle w:val="Hyperlink"/>
            <w:rFonts w:ascii="Trebuchet MS" w:hAnsi="Trebuchet MS"/>
            <w:b/>
            <w:bCs/>
            <w:i/>
            <w:iCs/>
            <w:noProof/>
          </w:rPr>
          <w:t>4.2.</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Eligibilitatea proiectului și a activităților</w:t>
        </w:r>
        <w:r>
          <w:rPr>
            <w:noProof/>
            <w:webHidden/>
          </w:rPr>
          <w:tab/>
        </w:r>
        <w:r>
          <w:rPr>
            <w:noProof/>
            <w:webHidden/>
          </w:rPr>
          <w:fldChar w:fldCharType="begin"/>
        </w:r>
        <w:r>
          <w:rPr>
            <w:noProof/>
            <w:webHidden/>
          </w:rPr>
          <w:instrText xml:space="preserve"> PAGEREF _Toc126835343 \h </w:instrText>
        </w:r>
        <w:r>
          <w:rPr>
            <w:noProof/>
            <w:webHidden/>
          </w:rPr>
        </w:r>
        <w:r>
          <w:rPr>
            <w:noProof/>
            <w:webHidden/>
          </w:rPr>
          <w:fldChar w:fldCharType="separate"/>
        </w:r>
        <w:r w:rsidR="002F163D">
          <w:rPr>
            <w:noProof/>
            <w:webHidden/>
          </w:rPr>
          <w:t>35</w:t>
        </w:r>
        <w:r>
          <w:rPr>
            <w:noProof/>
            <w:webHidden/>
          </w:rPr>
          <w:fldChar w:fldCharType="end"/>
        </w:r>
      </w:hyperlink>
    </w:p>
    <w:p w14:paraId="2585707B" w14:textId="3C04FCE0"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44" w:history="1">
        <w:r w:rsidRPr="007B173B">
          <w:rPr>
            <w:rStyle w:val="Hyperlink"/>
            <w:rFonts w:ascii="Trebuchet MS" w:hAnsi="Trebuchet MS"/>
            <w:b/>
            <w:bCs/>
            <w:noProof/>
          </w:rPr>
          <w:t>4.2.1.</w:t>
        </w:r>
        <w:r>
          <w:rPr>
            <w:rFonts w:eastAsiaTheme="minorEastAsia" w:cstheme="minorBidi"/>
            <w:i w:val="0"/>
            <w:iCs w:val="0"/>
            <w:noProof/>
            <w:sz w:val="22"/>
            <w:szCs w:val="22"/>
            <w:lang w:val="en-GB" w:eastAsia="en-GB"/>
          </w:rPr>
          <w:tab/>
        </w:r>
        <w:r w:rsidRPr="007B173B">
          <w:rPr>
            <w:rStyle w:val="Hyperlink"/>
            <w:rFonts w:ascii="Trebuchet MS" w:hAnsi="Trebuchet MS"/>
            <w:b/>
            <w:bCs/>
            <w:noProof/>
          </w:rPr>
          <w:t>Criteriile generale aplicabile prezentului apel de proiecte cu privire la eligibilitatea proiectului și a activităților</w:t>
        </w:r>
        <w:r>
          <w:rPr>
            <w:noProof/>
            <w:webHidden/>
          </w:rPr>
          <w:tab/>
        </w:r>
        <w:r>
          <w:rPr>
            <w:noProof/>
            <w:webHidden/>
          </w:rPr>
          <w:fldChar w:fldCharType="begin"/>
        </w:r>
        <w:r>
          <w:rPr>
            <w:noProof/>
            <w:webHidden/>
          </w:rPr>
          <w:instrText xml:space="preserve"> PAGEREF _Toc126835344 \h </w:instrText>
        </w:r>
        <w:r>
          <w:rPr>
            <w:noProof/>
            <w:webHidden/>
          </w:rPr>
        </w:r>
        <w:r>
          <w:rPr>
            <w:noProof/>
            <w:webHidden/>
          </w:rPr>
          <w:fldChar w:fldCharType="separate"/>
        </w:r>
        <w:r w:rsidR="002F163D">
          <w:rPr>
            <w:noProof/>
            <w:webHidden/>
          </w:rPr>
          <w:t>35</w:t>
        </w:r>
        <w:r>
          <w:rPr>
            <w:noProof/>
            <w:webHidden/>
          </w:rPr>
          <w:fldChar w:fldCharType="end"/>
        </w:r>
      </w:hyperlink>
    </w:p>
    <w:p w14:paraId="0B38E6C5" w14:textId="2EC741CE"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45" w:history="1">
        <w:r w:rsidRPr="007B173B">
          <w:rPr>
            <w:rStyle w:val="Hyperlink"/>
            <w:rFonts w:ascii="Trebuchet MS" w:eastAsia="Times New Roman" w:hAnsi="Trebuchet MS"/>
            <w:noProof/>
          </w:rPr>
          <w:t>4.2.2.</w:t>
        </w:r>
        <w:r>
          <w:rPr>
            <w:rFonts w:eastAsiaTheme="minorEastAsia" w:cstheme="minorBidi"/>
            <w:i w:val="0"/>
            <w:iCs w:val="0"/>
            <w:noProof/>
            <w:sz w:val="22"/>
            <w:szCs w:val="22"/>
            <w:lang w:val="en-GB" w:eastAsia="en-GB"/>
          </w:rPr>
          <w:tab/>
        </w:r>
        <w:r w:rsidRPr="007B173B">
          <w:rPr>
            <w:rStyle w:val="Hyperlink"/>
            <w:rFonts w:ascii="Trebuchet MS" w:eastAsia="Times New Roman" w:hAnsi="Trebuchet MS"/>
            <w:noProof/>
          </w:rPr>
          <w:t>Criteriile specifice de evaluare tehnică și financiară aplicabile prezentului apel de proiecte cu privire la eligibilitatea proiectului și a activităților</w:t>
        </w:r>
        <w:r>
          <w:rPr>
            <w:noProof/>
            <w:webHidden/>
          </w:rPr>
          <w:tab/>
        </w:r>
        <w:r>
          <w:rPr>
            <w:noProof/>
            <w:webHidden/>
          </w:rPr>
          <w:fldChar w:fldCharType="begin"/>
        </w:r>
        <w:r>
          <w:rPr>
            <w:noProof/>
            <w:webHidden/>
          </w:rPr>
          <w:instrText xml:space="preserve"> PAGEREF _Toc126835345 \h </w:instrText>
        </w:r>
        <w:r>
          <w:rPr>
            <w:noProof/>
            <w:webHidden/>
          </w:rPr>
        </w:r>
        <w:r>
          <w:rPr>
            <w:noProof/>
            <w:webHidden/>
          </w:rPr>
          <w:fldChar w:fldCharType="separate"/>
        </w:r>
        <w:r w:rsidR="002F163D">
          <w:rPr>
            <w:noProof/>
            <w:webHidden/>
          </w:rPr>
          <w:t>38</w:t>
        </w:r>
        <w:r>
          <w:rPr>
            <w:noProof/>
            <w:webHidden/>
          </w:rPr>
          <w:fldChar w:fldCharType="end"/>
        </w:r>
      </w:hyperlink>
    </w:p>
    <w:p w14:paraId="20F9BD01" w14:textId="4746F361"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46" w:history="1">
        <w:r w:rsidRPr="007B173B">
          <w:rPr>
            <w:rStyle w:val="Hyperlink"/>
            <w:rFonts w:ascii="Trebuchet MS" w:hAnsi="Trebuchet MS"/>
            <w:b/>
            <w:bCs/>
            <w:i/>
            <w:iCs/>
            <w:noProof/>
          </w:rPr>
          <w:t>4.3.</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Eligibilitatea cheltuielilor</w:t>
        </w:r>
        <w:r>
          <w:rPr>
            <w:noProof/>
            <w:webHidden/>
          </w:rPr>
          <w:tab/>
        </w:r>
        <w:r>
          <w:rPr>
            <w:noProof/>
            <w:webHidden/>
          </w:rPr>
          <w:fldChar w:fldCharType="begin"/>
        </w:r>
        <w:r>
          <w:rPr>
            <w:noProof/>
            <w:webHidden/>
          </w:rPr>
          <w:instrText xml:space="preserve"> PAGEREF _Toc126835346 \h </w:instrText>
        </w:r>
        <w:r>
          <w:rPr>
            <w:noProof/>
            <w:webHidden/>
          </w:rPr>
        </w:r>
        <w:r>
          <w:rPr>
            <w:noProof/>
            <w:webHidden/>
          </w:rPr>
          <w:fldChar w:fldCharType="separate"/>
        </w:r>
        <w:r w:rsidR="002F163D">
          <w:rPr>
            <w:noProof/>
            <w:webHidden/>
          </w:rPr>
          <w:t>43</w:t>
        </w:r>
        <w:r>
          <w:rPr>
            <w:noProof/>
            <w:webHidden/>
          </w:rPr>
          <w:fldChar w:fldCharType="end"/>
        </w:r>
      </w:hyperlink>
    </w:p>
    <w:p w14:paraId="27D49400" w14:textId="2A2F6EAC"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47" w:history="1">
        <w:r w:rsidRPr="007B173B">
          <w:rPr>
            <w:rStyle w:val="Hyperlink"/>
            <w:rFonts w:ascii="Trebuchet MS" w:hAnsi="Trebuchet MS"/>
            <w:b/>
            <w:bCs/>
            <w:noProof/>
          </w:rPr>
          <w:t>4.3.1.</w:t>
        </w:r>
        <w:r>
          <w:rPr>
            <w:rFonts w:eastAsiaTheme="minorEastAsia" w:cstheme="minorBidi"/>
            <w:i w:val="0"/>
            <w:iCs w:val="0"/>
            <w:noProof/>
            <w:sz w:val="22"/>
            <w:szCs w:val="22"/>
            <w:lang w:val="en-GB" w:eastAsia="en-GB"/>
          </w:rPr>
          <w:tab/>
        </w:r>
        <w:r w:rsidRPr="007B173B">
          <w:rPr>
            <w:rStyle w:val="Hyperlink"/>
            <w:rFonts w:ascii="Trebuchet MS" w:hAnsi="Trebuchet MS"/>
            <w:b/>
            <w:bCs/>
            <w:noProof/>
          </w:rPr>
          <w:t>Baza legală pentru stabilirea eligibilității cheltuielilor</w:t>
        </w:r>
        <w:r>
          <w:rPr>
            <w:noProof/>
            <w:webHidden/>
          </w:rPr>
          <w:tab/>
        </w:r>
        <w:r>
          <w:rPr>
            <w:noProof/>
            <w:webHidden/>
          </w:rPr>
          <w:fldChar w:fldCharType="begin"/>
        </w:r>
        <w:r>
          <w:rPr>
            <w:noProof/>
            <w:webHidden/>
          </w:rPr>
          <w:instrText xml:space="preserve"> PAGEREF _Toc126835347 \h </w:instrText>
        </w:r>
        <w:r>
          <w:rPr>
            <w:noProof/>
            <w:webHidden/>
          </w:rPr>
        </w:r>
        <w:r>
          <w:rPr>
            <w:noProof/>
            <w:webHidden/>
          </w:rPr>
          <w:fldChar w:fldCharType="separate"/>
        </w:r>
        <w:r w:rsidR="002F163D">
          <w:rPr>
            <w:noProof/>
            <w:webHidden/>
          </w:rPr>
          <w:t>43</w:t>
        </w:r>
        <w:r>
          <w:rPr>
            <w:noProof/>
            <w:webHidden/>
          </w:rPr>
          <w:fldChar w:fldCharType="end"/>
        </w:r>
      </w:hyperlink>
    </w:p>
    <w:p w14:paraId="213E862A" w14:textId="662184AE" w:rsidR="002E5A93" w:rsidRDefault="002E5A93">
      <w:pPr>
        <w:pStyle w:val="TOC1"/>
        <w:tabs>
          <w:tab w:val="left" w:pos="440"/>
          <w:tab w:val="right" w:leader="dot" w:pos="9630"/>
        </w:tabs>
        <w:rPr>
          <w:rFonts w:eastAsiaTheme="minorEastAsia" w:cstheme="minorBidi"/>
          <w:b w:val="0"/>
          <w:bCs w:val="0"/>
          <w:caps w:val="0"/>
          <w:noProof/>
          <w:sz w:val="22"/>
          <w:szCs w:val="22"/>
          <w:lang w:val="en-GB" w:eastAsia="en-GB"/>
        </w:rPr>
      </w:pPr>
      <w:hyperlink w:anchor="_Toc126835348" w:history="1">
        <w:r w:rsidRPr="007B173B">
          <w:rPr>
            <w:rStyle w:val="Hyperlink"/>
            <w:rFonts w:ascii="Trebuchet MS" w:hAnsi="Trebuchet MS"/>
            <w:noProof/>
          </w:rPr>
          <w:t>5.</w:t>
        </w:r>
        <w:r>
          <w:rPr>
            <w:rFonts w:eastAsiaTheme="minorEastAsia" w:cstheme="minorBidi"/>
            <w:b w:val="0"/>
            <w:bCs w:val="0"/>
            <w:caps w:val="0"/>
            <w:noProof/>
            <w:sz w:val="22"/>
            <w:szCs w:val="22"/>
            <w:lang w:val="en-GB" w:eastAsia="en-GB"/>
          </w:rPr>
          <w:tab/>
        </w:r>
        <w:r w:rsidRPr="007B173B">
          <w:rPr>
            <w:rStyle w:val="Hyperlink"/>
            <w:rFonts w:ascii="Trebuchet MS" w:hAnsi="Trebuchet MS"/>
            <w:noProof/>
          </w:rPr>
          <w:t>COMPLETAREA CERERILOR DE FINANȚARE</w:t>
        </w:r>
        <w:r>
          <w:rPr>
            <w:noProof/>
            <w:webHidden/>
          </w:rPr>
          <w:tab/>
        </w:r>
        <w:r>
          <w:rPr>
            <w:noProof/>
            <w:webHidden/>
          </w:rPr>
          <w:fldChar w:fldCharType="begin"/>
        </w:r>
        <w:r>
          <w:rPr>
            <w:noProof/>
            <w:webHidden/>
          </w:rPr>
          <w:instrText xml:space="preserve"> PAGEREF _Toc126835348 \h </w:instrText>
        </w:r>
        <w:r>
          <w:rPr>
            <w:noProof/>
            <w:webHidden/>
          </w:rPr>
        </w:r>
        <w:r>
          <w:rPr>
            <w:noProof/>
            <w:webHidden/>
          </w:rPr>
          <w:fldChar w:fldCharType="separate"/>
        </w:r>
        <w:r w:rsidR="002F163D">
          <w:rPr>
            <w:noProof/>
            <w:webHidden/>
          </w:rPr>
          <w:t>49</w:t>
        </w:r>
        <w:r>
          <w:rPr>
            <w:noProof/>
            <w:webHidden/>
          </w:rPr>
          <w:fldChar w:fldCharType="end"/>
        </w:r>
      </w:hyperlink>
    </w:p>
    <w:p w14:paraId="76ADBBA4" w14:textId="2DA0994E"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49" w:history="1">
        <w:r w:rsidRPr="007B173B">
          <w:rPr>
            <w:rStyle w:val="Hyperlink"/>
            <w:rFonts w:ascii="Trebuchet MS" w:hAnsi="Trebuchet MS"/>
            <w:b/>
            <w:bCs/>
            <w:i/>
            <w:iCs/>
            <w:noProof/>
          </w:rPr>
          <w:t>5.1.</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Completarea formularului cererii</w:t>
        </w:r>
        <w:r>
          <w:rPr>
            <w:noProof/>
            <w:webHidden/>
          </w:rPr>
          <w:tab/>
        </w:r>
        <w:r>
          <w:rPr>
            <w:noProof/>
            <w:webHidden/>
          </w:rPr>
          <w:fldChar w:fldCharType="begin"/>
        </w:r>
        <w:r>
          <w:rPr>
            <w:noProof/>
            <w:webHidden/>
          </w:rPr>
          <w:instrText xml:space="preserve"> PAGEREF _Toc126835349 \h </w:instrText>
        </w:r>
        <w:r>
          <w:rPr>
            <w:noProof/>
            <w:webHidden/>
          </w:rPr>
        </w:r>
        <w:r>
          <w:rPr>
            <w:noProof/>
            <w:webHidden/>
          </w:rPr>
          <w:fldChar w:fldCharType="separate"/>
        </w:r>
        <w:r w:rsidR="002F163D">
          <w:rPr>
            <w:noProof/>
            <w:webHidden/>
          </w:rPr>
          <w:t>49</w:t>
        </w:r>
        <w:r>
          <w:rPr>
            <w:noProof/>
            <w:webHidden/>
          </w:rPr>
          <w:fldChar w:fldCharType="end"/>
        </w:r>
      </w:hyperlink>
    </w:p>
    <w:p w14:paraId="0204803D" w14:textId="20BAE7B7"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50" w:history="1">
        <w:r w:rsidRPr="007B173B">
          <w:rPr>
            <w:rStyle w:val="Hyperlink"/>
            <w:rFonts w:ascii="Trebuchet MS" w:hAnsi="Trebuchet MS"/>
            <w:b/>
            <w:bCs/>
            <w:noProof/>
          </w:rPr>
          <w:t>5.1.1.</w:t>
        </w:r>
        <w:r>
          <w:rPr>
            <w:rFonts w:eastAsiaTheme="minorEastAsia" w:cstheme="minorBidi"/>
            <w:i w:val="0"/>
            <w:iCs w:val="0"/>
            <w:noProof/>
            <w:sz w:val="22"/>
            <w:szCs w:val="22"/>
            <w:lang w:val="en-GB" w:eastAsia="en-GB"/>
          </w:rPr>
          <w:tab/>
        </w:r>
        <w:r w:rsidRPr="007B173B">
          <w:rPr>
            <w:rStyle w:val="Hyperlink"/>
            <w:rFonts w:ascii="Trebuchet MS" w:hAnsi="Trebuchet MS"/>
            <w:b/>
            <w:bCs/>
            <w:noProof/>
          </w:rPr>
          <w:t>Limba utilizată în completarea cererii de finanțare</w:t>
        </w:r>
        <w:r>
          <w:rPr>
            <w:noProof/>
            <w:webHidden/>
          </w:rPr>
          <w:tab/>
        </w:r>
        <w:r>
          <w:rPr>
            <w:noProof/>
            <w:webHidden/>
          </w:rPr>
          <w:fldChar w:fldCharType="begin"/>
        </w:r>
        <w:r>
          <w:rPr>
            <w:noProof/>
            <w:webHidden/>
          </w:rPr>
          <w:instrText xml:space="preserve"> PAGEREF _Toc126835350 \h </w:instrText>
        </w:r>
        <w:r>
          <w:rPr>
            <w:noProof/>
            <w:webHidden/>
          </w:rPr>
        </w:r>
        <w:r>
          <w:rPr>
            <w:noProof/>
            <w:webHidden/>
          </w:rPr>
          <w:fldChar w:fldCharType="separate"/>
        </w:r>
        <w:r w:rsidR="002F163D">
          <w:rPr>
            <w:noProof/>
            <w:webHidden/>
          </w:rPr>
          <w:t>50</w:t>
        </w:r>
        <w:r>
          <w:rPr>
            <w:noProof/>
            <w:webHidden/>
          </w:rPr>
          <w:fldChar w:fldCharType="end"/>
        </w:r>
      </w:hyperlink>
    </w:p>
    <w:p w14:paraId="01B848CE" w14:textId="76ABDF09"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51" w:history="1">
        <w:r w:rsidRPr="007B173B">
          <w:rPr>
            <w:rStyle w:val="Hyperlink"/>
            <w:rFonts w:ascii="Trebuchet MS" w:hAnsi="Trebuchet MS"/>
            <w:b/>
            <w:bCs/>
            <w:noProof/>
          </w:rPr>
          <w:t>5.1.2.</w:t>
        </w:r>
        <w:r>
          <w:rPr>
            <w:rFonts w:eastAsiaTheme="minorEastAsia" w:cstheme="minorBidi"/>
            <w:i w:val="0"/>
            <w:iCs w:val="0"/>
            <w:noProof/>
            <w:sz w:val="22"/>
            <w:szCs w:val="22"/>
            <w:lang w:val="en-GB" w:eastAsia="en-GB"/>
          </w:rPr>
          <w:tab/>
        </w:r>
        <w:r w:rsidRPr="007B173B">
          <w:rPr>
            <w:rStyle w:val="Hyperlink"/>
            <w:rFonts w:ascii="Trebuchet MS" w:hAnsi="Trebuchet MS"/>
            <w:b/>
            <w:bCs/>
            <w:noProof/>
          </w:rPr>
          <w:t>Completarea și justificarea bugetului cererii de finanțare</w:t>
        </w:r>
        <w:r>
          <w:rPr>
            <w:noProof/>
            <w:webHidden/>
          </w:rPr>
          <w:tab/>
        </w:r>
        <w:r>
          <w:rPr>
            <w:noProof/>
            <w:webHidden/>
          </w:rPr>
          <w:fldChar w:fldCharType="begin"/>
        </w:r>
        <w:r>
          <w:rPr>
            <w:noProof/>
            <w:webHidden/>
          </w:rPr>
          <w:instrText xml:space="preserve"> PAGEREF _Toc126835351 \h </w:instrText>
        </w:r>
        <w:r>
          <w:rPr>
            <w:noProof/>
            <w:webHidden/>
          </w:rPr>
        </w:r>
        <w:r>
          <w:rPr>
            <w:noProof/>
            <w:webHidden/>
          </w:rPr>
          <w:fldChar w:fldCharType="separate"/>
        </w:r>
        <w:r w:rsidR="002F163D">
          <w:rPr>
            <w:noProof/>
            <w:webHidden/>
          </w:rPr>
          <w:t>50</w:t>
        </w:r>
        <w:r>
          <w:rPr>
            <w:noProof/>
            <w:webHidden/>
          </w:rPr>
          <w:fldChar w:fldCharType="end"/>
        </w:r>
      </w:hyperlink>
    </w:p>
    <w:p w14:paraId="15CDB380" w14:textId="7E380CB5"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52" w:history="1">
        <w:r w:rsidRPr="007B173B">
          <w:rPr>
            <w:rStyle w:val="Hyperlink"/>
            <w:rFonts w:ascii="Trebuchet MS" w:hAnsi="Trebuchet MS"/>
            <w:b/>
            <w:bCs/>
            <w:i/>
            <w:iCs/>
            <w:noProof/>
          </w:rPr>
          <w:t>5.2.</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Anexele obligatorii la depunerea cererii</w:t>
        </w:r>
        <w:r>
          <w:rPr>
            <w:noProof/>
            <w:webHidden/>
          </w:rPr>
          <w:tab/>
        </w:r>
        <w:r>
          <w:rPr>
            <w:noProof/>
            <w:webHidden/>
          </w:rPr>
          <w:fldChar w:fldCharType="begin"/>
        </w:r>
        <w:r>
          <w:rPr>
            <w:noProof/>
            <w:webHidden/>
          </w:rPr>
          <w:instrText xml:space="preserve"> PAGEREF _Toc126835352 \h </w:instrText>
        </w:r>
        <w:r>
          <w:rPr>
            <w:noProof/>
            <w:webHidden/>
          </w:rPr>
        </w:r>
        <w:r>
          <w:rPr>
            <w:noProof/>
            <w:webHidden/>
          </w:rPr>
          <w:fldChar w:fldCharType="separate"/>
        </w:r>
        <w:r w:rsidR="002F163D">
          <w:rPr>
            <w:noProof/>
            <w:webHidden/>
          </w:rPr>
          <w:t>50</w:t>
        </w:r>
        <w:r>
          <w:rPr>
            <w:noProof/>
            <w:webHidden/>
          </w:rPr>
          <w:fldChar w:fldCharType="end"/>
        </w:r>
      </w:hyperlink>
    </w:p>
    <w:p w14:paraId="0F6BE381" w14:textId="59A9F571"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53" w:history="1">
        <w:r w:rsidRPr="007B173B">
          <w:rPr>
            <w:rStyle w:val="Hyperlink"/>
            <w:rFonts w:ascii="Trebuchet MS" w:hAnsi="Trebuchet MS"/>
            <w:b/>
            <w:bCs/>
            <w:i/>
            <w:iCs/>
            <w:noProof/>
          </w:rPr>
          <w:t>5.3.</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Anexele obligatorii la momentul contractării</w:t>
        </w:r>
        <w:r>
          <w:rPr>
            <w:noProof/>
            <w:webHidden/>
          </w:rPr>
          <w:tab/>
        </w:r>
        <w:r>
          <w:rPr>
            <w:noProof/>
            <w:webHidden/>
          </w:rPr>
          <w:fldChar w:fldCharType="begin"/>
        </w:r>
        <w:r>
          <w:rPr>
            <w:noProof/>
            <w:webHidden/>
          </w:rPr>
          <w:instrText xml:space="preserve"> PAGEREF _Toc126835353 \h </w:instrText>
        </w:r>
        <w:r>
          <w:rPr>
            <w:noProof/>
            <w:webHidden/>
          </w:rPr>
        </w:r>
        <w:r>
          <w:rPr>
            <w:noProof/>
            <w:webHidden/>
          </w:rPr>
          <w:fldChar w:fldCharType="separate"/>
        </w:r>
        <w:r w:rsidR="002F163D">
          <w:rPr>
            <w:noProof/>
            <w:webHidden/>
          </w:rPr>
          <w:t>52</w:t>
        </w:r>
        <w:r>
          <w:rPr>
            <w:noProof/>
            <w:webHidden/>
          </w:rPr>
          <w:fldChar w:fldCharType="end"/>
        </w:r>
      </w:hyperlink>
    </w:p>
    <w:p w14:paraId="39038BF2" w14:textId="0BBB24BD" w:rsidR="002E5A93" w:rsidRDefault="002E5A93">
      <w:pPr>
        <w:pStyle w:val="TOC1"/>
        <w:tabs>
          <w:tab w:val="left" w:pos="440"/>
          <w:tab w:val="right" w:leader="dot" w:pos="9630"/>
        </w:tabs>
        <w:rPr>
          <w:rFonts w:eastAsiaTheme="minorEastAsia" w:cstheme="minorBidi"/>
          <w:b w:val="0"/>
          <w:bCs w:val="0"/>
          <w:caps w:val="0"/>
          <w:noProof/>
          <w:sz w:val="22"/>
          <w:szCs w:val="22"/>
          <w:lang w:val="en-GB" w:eastAsia="en-GB"/>
        </w:rPr>
      </w:pPr>
      <w:hyperlink w:anchor="_Toc126835354" w:history="1">
        <w:r w:rsidRPr="007B173B">
          <w:rPr>
            <w:rStyle w:val="Hyperlink"/>
            <w:rFonts w:ascii="Trebuchet MS" w:hAnsi="Trebuchet MS"/>
            <w:noProof/>
          </w:rPr>
          <w:t>6.</w:t>
        </w:r>
        <w:r>
          <w:rPr>
            <w:rFonts w:eastAsiaTheme="minorEastAsia" w:cstheme="minorBidi"/>
            <w:b w:val="0"/>
            <w:bCs w:val="0"/>
            <w:caps w:val="0"/>
            <w:noProof/>
            <w:sz w:val="22"/>
            <w:szCs w:val="22"/>
            <w:lang w:val="en-GB" w:eastAsia="en-GB"/>
          </w:rPr>
          <w:tab/>
        </w:r>
        <w:r w:rsidRPr="007B173B">
          <w:rPr>
            <w:rStyle w:val="Hyperlink"/>
            <w:rFonts w:ascii="Trebuchet MS" w:hAnsi="Trebuchet MS"/>
            <w:noProof/>
          </w:rPr>
          <w:t>PROCESUL DE EVALUARE, SELECȚIE ȘI CONTRACTARE A PROIECTELOR</w:t>
        </w:r>
        <w:r>
          <w:rPr>
            <w:noProof/>
            <w:webHidden/>
          </w:rPr>
          <w:tab/>
        </w:r>
        <w:r>
          <w:rPr>
            <w:noProof/>
            <w:webHidden/>
          </w:rPr>
          <w:fldChar w:fldCharType="begin"/>
        </w:r>
        <w:r>
          <w:rPr>
            <w:noProof/>
            <w:webHidden/>
          </w:rPr>
          <w:instrText xml:space="preserve"> PAGEREF _Toc126835354 \h </w:instrText>
        </w:r>
        <w:r>
          <w:rPr>
            <w:noProof/>
            <w:webHidden/>
          </w:rPr>
        </w:r>
        <w:r>
          <w:rPr>
            <w:noProof/>
            <w:webHidden/>
          </w:rPr>
          <w:fldChar w:fldCharType="separate"/>
        </w:r>
        <w:r w:rsidR="002F163D">
          <w:rPr>
            <w:noProof/>
            <w:webHidden/>
          </w:rPr>
          <w:t>54</w:t>
        </w:r>
        <w:r>
          <w:rPr>
            <w:noProof/>
            <w:webHidden/>
          </w:rPr>
          <w:fldChar w:fldCharType="end"/>
        </w:r>
      </w:hyperlink>
    </w:p>
    <w:p w14:paraId="581CA084" w14:textId="498077FC"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55" w:history="1">
        <w:r w:rsidRPr="007B173B">
          <w:rPr>
            <w:rStyle w:val="Hyperlink"/>
            <w:rFonts w:ascii="Trebuchet MS" w:hAnsi="Trebuchet MS"/>
            <w:i/>
            <w:noProof/>
          </w:rPr>
          <w:t>6.1.</w:t>
        </w:r>
        <w:r>
          <w:rPr>
            <w:rFonts w:eastAsiaTheme="minorEastAsia" w:cstheme="minorBidi"/>
            <w:smallCaps w:val="0"/>
            <w:noProof/>
            <w:sz w:val="22"/>
            <w:szCs w:val="22"/>
            <w:lang w:val="en-GB" w:eastAsia="en-GB"/>
          </w:rPr>
          <w:tab/>
        </w:r>
        <w:r w:rsidRPr="007B173B">
          <w:rPr>
            <w:rStyle w:val="Hyperlink"/>
            <w:rFonts w:ascii="Trebuchet MS" w:hAnsi="Trebuchet MS"/>
            <w:i/>
            <w:noProof/>
          </w:rPr>
          <w:t>Conformitate administrativă și eligibilitate</w:t>
        </w:r>
        <w:r>
          <w:rPr>
            <w:noProof/>
            <w:webHidden/>
          </w:rPr>
          <w:tab/>
        </w:r>
        <w:r>
          <w:rPr>
            <w:noProof/>
            <w:webHidden/>
          </w:rPr>
          <w:fldChar w:fldCharType="begin"/>
        </w:r>
        <w:r>
          <w:rPr>
            <w:noProof/>
            <w:webHidden/>
          </w:rPr>
          <w:instrText xml:space="preserve"> PAGEREF _Toc126835355 \h </w:instrText>
        </w:r>
        <w:r>
          <w:rPr>
            <w:noProof/>
            <w:webHidden/>
          </w:rPr>
        </w:r>
        <w:r>
          <w:rPr>
            <w:noProof/>
            <w:webHidden/>
          </w:rPr>
          <w:fldChar w:fldCharType="separate"/>
        </w:r>
        <w:r w:rsidR="002F163D">
          <w:rPr>
            <w:noProof/>
            <w:webHidden/>
          </w:rPr>
          <w:t>54</w:t>
        </w:r>
        <w:r>
          <w:rPr>
            <w:noProof/>
            <w:webHidden/>
          </w:rPr>
          <w:fldChar w:fldCharType="end"/>
        </w:r>
      </w:hyperlink>
    </w:p>
    <w:p w14:paraId="5D46DB44" w14:textId="561AC46C"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56" w:history="1">
        <w:r w:rsidRPr="007B173B">
          <w:rPr>
            <w:rStyle w:val="Hyperlink"/>
            <w:rFonts w:ascii="Trebuchet MS" w:eastAsia="Times New Roman" w:hAnsi="Trebuchet MS"/>
            <w:i/>
            <w:iCs/>
            <w:noProof/>
          </w:rPr>
          <w:t>6.2.</w:t>
        </w:r>
        <w:r>
          <w:rPr>
            <w:rFonts w:eastAsiaTheme="minorEastAsia" w:cstheme="minorBidi"/>
            <w:smallCaps w:val="0"/>
            <w:noProof/>
            <w:sz w:val="22"/>
            <w:szCs w:val="22"/>
            <w:lang w:val="en-GB" w:eastAsia="en-GB"/>
          </w:rPr>
          <w:tab/>
        </w:r>
        <w:r w:rsidRPr="007B173B">
          <w:rPr>
            <w:rStyle w:val="Hyperlink"/>
            <w:rFonts w:ascii="Trebuchet MS" w:eastAsia="Times New Roman" w:hAnsi="Trebuchet MS"/>
            <w:i/>
            <w:iCs/>
            <w:noProof/>
          </w:rPr>
          <w:t>Evaluarea tehnică și financiară</w:t>
        </w:r>
        <w:r>
          <w:rPr>
            <w:noProof/>
            <w:webHidden/>
          </w:rPr>
          <w:tab/>
        </w:r>
        <w:r>
          <w:rPr>
            <w:noProof/>
            <w:webHidden/>
          </w:rPr>
          <w:fldChar w:fldCharType="begin"/>
        </w:r>
        <w:r>
          <w:rPr>
            <w:noProof/>
            <w:webHidden/>
          </w:rPr>
          <w:instrText xml:space="preserve"> PAGEREF _Toc126835356 \h </w:instrText>
        </w:r>
        <w:r>
          <w:rPr>
            <w:noProof/>
            <w:webHidden/>
          </w:rPr>
        </w:r>
        <w:r>
          <w:rPr>
            <w:noProof/>
            <w:webHidden/>
          </w:rPr>
          <w:fldChar w:fldCharType="separate"/>
        </w:r>
        <w:r w:rsidR="002F163D">
          <w:rPr>
            <w:noProof/>
            <w:webHidden/>
          </w:rPr>
          <w:t>55</w:t>
        </w:r>
        <w:r>
          <w:rPr>
            <w:noProof/>
            <w:webHidden/>
          </w:rPr>
          <w:fldChar w:fldCharType="end"/>
        </w:r>
      </w:hyperlink>
    </w:p>
    <w:p w14:paraId="0256AE74" w14:textId="5D733608"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57" w:history="1">
        <w:r w:rsidRPr="007B173B">
          <w:rPr>
            <w:rStyle w:val="Hyperlink"/>
            <w:rFonts w:ascii="Trebuchet MS" w:eastAsia="Times New Roman" w:hAnsi="Trebuchet MS"/>
            <w:i/>
            <w:iCs/>
            <w:noProof/>
          </w:rPr>
          <w:t>6.3.</w:t>
        </w:r>
        <w:r>
          <w:rPr>
            <w:rFonts w:eastAsiaTheme="minorEastAsia" w:cstheme="minorBidi"/>
            <w:smallCaps w:val="0"/>
            <w:noProof/>
            <w:sz w:val="22"/>
            <w:szCs w:val="22"/>
            <w:lang w:val="en-GB" w:eastAsia="en-GB"/>
          </w:rPr>
          <w:tab/>
        </w:r>
        <w:r w:rsidRPr="007B173B">
          <w:rPr>
            <w:rStyle w:val="Hyperlink"/>
            <w:rFonts w:ascii="Trebuchet MS" w:eastAsia="Times New Roman" w:hAnsi="Trebuchet MS"/>
            <w:i/>
            <w:iCs/>
            <w:noProof/>
          </w:rPr>
          <w:t>Renunțarea la cererea de finanțare</w:t>
        </w:r>
        <w:r>
          <w:rPr>
            <w:noProof/>
            <w:webHidden/>
          </w:rPr>
          <w:tab/>
        </w:r>
        <w:r>
          <w:rPr>
            <w:noProof/>
            <w:webHidden/>
          </w:rPr>
          <w:fldChar w:fldCharType="begin"/>
        </w:r>
        <w:r>
          <w:rPr>
            <w:noProof/>
            <w:webHidden/>
          </w:rPr>
          <w:instrText xml:space="preserve"> PAGEREF _Toc126835357 \h </w:instrText>
        </w:r>
        <w:r>
          <w:rPr>
            <w:noProof/>
            <w:webHidden/>
          </w:rPr>
        </w:r>
        <w:r>
          <w:rPr>
            <w:noProof/>
            <w:webHidden/>
          </w:rPr>
          <w:fldChar w:fldCharType="separate"/>
        </w:r>
        <w:r w:rsidR="002F163D">
          <w:rPr>
            <w:noProof/>
            <w:webHidden/>
          </w:rPr>
          <w:t>58</w:t>
        </w:r>
        <w:r>
          <w:rPr>
            <w:noProof/>
            <w:webHidden/>
          </w:rPr>
          <w:fldChar w:fldCharType="end"/>
        </w:r>
      </w:hyperlink>
    </w:p>
    <w:p w14:paraId="526F3716" w14:textId="3D8A511F"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58" w:history="1">
        <w:r w:rsidRPr="007B173B">
          <w:rPr>
            <w:rStyle w:val="Hyperlink"/>
            <w:rFonts w:ascii="Trebuchet MS" w:eastAsia="Times New Roman" w:hAnsi="Trebuchet MS"/>
            <w:i/>
            <w:iCs/>
            <w:noProof/>
          </w:rPr>
          <w:t>6.4.</w:t>
        </w:r>
        <w:r>
          <w:rPr>
            <w:rFonts w:eastAsiaTheme="minorEastAsia" w:cstheme="minorBidi"/>
            <w:smallCaps w:val="0"/>
            <w:noProof/>
            <w:sz w:val="22"/>
            <w:szCs w:val="22"/>
            <w:lang w:val="en-GB" w:eastAsia="en-GB"/>
          </w:rPr>
          <w:tab/>
        </w:r>
        <w:r w:rsidRPr="007B173B">
          <w:rPr>
            <w:rStyle w:val="Hyperlink"/>
            <w:rFonts w:ascii="Trebuchet MS" w:eastAsia="Times New Roman" w:hAnsi="Trebuchet MS"/>
            <w:i/>
            <w:iCs/>
            <w:noProof/>
          </w:rPr>
          <w:t>Contestații</w:t>
        </w:r>
        <w:r>
          <w:rPr>
            <w:noProof/>
            <w:webHidden/>
          </w:rPr>
          <w:tab/>
        </w:r>
        <w:r>
          <w:rPr>
            <w:noProof/>
            <w:webHidden/>
          </w:rPr>
          <w:fldChar w:fldCharType="begin"/>
        </w:r>
        <w:r>
          <w:rPr>
            <w:noProof/>
            <w:webHidden/>
          </w:rPr>
          <w:instrText xml:space="preserve"> PAGEREF _Toc126835358 \h </w:instrText>
        </w:r>
        <w:r>
          <w:rPr>
            <w:noProof/>
            <w:webHidden/>
          </w:rPr>
        </w:r>
        <w:r>
          <w:rPr>
            <w:noProof/>
            <w:webHidden/>
          </w:rPr>
          <w:fldChar w:fldCharType="separate"/>
        </w:r>
        <w:r w:rsidR="002F163D">
          <w:rPr>
            <w:noProof/>
            <w:webHidden/>
          </w:rPr>
          <w:t>59</w:t>
        </w:r>
        <w:r>
          <w:rPr>
            <w:noProof/>
            <w:webHidden/>
          </w:rPr>
          <w:fldChar w:fldCharType="end"/>
        </w:r>
      </w:hyperlink>
    </w:p>
    <w:p w14:paraId="0FA12183" w14:textId="64177C5F"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59" w:history="1">
        <w:r w:rsidRPr="007B173B">
          <w:rPr>
            <w:rStyle w:val="Hyperlink"/>
            <w:rFonts w:ascii="Trebuchet MS" w:hAnsi="Trebuchet MS"/>
            <w:i/>
            <w:iCs/>
            <w:noProof/>
          </w:rPr>
          <w:t>6.5.</w:t>
        </w:r>
        <w:r>
          <w:rPr>
            <w:rFonts w:eastAsiaTheme="minorEastAsia" w:cstheme="minorBidi"/>
            <w:smallCaps w:val="0"/>
            <w:noProof/>
            <w:sz w:val="22"/>
            <w:szCs w:val="22"/>
            <w:lang w:val="en-GB" w:eastAsia="en-GB"/>
          </w:rPr>
          <w:tab/>
        </w:r>
        <w:r w:rsidRPr="007B173B">
          <w:rPr>
            <w:rStyle w:val="Hyperlink"/>
            <w:rFonts w:ascii="Trebuchet MS" w:hAnsi="Trebuchet MS"/>
            <w:i/>
            <w:iCs/>
            <w:noProof/>
          </w:rPr>
          <w:t>Contractarea proiectelor</w:t>
        </w:r>
        <w:r>
          <w:rPr>
            <w:noProof/>
            <w:webHidden/>
          </w:rPr>
          <w:tab/>
        </w:r>
        <w:r>
          <w:rPr>
            <w:noProof/>
            <w:webHidden/>
          </w:rPr>
          <w:fldChar w:fldCharType="begin"/>
        </w:r>
        <w:r>
          <w:rPr>
            <w:noProof/>
            <w:webHidden/>
          </w:rPr>
          <w:instrText xml:space="preserve"> PAGEREF _Toc126835359 \h </w:instrText>
        </w:r>
        <w:r>
          <w:rPr>
            <w:noProof/>
            <w:webHidden/>
          </w:rPr>
        </w:r>
        <w:r>
          <w:rPr>
            <w:noProof/>
            <w:webHidden/>
          </w:rPr>
          <w:fldChar w:fldCharType="separate"/>
        </w:r>
        <w:r w:rsidR="002F163D">
          <w:rPr>
            <w:noProof/>
            <w:webHidden/>
          </w:rPr>
          <w:t>59</w:t>
        </w:r>
        <w:r>
          <w:rPr>
            <w:noProof/>
            <w:webHidden/>
          </w:rPr>
          <w:fldChar w:fldCharType="end"/>
        </w:r>
      </w:hyperlink>
    </w:p>
    <w:p w14:paraId="338F52E4" w14:textId="6BAD174B"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60" w:history="1">
        <w:r w:rsidRPr="007B173B">
          <w:rPr>
            <w:rStyle w:val="Hyperlink"/>
            <w:rFonts w:ascii="Trebuchet MS" w:eastAsia="Times New Roman" w:hAnsi="Trebuchet MS"/>
            <w:noProof/>
          </w:rPr>
          <w:t>6.5.1.</w:t>
        </w:r>
        <w:r>
          <w:rPr>
            <w:rFonts w:eastAsiaTheme="minorEastAsia" w:cstheme="minorBidi"/>
            <w:i w:val="0"/>
            <w:iCs w:val="0"/>
            <w:noProof/>
            <w:sz w:val="22"/>
            <w:szCs w:val="22"/>
            <w:lang w:val="en-GB" w:eastAsia="en-GB"/>
          </w:rPr>
          <w:tab/>
        </w:r>
        <w:r w:rsidRPr="007B173B">
          <w:rPr>
            <w:rStyle w:val="Hyperlink"/>
            <w:rFonts w:ascii="Trebuchet MS" w:eastAsia="Times New Roman" w:hAnsi="Trebuchet MS"/>
            <w:noProof/>
          </w:rPr>
          <w:t>Stabilirea planului de monitorizare al proiectului</w:t>
        </w:r>
        <w:r>
          <w:rPr>
            <w:noProof/>
            <w:webHidden/>
          </w:rPr>
          <w:tab/>
        </w:r>
        <w:r>
          <w:rPr>
            <w:noProof/>
            <w:webHidden/>
          </w:rPr>
          <w:fldChar w:fldCharType="begin"/>
        </w:r>
        <w:r>
          <w:rPr>
            <w:noProof/>
            <w:webHidden/>
          </w:rPr>
          <w:instrText xml:space="preserve"> PAGEREF _Toc126835360 \h </w:instrText>
        </w:r>
        <w:r>
          <w:rPr>
            <w:noProof/>
            <w:webHidden/>
          </w:rPr>
        </w:r>
        <w:r>
          <w:rPr>
            <w:noProof/>
            <w:webHidden/>
          </w:rPr>
          <w:fldChar w:fldCharType="separate"/>
        </w:r>
        <w:r w:rsidR="002F163D">
          <w:rPr>
            <w:noProof/>
            <w:webHidden/>
          </w:rPr>
          <w:t>59</w:t>
        </w:r>
        <w:r>
          <w:rPr>
            <w:noProof/>
            <w:webHidden/>
          </w:rPr>
          <w:fldChar w:fldCharType="end"/>
        </w:r>
      </w:hyperlink>
    </w:p>
    <w:p w14:paraId="1C6BC66D" w14:textId="08C851F1"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61" w:history="1">
        <w:r w:rsidRPr="007B173B">
          <w:rPr>
            <w:rStyle w:val="Hyperlink"/>
            <w:rFonts w:ascii="Trebuchet MS" w:hAnsi="Trebuchet MS"/>
            <w:b/>
            <w:bCs/>
            <w:noProof/>
          </w:rPr>
          <w:t>6.5.2.</w:t>
        </w:r>
        <w:r>
          <w:rPr>
            <w:rFonts w:eastAsiaTheme="minorEastAsia" w:cstheme="minorBidi"/>
            <w:i w:val="0"/>
            <w:iCs w:val="0"/>
            <w:noProof/>
            <w:sz w:val="22"/>
            <w:szCs w:val="22"/>
            <w:lang w:val="en-GB" w:eastAsia="en-GB"/>
          </w:rPr>
          <w:tab/>
        </w:r>
        <w:r w:rsidRPr="007B173B">
          <w:rPr>
            <w:rStyle w:val="Hyperlink"/>
            <w:rFonts w:ascii="Trebuchet MS" w:hAnsi="Trebuchet MS"/>
            <w:b/>
            <w:bCs/>
            <w:noProof/>
          </w:rPr>
          <w:t>Semnarea contractului de finanțare</w:t>
        </w:r>
        <w:r>
          <w:rPr>
            <w:noProof/>
            <w:webHidden/>
          </w:rPr>
          <w:tab/>
        </w:r>
        <w:r>
          <w:rPr>
            <w:noProof/>
            <w:webHidden/>
          </w:rPr>
          <w:fldChar w:fldCharType="begin"/>
        </w:r>
        <w:r>
          <w:rPr>
            <w:noProof/>
            <w:webHidden/>
          </w:rPr>
          <w:instrText xml:space="preserve"> PAGEREF _Toc126835361 \h </w:instrText>
        </w:r>
        <w:r>
          <w:rPr>
            <w:noProof/>
            <w:webHidden/>
          </w:rPr>
        </w:r>
        <w:r>
          <w:rPr>
            <w:noProof/>
            <w:webHidden/>
          </w:rPr>
          <w:fldChar w:fldCharType="separate"/>
        </w:r>
        <w:r w:rsidR="002F163D">
          <w:rPr>
            <w:noProof/>
            <w:webHidden/>
          </w:rPr>
          <w:t>61</w:t>
        </w:r>
        <w:r>
          <w:rPr>
            <w:noProof/>
            <w:webHidden/>
          </w:rPr>
          <w:fldChar w:fldCharType="end"/>
        </w:r>
      </w:hyperlink>
    </w:p>
    <w:p w14:paraId="6DA81604" w14:textId="75AA6445"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62" w:history="1">
        <w:r w:rsidRPr="007B173B">
          <w:rPr>
            <w:rStyle w:val="Hyperlink"/>
            <w:rFonts w:ascii="Trebuchet MS" w:hAnsi="Trebuchet MS"/>
            <w:b/>
            <w:bCs/>
            <w:noProof/>
          </w:rPr>
          <w:t>6.5.3.</w:t>
        </w:r>
        <w:r>
          <w:rPr>
            <w:rFonts w:eastAsiaTheme="minorEastAsia" w:cstheme="minorBidi"/>
            <w:i w:val="0"/>
            <w:iCs w:val="0"/>
            <w:noProof/>
            <w:sz w:val="22"/>
            <w:szCs w:val="22"/>
            <w:lang w:val="en-GB" w:eastAsia="en-GB"/>
          </w:rPr>
          <w:tab/>
        </w:r>
        <w:r w:rsidRPr="007B173B">
          <w:rPr>
            <w:rStyle w:val="Hyperlink"/>
            <w:rFonts w:ascii="Trebuchet MS" w:hAnsi="Trebuchet MS"/>
            <w:b/>
            <w:bCs/>
            <w:noProof/>
          </w:rPr>
          <w:t>Principale prevederi ale contractelor de finanțare</w:t>
        </w:r>
        <w:r>
          <w:rPr>
            <w:noProof/>
            <w:webHidden/>
          </w:rPr>
          <w:tab/>
        </w:r>
        <w:r>
          <w:rPr>
            <w:noProof/>
            <w:webHidden/>
          </w:rPr>
          <w:fldChar w:fldCharType="begin"/>
        </w:r>
        <w:r>
          <w:rPr>
            <w:noProof/>
            <w:webHidden/>
          </w:rPr>
          <w:instrText xml:space="preserve"> PAGEREF _Toc126835362 \h </w:instrText>
        </w:r>
        <w:r>
          <w:rPr>
            <w:noProof/>
            <w:webHidden/>
          </w:rPr>
        </w:r>
        <w:r>
          <w:rPr>
            <w:noProof/>
            <w:webHidden/>
          </w:rPr>
          <w:fldChar w:fldCharType="separate"/>
        </w:r>
        <w:r w:rsidR="002F163D">
          <w:rPr>
            <w:noProof/>
            <w:webHidden/>
          </w:rPr>
          <w:t>61</w:t>
        </w:r>
        <w:r>
          <w:rPr>
            <w:noProof/>
            <w:webHidden/>
          </w:rPr>
          <w:fldChar w:fldCharType="end"/>
        </w:r>
      </w:hyperlink>
    </w:p>
    <w:p w14:paraId="64619029" w14:textId="30F64BD2"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63" w:history="1">
        <w:r w:rsidRPr="007B173B">
          <w:rPr>
            <w:rStyle w:val="Hyperlink"/>
            <w:rFonts w:ascii="Trebuchet MS" w:hAnsi="Trebuchet MS"/>
            <w:noProof/>
          </w:rPr>
          <w:t>6.5.4.</w:t>
        </w:r>
        <w:r>
          <w:rPr>
            <w:rFonts w:eastAsiaTheme="minorEastAsia" w:cstheme="minorBidi"/>
            <w:i w:val="0"/>
            <w:iCs w:val="0"/>
            <w:noProof/>
            <w:sz w:val="22"/>
            <w:szCs w:val="22"/>
            <w:lang w:val="en-GB" w:eastAsia="en-GB"/>
          </w:rPr>
          <w:tab/>
        </w:r>
        <w:r w:rsidRPr="007B173B">
          <w:rPr>
            <w:rStyle w:val="Hyperlink"/>
            <w:rFonts w:ascii="Trebuchet MS" w:hAnsi="Trebuchet MS"/>
            <w:noProof/>
          </w:rPr>
          <w:t>Verificarea proiectului tehnic după semnarea contractului de finanțare</w:t>
        </w:r>
        <w:r>
          <w:rPr>
            <w:noProof/>
            <w:webHidden/>
          </w:rPr>
          <w:tab/>
        </w:r>
        <w:r>
          <w:rPr>
            <w:noProof/>
            <w:webHidden/>
          </w:rPr>
          <w:fldChar w:fldCharType="begin"/>
        </w:r>
        <w:r>
          <w:rPr>
            <w:noProof/>
            <w:webHidden/>
          </w:rPr>
          <w:instrText xml:space="preserve"> PAGEREF _Toc126835363 \h </w:instrText>
        </w:r>
        <w:r>
          <w:rPr>
            <w:noProof/>
            <w:webHidden/>
          </w:rPr>
        </w:r>
        <w:r>
          <w:rPr>
            <w:noProof/>
            <w:webHidden/>
          </w:rPr>
          <w:fldChar w:fldCharType="separate"/>
        </w:r>
        <w:r w:rsidR="002F163D">
          <w:rPr>
            <w:noProof/>
            <w:webHidden/>
          </w:rPr>
          <w:t>63</w:t>
        </w:r>
        <w:r>
          <w:rPr>
            <w:noProof/>
            <w:webHidden/>
          </w:rPr>
          <w:fldChar w:fldCharType="end"/>
        </w:r>
      </w:hyperlink>
    </w:p>
    <w:p w14:paraId="0DE466B7" w14:textId="49DB1360" w:rsidR="002E5A93" w:rsidRDefault="002E5A93">
      <w:pPr>
        <w:pStyle w:val="TOC3"/>
        <w:tabs>
          <w:tab w:val="left" w:pos="1320"/>
          <w:tab w:val="right" w:leader="dot" w:pos="9630"/>
        </w:tabs>
        <w:rPr>
          <w:rFonts w:eastAsiaTheme="minorEastAsia" w:cstheme="minorBidi"/>
          <w:i w:val="0"/>
          <w:iCs w:val="0"/>
          <w:noProof/>
          <w:sz w:val="22"/>
          <w:szCs w:val="22"/>
          <w:lang w:val="en-GB" w:eastAsia="en-GB"/>
        </w:rPr>
      </w:pPr>
      <w:hyperlink w:anchor="_Toc126835364" w:history="1">
        <w:r w:rsidRPr="007B173B">
          <w:rPr>
            <w:rStyle w:val="Hyperlink"/>
            <w:rFonts w:ascii="Trebuchet MS" w:hAnsi="Trebuchet MS"/>
            <w:noProof/>
          </w:rPr>
          <w:t>6.5.5.</w:t>
        </w:r>
        <w:r>
          <w:rPr>
            <w:rFonts w:eastAsiaTheme="minorEastAsia" w:cstheme="minorBidi"/>
            <w:i w:val="0"/>
            <w:iCs w:val="0"/>
            <w:noProof/>
            <w:sz w:val="22"/>
            <w:szCs w:val="22"/>
            <w:lang w:val="en-GB" w:eastAsia="en-GB"/>
          </w:rPr>
          <w:tab/>
        </w:r>
        <w:r w:rsidRPr="007B173B">
          <w:rPr>
            <w:rStyle w:val="Hyperlink"/>
            <w:rFonts w:ascii="Trebuchet MS" w:hAnsi="Trebuchet MS"/>
            <w:noProof/>
          </w:rPr>
          <w:t>Vizita pe teren</w:t>
        </w:r>
        <w:r>
          <w:rPr>
            <w:noProof/>
            <w:webHidden/>
          </w:rPr>
          <w:tab/>
        </w:r>
        <w:r>
          <w:rPr>
            <w:noProof/>
            <w:webHidden/>
          </w:rPr>
          <w:fldChar w:fldCharType="begin"/>
        </w:r>
        <w:r>
          <w:rPr>
            <w:noProof/>
            <w:webHidden/>
          </w:rPr>
          <w:instrText xml:space="preserve"> PAGEREF _Toc126835364 \h </w:instrText>
        </w:r>
        <w:r>
          <w:rPr>
            <w:noProof/>
            <w:webHidden/>
          </w:rPr>
        </w:r>
        <w:r>
          <w:rPr>
            <w:noProof/>
            <w:webHidden/>
          </w:rPr>
          <w:fldChar w:fldCharType="separate"/>
        </w:r>
        <w:r w:rsidR="002F163D">
          <w:rPr>
            <w:noProof/>
            <w:webHidden/>
          </w:rPr>
          <w:t>63</w:t>
        </w:r>
        <w:r>
          <w:rPr>
            <w:noProof/>
            <w:webHidden/>
          </w:rPr>
          <w:fldChar w:fldCharType="end"/>
        </w:r>
      </w:hyperlink>
    </w:p>
    <w:p w14:paraId="0E452A96" w14:textId="676824DB" w:rsidR="002E5A93" w:rsidRDefault="002E5A93">
      <w:pPr>
        <w:pStyle w:val="TOC1"/>
        <w:tabs>
          <w:tab w:val="left" w:pos="440"/>
          <w:tab w:val="right" w:leader="dot" w:pos="9630"/>
        </w:tabs>
        <w:rPr>
          <w:rFonts w:eastAsiaTheme="minorEastAsia" w:cstheme="minorBidi"/>
          <w:b w:val="0"/>
          <w:bCs w:val="0"/>
          <w:caps w:val="0"/>
          <w:noProof/>
          <w:sz w:val="22"/>
          <w:szCs w:val="22"/>
          <w:lang w:val="en-GB" w:eastAsia="en-GB"/>
        </w:rPr>
      </w:pPr>
      <w:hyperlink w:anchor="_Toc126835365" w:history="1">
        <w:r w:rsidRPr="007B173B">
          <w:rPr>
            <w:rStyle w:val="Hyperlink"/>
            <w:rFonts w:ascii="Trebuchet MS" w:hAnsi="Trebuchet MS"/>
            <w:i/>
            <w:iCs/>
            <w:noProof/>
          </w:rPr>
          <w:t>7.</w:t>
        </w:r>
        <w:r>
          <w:rPr>
            <w:rFonts w:eastAsiaTheme="minorEastAsia" w:cstheme="minorBidi"/>
            <w:b w:val="0"/>
            <w:bCs w:val="0"/>
            <w:caps w:val="0"/>
            <w:noProof/>
            <w:sz w:val="22"/>
            <w:szCs w:val="22"/>
            <w:lang w:val="en-GB" w:eastAsia="en-GB"/>
          </w:rPr>
          <w:tab/>
        </w:r>
        <w:r w:rsidRPr="007B173B">
          <w:rPr>
            <w:rStyle w:val="Hyperlink"/>
            <w:rFonts w:ascii="Trebuchet MS" w:hAnsi="Trebuchet MS"/>
            <w:i/>
            <w:iCs/>
            <w:noProof/>
          </w:rPr>
          <w:t>MODIFICAREA GHIDULUI SOLICITANTULUI</w:t>
        </w:r>
        <w:r>
          <w:rPr>
            <w:noProof/>
            <w:webHidden/>
          </w:rPr>
          <w:tab/>
        </w:r>
        <w:r>
          <w:rPr>
            <w:noProof/>
            <w:webHidden/>
          </w:rPr>
          <w:fldChar w:fldCharType="begin"/>
        </w:r>
        <w:r>
          <w:rPr>
            <w:noProof/>
            <w:webHidden/>
          </w:rPr>
          <w:instrText xml:space="preserve"> PAGEREF _Toc126835365 \h </w:instrText>
        </w:r>
        <w:r>
          <w:rPr>
            <w:noProof/>
            <w:webHidden/>
          </w:rPr>
        </w:r>
        <w:r>
          <w:rPr>
            <w:noProof/>
            <w:webHidden/>
          </w:rPr>
          <w:fldChar w:fldCharType="separate"/>
        </w:r>
        <w:r w:rsidR="002F163D">
          <w:rPr>
            <w:noProof/>
            <w:webHidden/>
          </w:rPr>
          <w:t>63</w:t>
        </w:r>
        <w:r>
          <w:rPr>
            <w:noProof/>
            <w:webHidden/>
          </w:rPr>
          <w:fldChar w:fldCharType="end"/>
        </w:r>
      </w:hyperlink>
    </w:p>
    <w:p w14:paraId="0E7F8780" w14:textId="34085FB9" w:rsidR="002E5A93" w:rsidRDefault="002E5A93">
      <w:pPr>
        <w:pStyle w:val="TOC2"/>
        <w:tabs>
          <w:tab w:val="left" w:pos="880"/>
          <w:tab w:val="right" w:leader="dot" w:pos="9630"/>
        </w:tabs>
        <w:rPr>
          <w:rFonts w:eastAsiaTheme="minorEastAsia" w:cstheme="minorBidi"/>
          <w:smallCaps w:val="0"/>
          <w:noProof/>
          <w:sz w:val="22"/>
          <w:szCs w:val="22"/>
          <w:lang w:val="en-GB" w:eastAsia="en-GB"/>
        </w:rPr>
      </w:pPr>
      <w:hyperlink w:anchor="_Toc126835366" w:history="1">
        <w:r w:rsidRPr="007B173B">
          <w:rPr>
            <w:rStyle w:val="Hyperlink"/>
            <w:rFonts w:ascii="Trebuchet MS" w:hAnsi="Trebuchet MS"/>
            <w:noProof/>
          </w:rPr>
          <w:t>7</w:t>
        </w:r>
        <w:r w:rsidRPr="007B173B">
          <w:rPr>
            <w:rStyle w:val="Hyperlink"/>
            <w:rFonts w:ascii="Trebuchet MS" w:hAnsi="Trebuchet MS"/>
            <w:i/>
            <w:iCs/>
            <w:noProof/>
          </w:rPr>
          <w:t>.1.</w:t>
        </w:r>
        <w:r>
          <w:rPr>
            <w:rFonts w:eastAsiaTheme="minorEastAsia" w:cstheme="minorBidi"/>
            <w:smallCaps w:val="0"/>
            <w:noProof/>
            <w:sz w:val="22"/>
            <w:szCs w:val="22"/>
            <w:lang w:val="en-GB" w:eastAsia="en-GB"/>
          </w:rPr>
          <w:tab/>
        </w:r>
        <w:r w:rsidRPr="007B173B">
          <w:rPr>
            <w:rStyle w:val="Hyperlink"/>
            <w:rFonts w:ascii="Trebuchet MS" w:hAnsi="Trebuchet MS"/>
            <w:b/>
            <w:bCs/>
            <w:i/>
            <w:iCs/>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_Toc126835366 \h </w:instrText>
        </w:r>
        <w:r>
          <w:rPr>
            <w:noProof/>
            <w:webHidden/>
          </w:rPr>
        </w:r>
        <w:r>
          <w:rPr>
            <w:noProof/>
            <w:webHidden/>
          </w:rPr>
          <w:fldChar w:fldCharType="separate"/>
        </w:r>
        <w:r w:rsidR="002F163D">
          <w:rPr>
            <w:noProof/>
            <w:webHidden/>
          </w:rPr>
          <w:t>63</w:t>
        </w:r>
        <w:r>
          <w:rPr>
            <w:noProof/>
            <w:webHidden/>
          </w:rPr>
          <w:fldChar w:fldCharType="end"/>
        </w:r>
      </w:hyperlink>
    </w:p>
    <w:p w14:paraId="4D7DE628" w14:textId="68B557A2" w:rsidR="002E5A93" w:rsidRDefault="002E5A93">
      <w:pPr>
        <w:pStyle w:val="TOC1"/>
        <w:tabs>
          <w:tab w:val="left" w:pos="440"/>
          <w:tab w:val="right" w:leader="dot" w:pos="9630"/>
        </w:tabs>
        <w:rPr>
          <w:rFonts w:eastAsiaTheme="minorEastAsia" w:cstheme="minorBidi"/>
          <w:b w:val="0"/>
          <w:bCs w:val="0"/>
          <w:caps w:val="0"/>
          <w:noProof/>
          <w:sz w:val="22"/>
          <w:szCs w:val="22"/>
          <w:lang w:val="en-GB" w:eastAsia="en-GB"/>
        </w:rPr>
      </w:pPr>
      <w:hyperlink w:anchor="_Toc126835367" w:history="1">
        <w:r w:rsidRPr="007B173B">
          <w:rPr>
            <w:rStyle w:val="Hyperlink"/>
            <w:rFonts w:ascii="Trebuchet MS" w:hAnsi="Trebuchet MS"/>
            <w:i/>
            <w:iCs/>
            <w:noProof/>
          </w:rPr>
          <w:t>8.</w:t>
        </w:r>
        <w:r>
          <w:rPr>
            <w:rFonts w:eastAsiaTheme="minorEastAsia" w:cstheme="minorBidi"/>
            <w:b w:val="0"/>
            <w:bCs w:val="0"/>
            <w:caps w:val="0"/>
            <w:noProof/>
            <w:sz w:val="22"/>
            <w:szCs w:val="22"/>
            <w:lang w:val="en-GB" w:eastAsia="en-GB"/>
          </w:rPr>
          <w:tab/>
        </w:r>
        <w:r w:rsidRPr="007B173B">
          <w:rPr>
            <w:rStyle w:val="Hyperlink"/>
            <w:rFonts w:ascii="Trebuchet MS" w:hAnsi="Trebuchet MS"/>
            <w:i/>
            <w:iCs/>
            <w:noProof/>
          </w:rPr>
          <w:t>ANEXE</w:t>
        </w:r>
        <w:r>
          <w:rPr>
            <w:noProof/>
            <w:webHidden/>
          </w:rPr>
          <w:tab/>
        </w:r>
        <w:r>
          <w:rPr>
            <w:noProof/>
            <w:webHidden/>
          </w:rPr>
          <w:fldChar w:fldCharType="begin"/>
        </w:r>
        <w:r>
          <w:rPr>
            <w:noProof/>
            <w:webHidden/>
          </w:rPr>
          <w:instrText xml:space="preserve"> PAGEREF _Toc126835367 \h </w:instrText>
        </w:r>
        <w:r>
          <w:rPr>
            <w:noProof/>
            <w:webHidden/>
          </w:rPr>
        </w:r>
        <w:r>
          <w:rPr>
            <w:noProof/>
            <w:webHidden/>
          </w:rPr>
          <w:fldChar w:fldCharType="separate"/>
        </w:r>
        <w:r w:rsidR="002F163D">
          <w:rPr>
            <w:noProof/>
            <w:webHidden/>
          </w:rPr>
          <w:t>64</w:t>
        </w:r>
        <w:r>
          <w:rPr>
            <w:noProof/>
            <w:webHidden/>
          </w:rPr>
          <w:fldChar w:fldCharType="end"/>
        </w:r>
      </w:hyperlink>
    </w:p>
    <w:p w14:paraId="313A7F14" w14:textId="69E5D66C" w:rsidR="00ED17E4" w:rsidRPr="004843F9" w:rsidRDefault="004843F9" w:rsidP="004843F9">
      <w:pPr>
        <w:jc w:val="center"/>
        <w:rPr>
          <w:rFonts w:ascii="Algerian" w:eastAsia="Times New Roman" w:hAnsi="Algerian" w:cs="Calibri"/>
          <w:b/>
          <w:bCs/>
          <w:sz w:val="28"/>
          <w:szCs w:val="28"/>
        </w:rPr>
      </w:pPr>
      <w:r>
        <w:rPr>
          <w:rFonts w:ascii="Algerian" w:eastAsia="Times New Roman" w:hAnsi="Algerian" w:cs="Calibri"/>
          <w:b/>
          <w:bCs/>
          <w:sz w:val="28"/>
          <w:szCs w:val="28"/>
        </w:rPr>
        <w:fldChar w:fldCharType="end"/>
      </w:r>
    </w:p>
    <w:p w14:paraId="77FCBC3E" w14:textId="0BCA9330" w:rsidR="00ED17E4" w:rsidRDefault="00ED17E4" w:rsidP="008734D4">
      <w:pPr>
        <w:tabs>
          <w:tab w:val="left" w:pos="3345"/>
        </w:tabs>
        <w:rPr>
          <w:rFonts w:ascii="Trebuchet MS" w:hAnsi="Trebuchet MS" w:cstheme="minorHAnsi"/>
          <w:b/>
          <w:bCs/>
          <w:caps/>
          <w:sz w:val="20"/>
          <w:szCs w:val="20"/>
        </w:rPr>
      </w:pPr>
    </w:p>
    <w:p w14:paraId="757D5DAB" w14:textId="657F6307" w:rsidR="00363490" w:rsidRDefault="00363490" w:rsidP="008734D4">
      <w:pPr>
        <w:tabs>
          <w:tab w:val="left" w:pos="3345"/>
        </w:tabs>
        <w:rPr>
          <w:rFonts w:ascii="Trebuchet MS" w:hAnsi="Trebuchet MS" w:cstheme="minorHAnsi"/>
          <w:b/>
          <w:bCs/>
          <w:caps/>
          <w:sz w:val="20"/>
          <w:szCs w:val="20"/>
        </w:rPr>
      </w:pPr>
    </w:p>
    <w:p w14:paraId="6306F1C3" w14:textId="1C75A719" w:rsidR="00363490" w:rsidRDefault="00363490" w:rsidP="008734D4">
      <w:pPr>
        <w:tabs>
          <w:tab w:val="left" w:pos="3345"/>
        </w:tabs>
        <w:rPr>
          <w:rFonts w:ascii="Trebuchet MS" w:hAnsi="Trebuchet MS" w:cstheme="minorHAnsi"/>
          <w:b/>
          <w:bCs/>
          <w:caps/>
          <w:sz w:val="20"/>
          <w:szCs w:val="20"/>
        </w:rPr>
      </w:pPr>
    </w:p>
    <w:p w14:paraId="68983B14" w14:textId="331F55AB" w:rsidR="00363490" w:rsidRDefault="00363490" w:rsidP="008734D4">
      <w:pPr>
        <w:tabs>
          <w:tab w:val="left" w:pos="3345"/>
        </w:tabs>
        <w:rPr>
          <w:rFonts w:ascii="Trebuchet MS" w:hAnsi="Trebuchet MS" w:cstheme="minorHAnsi"/>
          <w:b/>
          <w:bCs/>
          <w:caps/>
          <w:sz w:val="20"/>
          <w:szCs w:val="20"/>
        </w:rPr>
      </w:pPr>
    </w:p>
    <w:p w14:paraId="54264E12" w14:textId="5C8DF748" w:rsidR="00363490" w:rsidRDefault="00363490" w:rsidP="008734D4">
      <w:pPr>
        <w:tabs>
          <w:tab w:val="left" w:pos="3345"/>
        </w:tabs>
        <w:rPr>
          <w:rFonts w:ascii="Trebuchet MS" w:hAnsi="Trebuchet MS" w:cstheme="minorHAnsi"/>
          <w:b/>
          <w:bCs/>
          <w:caps/>
          <w:sz w:val="20"/>
          <w:szCs w:val="20"/>
        </w:rPr>
      </w:pPr>
    </w:p>
    <w:p w14:paraId="4D5470D4" w14:textId="3B794F88" w:rsidR="00363490" w:rsidRDefault="00363490" w:rsidP="008734D4">
      <w:pPr>
        <w:tabs>
          <w:tab w:val="left" w:pos="3345"/>
        </w:tabs>
        <w:rPr>
          <w:rFonts w:ascii="Trebuchet MS" w:hAnsi="Trebuchet MS" w:cstheme="minorHAnsi"/>
          <w:b/>
          <w:bCs/>
          <w:caps/>
          <w:sz w:val="20"/>
          <w:szCs w:val="20"/>
        </w:rPr>
      </w:pPr>
    </w:p>
    <w:p w14:paraId="37ECD811" w14:textId="1429DED8" w:rsidR="00363490" w:rsidRDefault="00363490" w:rsidP="008734D4">
      <w:pPr>
        <w:tabs>
          <w:tab w:val="left" w:pos="3345"/>
        </w:tabs>
        <w:rPr>
          <w:rFonts w:ascii="Trebuchet MS" w:hAnsi="Trebuchet MS" w:cstheme="minorHAnsi"/>
          <w:b/>
          <w:bCs/>
          <w:caps/>
          <w:sz w:val="20"/>
          <w:szCs w:val="20"/>
        </w:rPr>
      </w:pPr>
    </w:p>
    <w:p w14:paraId="2556AFB4" w14:textId="099F5ED1" w:rsidR="00363490" w:rsidRDefault="00363490" w:rsidP="008734D4">
      <w:pPr>
        <w:tabs>
          <w:tab w:val="left" w:pos="3345"/>
        </w:tabs>
        <w:rPr>
          <w:rFonts w:ascii="Trebuchet MS" w:hAnsi="Trebuchet MS" w:cstheme="minorHAnsi"/>
          <w:b/>
          <w:bCs/>
          <w:caps/>
          <w:sz w:val="20"/>
          <w:szCs w:val="20"/>
        </w:rPr>
      </w:pPr>
    </w:p>
    <w:p w14:paraId="420523E9" w14:textId="5A3F6D05" w:rsidR="00363490" w:rsidRDefault="00363490" w:rsidP="008734D4">
      <w:pPr>
        <w:tabs>
          <w:tab w:val="left" w:pos="3345"/>
        </w:tabs>
        <w:rPr>
          <w:rFonts w:ascii="Trebuchet MS" w:hAnsi="Trebuchet MS" w:cstheme="minorHAnsi"/>
          <w:b/>
          <w:bCs/>
          <w:caps/>
          <w:sz w:val="20"/>
          <w:szCs w:val="20"/>
        </w:rPr>
      </w:pPr>
    </w:p>
    <w:p w14:paraId="4E464EAE" w14:textId="7A453855" w:rsidR="00363490" w:rsidRDefault="00363490" w:rsidP="008734D4">
      <w:pPr>
        <w:tabs>
          <w:tab w:val="left" w:pos="3345"/>
        </w:tabs>
        <w:rPr>
          <w:rFonts w:ascii="Trebuchet MS" w:hAnsi="Trebuchet MS" w:cstheme="minorHAnsi"/>
          <w:b/>
          <w:bCs/>
          <w:caps/>
          <w:sz w:val="20"/>
          <w:szCs w:val="20"/>
        </w:rPr>
      </w:pPr>
    </w:p>
    <w:p w14:paraId="4C8F0DE3" w14:textId="2714A4CB" w:rsidR="00363490" w:rsidRDefault="00363490" w:rsidP="008734D4">
      <w:pPr>
        <w:tabs>
          <w:tab w:val="left" w:pos="3345"/>
        </w:tabs>
        <w:rPr>
          <w:rFonts w:ascii="Trebuchet MS" w:hAnsi="Trebuchet MS" w:cstheme="minorHAnsi"/>
          <w:b/>
          <w:bCs/>
          <w:caps/>
          <w:sz w:val="20"/>
          <w:szCs w:val="20"/>
        </w:rPr>
      </w:pPr>
    </w:p>
    <w:p w14:paraId="5E02C5BA" w14:textId="2B686370" w:rsidR="00363490" w:rsidRDefault="00363490" w:rsidP="008734D4">
      <w:pPr>
        <w:tabs>
          <w:tab w:val="left" w:pos="3345"/>
        </w:tabs>
        <w:rPr>
          <w:rFonts w:ascii="Trebuchet MS" w:hAnsi="Trebuchet MS" w:cstheme="minorHAnsi"/>
          <w:b/>
          <w:bCs/>
          <w:caps/>
          <w:sz w:val="20"/>
          <w:szCs w:val="20"/>
        </w:rPr>
      </w:pPr>
    </w:p>
    <w:p w14:paraId="5EBB849F" w14:textId="77777777" w:rsidR="00363490" w:rsidRPr="00BB0B13" w:rsidRDefault="00363490" w:rsidP="008734D4">
      <w:pPr>
        <w:tabs>
          <w:tab w:val="left" w:pos="3345"/>
        </w:tabs>
        <w:rPr>
          <w:rFonts w:ascii="Trebuchet MS" w:hAnsi="Trebuchet MS"/>
          <w:sz w:val="20"/>
          <w:szCs w:val="20"/>
        </w:rPr>
      </w:pPr>
    </w:p>
    <w:p w14:paraId="0188117F" w14:textId="66CCAF1D" w:rsidR="00ED17E4" w:rsidRPr="00BB0B13" w:rsidRDefault="00ED17E4" w:rsidP="008734D4">
      <w:pPr>
        <w:tabs>
          <w:tab w:val="left" w:pos="3345"/>
        </w:tabs>
        <w:rPr>
          <w:rFonts w:ascii="Trebuchet MS" w:hAnsi="Trebuchet MS"/>
          <w:sz w:val="20"/>
          <w:szCs w:val="20"/>
        </w:rPr>
      </w:pPr>
    </w:p>
    <w:p w14:paraId="5566EC43" w14:textId="114DF8FC" w:rsidR="00ED17E4" w:rsidRPr="00BB0B13" w:rsidRDefault="00ED17E4" w:rsidP="008734D4">
      <w:pPr>
        <w:tabs>
          <w:tab w:val="left" w:pos="3345"/>
        </w:tabs>
        <w:rPr>
          <w:rFonts w:ascii="Trebuchet MS" w:hAnsi="Trebuchet MS"/>
          <w:sz w:val="20"/>
          <w:szCs w:val="20"/>
        </w:rPr>
      </w:pPr>
    </w:p>
    <w:p w14:paraId="7755A19A" w14:textId="5E7B28BE" w:rsidR="00ED17E4" w:rsidRPr="00BB0B13" w:rsidRDefault="00ED17E4" w:rsidP="008734D4">
      <w:pPr>
        <w:tabs>
          <w:tab w:val="left" w:pos="3345"/>
        </w:tabs>
        <w:rPr>
          <w:rFonts w:ascii="Trebuchet MS" w:hAnsi="Trebuchet MS"/>
          <w:sz w:val="20"/>
          <w:szCs w:val="20"/>
        </w:rPr>
      </w:pPr>
    </w:p>
    <w:p w14:paraId="35D6F3E4" w14:textId="4C13CDA4" w:rsidR="00ED17E4" w:rsidRPr="00BB0B13" w:rsidRDefault="00ED17E4" w:rsidP="008734D4">
      <w:pPr>
        <w:tabs>
          <w:tab w:val="left" w:pos="3345"/>
        </w:tabs>
        <w:rPr>
          <w:rFonts w:ascii="Trebuchet MS" w:hAnsi="Trebuchet MS"/>
          <w:sz w:val="20"/>
          <w:szCs w:val="20"/>
        </w:rPr>
      </w:pPr>
    </w:p>
    <w:p w14:paraId="2EC4E55F" w14:textId="540DF0DA" w:rsidR="00ED17E4" w:rsidRPr="00BB0B13" w:rsidRDefault="00ED17E4" w:rsidP="008734D4">
      <w:pPr>
        <w:tabs>
          <w:tab w:val="left" w:pos="3345"/>
        </w:tabs>
        <w:rPr>
          <w:rFonts w:ascii="Trebuchet MS" w:hAnsi="Trebuchet MS"/>
          <w:sz w:val="20"/>
          <w:szCs w:val="20"/>
        </w:rPr>
      </w:pPr>
    </w:p>
    <w:p w14:paraId="35DDB1E3" w14:textId="30D6A443" w:rsidR="00ED17E4" w:rsidRPr="00BB0B13" w:rsidRDefault="00ED17E4" w:rsidP="008734D4">
      <w:pPr>
        <w:tabs>
          <w:tab w:val="left" w:pos="3345"/>
        </w:tabs>
        <w:rPr>
          <w:rFonts w:ascii="Trebuchet MS" w:hAnsi="Trebuchet MS"/>
          <w:sz w:val="20"/>
          <w:szCs w:val="20"/>
        </w:rPr>
      </w:pPr>
    </w:p>
    <w:p w14:paraId="4F416224" w14:textId="1A5EDA1E" w:rsidR="0026007D" w:rsidRPr="00BB0B13" w:rsidRDefault="0026007D" w:rsidP="008734D4">
      <w:pPr>
        <w:tabs>
          <w:tab w:val="left" w:pos="3345"/>
        </w:tabs>
        <w:rPr>
          <w:rFonts w:ascii="Trebuchet MS" w:hAnsi="Trebuchet MS"/>
          <w:sz w:val="20"/>
          <w:szCs w:val="20"/>
        </w:rPr>
      </w:pPr>
    </w:p>
    <w:p w14:paraId="041C89BB" w14:textId="77777777" w:rsidR="00ED17E4" w:rsidRPr="00BB0B13" w:rsidRDefault="00ED17E4" w:rsidP="008734D4">
      <w:pPr>
        <w:tabs>
          <w:tab w:val="left" w:pos="3345"/>
        </w:tabs>
        <w:rPr>
          <w:rFonts w:ascii="Trebuchet MS" w:hAnsi="Trebuchet MS"/>
          <w:sz w:val="20"/>
          <w:szCs w:val="20"/>
        </w:rPr>
      </w:pPr>
    </w:p>
    <w:p w14:paraId="425F3C73" w14:textId="4EA06DA2" w:rsidR="005240F0" w:rsidRPr="00BB0B13" w:rsidRDefault="00BF4D5B" w:rsidP="00F704C1">
      <w:pPr>
        <w:pStyle w:val="Heading1"/>
        <w:numPr>
          <w:ilvl w:val="0"/>
          <w:numId w:val="21"/>
        </w:numPr>
        <w:rPr>
          <w:rFonts w:ascii="Trebuchet MS" w:hAnsi="Trebuchet MS"/>
          <w:i/>
          <w:iCs/>
          <w:color w:val="auto"/>
          <w:sz w:val="28"/>
          <w:szCs w:val="28"/>
        </w:rPr>
      </w:pPr>
      <w:bookmarkStart w:id="1" w:name="_Toc126569773"/>
      <w:bookmarkStart w:id="2" w:name="_Toc126649682"/>
      <w:bookmarkStart w:id="3" w:name="_Toc126835313"/>
      <w:r w:rsidRPr="00BB0B13">
        <w:rPr>
          <w:rFonts w:ascii="Trebuchet MS" w:hAnsi="Trebuchet MS"/>
          <w:i/>
          <w:iCs/>
          <w:color w:val="auto"/>
          <w:sz w:val="28"/>
          <w:szCs w:val="28"/>
        </w:rPr>
        <w:t>PREAMBUL, ABREVIERI ȘI GLOSAR</w:t>
      </w:r>
      <w:bookmarkEnd w:id="1"/>
      <w:bookmarkEnd w:id="2"/>
      <w:bookmarkEnd w:id="3"/>
    </w:p>
    <w:p w14:paraId="50FFCC03" w14:textId="7B9AC1EE" w:rsidR="002D136F" w:rsidRPr="00BB0B13" w:rsidRDefault="005240F0" w:rsidP="00F704C1">
      <w:pPr>
        <w:pStyle w:val="Heading2"/>
        <w:numPr>
          <w:ilvl w:val="1"/>
          <w:numId w:val="21"/>
        </w:numPr>
        <w:rPr>
          <w:rFonts w:ascii="Trebuchet MS" w:hAnsi="Trebuchet MS"/>
          <w:b/>
          <w:bCs/>
          <w:i/>
          <w:iCs/>
          <w:color w:val="auto"/>
          <w:sz w:val="24"/>
          <w:szCs w:val="24"/>
        </w:rPr>
      </w:pPr>
      <w:bookmarkStart w:id="4" w:name="_Toc126569774"/>
      <w:bookmarkStart w:id="5" w:name="_Toc126649683"/>
      <w:bookmarkStart w:id="6" w:name="_Toc126835314"/>
      <w:r w:rsidRPr="00BB0B13">
        <w:rPr>
          <w:rFonts w:ascii="Trebuchet MS" w:hAnsi="Trebuchet MS"/>
          <w:b/>
          <w:bCs/>
          <w:i/>
          <w:iCs/>
          <w:color w:val="auto"/>
          <w:sz w:val="24"/>
          <w:szCs w:val="24"/>
        </w:rPr>
        <w:t>Preambul</w:t>
      </w:r>
      <w:bookmarkEnd w:id="4"/>
      <w:bookmarkEnd w:id="5"/>
      <w:bookmarkEnd w:id="6"/>
    </w:p>
    <w:p w14:paraId="7B0EBEBE"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2D136F" w:rsidRPr="00BB0B13" w14:paraId="482E768A" w14:textId="77777777" w:rsidTr="00F35FAD">
        <w:tc>
          <w:tcPr>
            <w:tcW w:w="11057" w:type="dxa"/>
          </w:tcPr>
          <w:p w14:paraId="272D67D8" w14:textId="3768356D" w:rsidR="008363FF" w:rsidRPr="008363FF" w:rsidRDefault="008363FF" w:rsidP="003B0B4D">
            <w:pPr>
              <w:autoSpaceDE w:val="0"/>
              <w:autoSpaceDN w:val="0"/>
              <w:adjustRightInd w:val="0"/>
              <w:spacing w:before="120" w:line="360" w:lineRule="auto"/>
              <w:jc w:val="both"/>
              <w:rPr>
                <w:rFonts w:ascii="Trebuchet MS" w:eastAsia="Times New Roman" w:hAnsi="Trebuchet MS" w:cs="Calibri"/>
                <w:color w:val="000000"/>
                <w:sz w:val="24"/>
                <w:szCs w:val="24"/>
              </w:rPr>
            </w:pPr>
            <w:r w:rsidRPr="008363FF">
              <w:rPr>
                <w:rFonts w:ascii="Trebuchet MS" w:eastAsia="Times New Roman" w:hAnsi="Trebuchet MS" w:cs="Calibri"/>
                <w:sz w:val="24"/>
                <w:szCs w:val="24"/>
              </w:rPr>
              <w:t xml:space="preserve">Acest document se aplică apelului de proiecte cu numărul </w:t>
            </w:r>
            <w:r w:rsidRPr="008363FF">
              <w:rPr>
                <w:rFonts w:ascii="Trebuchet MS" w:eastAsia="Times New Roman" w:hAnsi="Trebuchet MS" w:cs="Calibri"/>
                <w:bCs/>
                <w:sz w:val="24"/>
                <w:szCs w:val="24"/>
                <w:lang w:val="fr-BE"/>
              </w:rPr>
              <w:t xml:space="preserve">PRSM/ID/1/1/1.3/A, </w:t>
            </w:r>
            <w:proofErr w:type="spellStart"/>
            <w:r w:rsidR="003925D7">
              <w:rPr>
                <w:rFonts w:ascii="Trebuchet MS" w:eastAsia="Times New Roman" w:hAnsi="Trebuchet MS" w:cs="Calibri"/>
                <w:bCs/>
                <w:sz w:val="24"/>
                <w:szCs w:val="24"/>
                <w:lang w:val="fr-BE"/>
              </w:rPr>
              <w:t>Prioritatea</w:t>
            </w:r>
            <w:proofErr w:type="spellEnd"/>
            <w:r w:rsidR="003925D7">
              <w:rPr>
                <w:rFonts w:ascii="Trebuchet MS" w:eastAsia="Times New Roman" w:hAnsi="Trebuchet MS" w:cs="Calibri"/>
                <w:bCs/>
                <w:sz w:val="24"/>
                <w:szCs w:val="24"/>
                <w:lang w:val="fr-BE"/>
              </w:rPr>
              <w:t xml:space="preserve"> </w:t>
            </w:r>
            <w:r w:rsidR="003925D7" w:rsidRPr="003925D7">
              <w:rPr>
                <w:rFonts w:ascii="Trebuchet MS" w:eastAsia="Times New Roman" w:hAnsi="Trebuchet MS" w:cs="Calibri"/>
                <w:color w:val="000000"/>
                <w:sz w:val="24"/>
                <w:szCs w:val="24"/>
              </w:rPr>
              <w:t>P1</w:t>
            </w:r>
            <w:r w:rsidR="003925D7">
              <w:rPr>
                <w:rFonts w:ascii="Trebuchet MS" w:eastAsia="Times New Roman" w:hAnsi="Trebuchet MS" w:cs="Calibri"/>
                <w:color w:val="000000"/>
                <w:sz w:val="24"/>
                <w:szCs w:val="24"/>
              </w:rPr>
              <w:t>-</w:t>
            </w:r>
            <w:r w:rsidR="003925D7" w:rsidRPr="003925D7">
              <w:rPr>
                <w:rFonts w:ascii="Trebuchet MS" w:eastAsia="Times New Roman" w:hAnsi="Trebuchet MS" w:cs="Calibri"/>
                <w:color w:val="000000"/>
                <w:sz w:val="24"/>
                <w:szCs w:val="24"/>
              </w:rPr>
              <w:t xml:space="preserve"> O regiune competitivă prin inovare, digitalizare și întreprinderi dinamice</w:t>
            </w:r>
            <w:r w:rsidRPr="008363FF">
              <w:rPr>
                <w:rFonts w:ascii="Trebuchet MS" w:eastAsia="Times New Roman" w:hAnsi="Trebuchet MS" w:cs="Calibri"/>
                <w:color w:val="000000"/>
                <w:sz w:val="24"/>
                <w:szCs w:val="24"/>
              </w:rPr>
              <w:t xml:space="preserve">, </w:t>
            </w:r>
            <w:r w:rsidR="003925D7">
              <w:rPr>
                <w:rFonts w:ascii="Trebuchet MS" w:eastAsia="Times New Roman" w:hAnsi="Trebuchet MS" w:cs="Calibri"/>
                <w:color w:val="000000"/>
                <w:sz w:val="24"/>
                <w:szCs w:val="24"/>
              </w:rPr>
              <w:t xml:space="preserve">Obiectivul Specific </w:t>
            </w:r>
            <w:r w:rsidR="003B0B4D" w:rsidRPr="003B0B4D">
              <w:rPr>
                <w:rFonts w:ascii="Trebuchet MS" w:eastAsia="Times New Roman" w:hAnsi="Trebuchet MS" w:cs="Calibri"/>
                <w:color w:val="000000"/>
                <w:sz w:val="24"/>
                <w:szCs w:val="24"/>
              </w:rPr>
              <w:t>RSO</w:t>
            </w:r>
            <w:r w:rsidRPr="008363FF">
              <w:rPr>
                <w:rFonts w:ascii="Trebuchet MS" w:eastAsia="Times New Roman" w:hAnsi="Trebuchet MS" w:cs="Calibri"/>
                <w:color w:val="000000"/>
                <w:sz w:val="24"/>
                <w:szCs w:val="24"/>
              </w:rPr>
              <w:t xml:space="preserve"> 1.3 - </w:t>
            </w:r>
            <w:r w:rsidR="003B0B4D" w:rsidRPr="003B0B4D">
              <w:rPr>
                <w:rFonts w:ascii="Trebuchet MS" w:eastAsia="Times New Roman" w:hAnsi="Trebuchet MS" w:cs="Calibri"/>
                <w:color w:val="000000"/>
                <w:sz w:val="24"/>
                <w:szCs w:val="24"/>
              </w:rPr>
              <w:t>Intensificarea creșterii sustenabile și creșterea competitivității IMM-urilor și crearea de locuri de muncă în cadrul IMM</w:t>
            </w:r>
            <w:r w:rsidR="003B0B4D">
              <w:rPr>
                <w:rFonts w:ascii="Trebuchet MS" w:eastAsia="Times New Roman" w:hAnsi="Trebuchet MS" w:cs="Calibri"/>
                <w:color w:val="000000"/>
                <w:sz w:val="24"/>
                <w:szCs w:val="24"/>
              </w:rPr>
              <w:t>-</w:t>
            </w:r>
            <w:r w:rsidR="003B0B4D" w:rsidRPr="003B0B4D">
              <w:rPr>
                <w:rFonts w:ascii="Trebuchet MS" w:eastAsia="Times New Roman" w:hAnsi="Trebuchet MS" w:cs="Calibri"/>
                <w:color w:val="000000"/>
                <w:sz w:val="24"/>
                <w:szCs w:val="24"/>
              </w:rPr>
              <w:t>urilor,</w:t>
            </w:r>
            <w:r w:rsidR="003B0B4D">
              <w:rPr>
                <w:rFonts w:ascii="Trebuchet MS" w:eastAsia="Times New Roman" w:hAnsi="Trebuchet MS" w:cs="Calibri"/>
                <w:color w:val="000000"/>
                <w:sz w:val="24"/>
                <w:szCs w:val="24"/>
              </w:rPr>
              <w:t xml:space="preserve"> </w:t>
            </w:r>
            <w:r w:rsidR="003B0B4D" w:rsidRPr="003B0B4D">
              <w:rPr>
                <w:rFonts w:ascii="Trebuchet MS" w:eastAsia="Times New Roman" w:hAnsi="Trebuchet MS" w:cs="Calibri"/>
                <w:color w:val="000000"/>
                <w:sz w:val="24"/>
                <w:szCs w:val="24"/>
              </w:rPr>
              <w:t>inclusiv prin investiții productive (FEDR)</w:t>
            </w:r>
            <w:r w:rsidR="00726F7A">
              <w:rPr>
                <w:rFonts w:ascii="Trebuchet MS" w:eastAsia="Times New Roman" w:hAnsi="Trebuchet MS" w:cs="Calibri"/>
                <w:color w:val="000000"/>
                <w:sz w:val="24"/>
                <w:szCs w:val="24"/>
              </w:rPr>
              <w:t>, în cadrul Programului Regional Sud Muntenia 2021-2027.</w:t>
            </w:r>
          </w:p>
          <w:p w14:paraId="4D0C09F9" w14:textId="77777777" w:rsidR="008363FF" w:rsidRPr="008363FF" w:rsidRDefault="008363FF" w:rsidP="008363FF">
            <w:pPr>
              <w:autoSpaceDE w:val="0"/>
              <w:autoSpaceDN w:val="0"/>
              <w:adjustRightInd w:val="0"/>
              <w:spacing w:before="120" w:line="360" w:lineRule="auto"/>
              <w:jc w:val="both"/>
              <w:rPr>
                <w:rFonts w:ascii="Trebuchet MS" w:eastAsia="Times New Roman" w:hAnsi="Trebuchet MS" w:cs="Calibri"/>
                <w:color w:val="000000"/>
                <w:sz w:val="24"/>
                <w:szCs w:val="24"/>
              </w:rPr>
            </w:pPr>
            <w:r w:rsidRPr="008363FF">
              <w:rPr>
                <w:rFonts w:ascii="Trebuchet MS" w:eastAsia="Times New Roman" w:hAnsi="Trebuchet MS" w:cs="Calibri"/>
                <w:color w:val="000000"/>
                <w:sz w:val="24"/>
                <w:szCs w:val="24"/>
              </w:rPr>
              <w:t xml:space="preserve">Aspectele cuprinse în acest document, ce derivă din </w:t>
            </w:r>
            <w:r w:rsidRPr="008363FF">
              <w:rPr>
                <w:rFonts w:ascii="Trebuchet MS" w:eastAsia="Times New Roman" w:hAnsi="Trebuchet MS" w:cs="Calibri"/>
                <w:sz w:val="24"/>
                <w:szCs w:val="24"/>
              </w:rPr>
              <w:t>Programul Regional Sud Muntenia 2021-2027</w:t>
            </w:r>
            <w:r w:rsidRPr="008363FF">
              <w:rPr>
                <w:rFonts w:ascii="Trebuchet MS" w:eastAsia="Times New Roman" w:hAnsi="Trebuchet MS" w:cs="Calibri"/>
                <w:color w:val="000000"/>
                <w:sz w:val="24"/>
                <w:szCs w:val="24"/>
              </w:rPr>
              <w:t xml:space="preserve"> (denumit în continuare PR SM) și modul său de implementare, vor fi interpretate, exclusiv, de către Autoritatea de Management a Programului Regional Sud-Muntenia (denumită în continuare AM PRSM) cu respectarea legislației în vigoare și folosind metoda de interpretare sistematică. </w:t>
            </w:r>
          </w:p>
          <w:p w14:paraId="61E786D2" w14:textId="74D08CE4" w:rsidR="008363FF" w:rsidRDefault="008363FF" w:rsidP="008363FF">
            <w:pPr>
              <w:autoSpaceDE w:val="0"/>
              <w:autoSpaceDN w:val="0"/>
              <w:adjustRightInd w:val="0"/>
              <w:spacing w:before="120" w:line="360" w:lineRule="auto"/>
              <w:jc w:val="both"/>
              <w:rPr>
                <w:rFonts w:ascii="Trebuchet MS" w:eastAsia="Times New Roman" w:hAnsi="Trebuchet MS" w:cs="Calibri"/>
                <w:color w:val="000000"/>
                <w:sz w:val="24"/>
                <w:szCs w:val="24"/>
              </w:rPr>
            </w:pPr>
            <w:r w:rsidRPr="008363FF">
              <w:rPr>
                <w:rFonts w:ascii="Trebuchet MS" w:eastAsia="Times New Roman" w:hAnsi="Trebuchet MS" w:cs="Calibri"/>
                <w:color w:val="000000"/>
                <w:sz w:val="24"/>
                <w:szCs w:val="24"/>
              </w:rPr>
              <w:t xml:space="preserve">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 SM,  </w:t>
            </w:r>
            <w:r w:rsidRPr="008363FF">
              <w:rPr>
                <w:rFonts w:ascii="Trebuchet MS" w:eastAsia="Times New Roman" w:hAnsi="Trebuchet MS" w:cs="Calibri"/>
                <w:sz w:val="24"/>
                <w:szCs w:val="24"/>
              </w:rPr>
              <w:t xml:space="preserve">Priorității </w:t>
            </w:r>
            <w:r w:rsidR="003925D7" w:rsidRPr="003925D7">
              <w:rPr>
                <w:rFonts w:ascii="Trebuchet MS" w:eastAsia="Times New Roman" w:hAnsi="Trebuchet MS" w:cs="Calibri"/>
                <w:color w:val="000000"/>
                <w:sz w:val="24"/>
                <w:szCs w:val="24"/>
              </w:rPr>
              <w:t>P1</w:t>
            </w:r>
            <w:r w:rsidR="003925D7">
              <w:rPr>
                <w:rFonts w:ascii="Trebuchet MS" w:eastAsia="Times New Roman" w:hAnsi="Trebuchet MS" w:cs="Calibri"/>
                <w:color w:val="000000"/>
                <w:sz w:val="24"/>
                <w:szCs w:val="24"/>
              </w:rPr>
              <w:t>-</w:t>
            </w:r>
            <w:r w:rsidR="003925D7" w:rsidRPr="003925D7">
              <w:rPr>
                <w:rFonts w:ascii="Trebuchet MS" w:eastAsia="Times New Roman" w:hAnsi="Trebuchet MS" w:cs="Calibri"/>
                <w:color w:val="000000"/>
                <w:sz w:val="24"/>
                <w:szCs w:val="24"/>
              </w:rPr>
              <w:t xml:space="preserve"> O regiune competitivă prin inovare, digitalizare și întreprinderi dinamice</w:t>
            </w:r>
            <w:r w:rsidRPr="008363FF">
              <w:rPr>
                <w:rFonts w:ascii="Trebuchet MS" w:eastAsia="Times New Roman" w:hAnsi="Trebuchet MS" w:cs="Calibri"/>
                <w:sz w:val="24"/>
                <w:szCs w:val="24"/>
              </w:rPr>
              <w:t xml:space="preserve">, </w:t>
            </w:r>
            <w:r w:rsidR="003925D7">
              <w:rPr>
                <w:rFonts w:ascii="Trebuchet MS" w:eastAsia="Times New Roman" w:hAnsi="Trebuchet MS" w:cs="Calibri"/>
                <w:color w:val="000000"/>
                <w:sz w:val="24"/>
                <w:szCs w:val="24"/>
              </w:rPr>
              <w:t xml:space="preserve">Obiectivul Specific </w:t>
            </w:r>
            <w:r w:rsidR="003925D7" w:rsidRPr="003B0B4D">
              <w:rPr>
                <w:rFonts w:ascii="Trebuchet MS" w:eastAsia="Times New Roman" w:hAnsi="Trebuchet MS" w:cs="Calibri"/>
                <w:color w:val="000000"/>
                <w:sz w:val="24"/>
                <w:szCs w:val="24"/>
              </w:rPr>
              <w:t>RSO</w:t>
            </w:r>
            <w:r w:rsidR="003925D7" w:rsidRPr="008363FF">
              <w:rPr>
                <w:rFonts w:ascii="Trebuchet MS" w:eastAsia="Times New Roman" w:hAnsi="Trebuchet MS" w:cs="Calibri"/>
                <w:color w:val="000000"/>
                <w:sz w:val="24"/>
                <w:szCs w:val="24"/>
              </w:rPr>
              <w:t xml:space="preserve"> 1.3 - </w:t>
            </w:r>
            <w:r w:rsidR="003925D7" w:rsidRPr="003B0B4D">
              <w:rPr>
                <w:rFonts w:ascii="Trebuchet MS" w:eastAsia="Times New Roman" w:hAnsi="Trebuchet MS" w:cs="Calibri"/>
                <w:color w:val="000000"/>
                <w:sz w:val="24"/>
                <w:szCs w:val="24"/>
              </w:rPr>
              <w:t>Intensificarea creșterii sustenabile și creșterea competitivității IMM-urilor și crearea de locuri de muncă în cadrul IMM</w:t>
            </w:r>
            <w:r w:rsidR="003925D7">
              <w:rPr>
                <w:rFonts w:ascii="Trebuchet MS" w:eastAsia="Times New Roman" w:hAnsi="Trebuchet MS" w:cs="Calibri"/>
                <w:color w:val="000000"/>
                <w:sz w:val="24"/>
                <w:szCs w:val="24"/>
              </w:rPr>
              <w:t>-</w:t>
            </w:r>
            <w:r w:rsidR="003925D7" w:rsidRPr="003B0B4D">
              <w:rPr>
                <w:rFonts w:ascii="Trebuchet MS" w:eastAsia="Times New Roman" w:hAnsi="Trebuchet MS" w:cs="Calibri"/>
                <w:color w:val="000000"/>
                <w:sz w:val="24"/>
                <w:szCs w:val="24"/>
              </w:rPr>
              <w:t>urilor,</w:t>
            </w:r>
            <w:r w:rsidR="003925D7">
              <w:rPr>
                <w:rFonts w:ascii="Trebuchet MS" w:eastAsia="Times New Roman" w:hAnsi="Trebuchet MS" w:cs="Calibri"/>
                <w:color w:val="000000"/>
                <w:sz w:val="24"/>
                <w:szCs w:val="24"/>
              </w:rPr>
              <w:t xml:space="preserve"> </w:t>
            </w:r>
            <w:r w:rsidR="003925D7" w:rsidRPr="003B0B4D">
              <w:rPr>
                <w:rFonts w:ascii="Trebuchet MS" w:eastAsia="Times New Roman" w:hAnsi="Trebuchet MS" w:cs="Calibri"/>
                <w:color w:val="000000"/>
                <w:sz w:val="24"/>
                <w:szCs w:val="24"/>
              </w:rPr>
              <w:t>inclusiv prin investiții productive (FEDR)</w:t>
            </w:r>
            <w:r w:rsidR="003925D7" w:rsidRPr="008363FF">
              <w:rPr>
                <w:rFonts w:ascii="Trebuchet MS" w:eastAsia="Times New Roman" w:hAnsi="Trebuchet MS" w:cs="Calibri"/>
                <w:color w:val="000000"/>
                <w:sz w:val="24"/>
                <w:szCs w:val="24"/>
              </w:rPr>
              <w:t>.</w:t>
            </w:r>
          </w:p>
          <w:p w14:paraId="7FB9F319" w14:textId="77777777" w:rsidR="00CE7A9B" w:rsidRPr="008363FF" w:rsidRDefault="00CE7A9B" w:rsidP="008363FF">
            <w:pPr>
              <w:autoSpaceDE w:val="0"/>
              <w:autoSpaceDN w:val="0"/>
              <w:adjustRightInd w:val="0"/>
              <w:spacing w:before="120" w:line="360" w:lineRule="auto"/>
              <w:jc w:val="both"/>
              <w:rPr>
                <w:rFonts w:ascii="Trebuchet MS" w:eastAsia="Times New Roman" w:hAnsi="Trebuchet MS" w:cs="Calibri"/>
                <w:color w:val="000000"/>
                <w:sz w:val="24"/>
                <w:szCs w:val="24"/>
              </w:rPr>
            </w:pPr>
          </w:p>
          <w:p w14:paraId="59C7ED36" w14:textId="5A1EC81D" w:rsidR="008363FF" w:rsidRDefault="008363FF" w:rsidP="008363FF">
            <w:pPr>
              <w:spacing w:line="360" w:lineRule="auto"/>
              <w:jc w:val="both"/>
              <w:rPr>
                <w:rFonts w:ascii="Trebuchet MS" w:eastAsia="Times New Roman" w:hAnsi="Trebuchet MS" w:cs="Calibri"/>
                <w:sz w:val="24"/>
                <w:szCs w:val="24"/>
              </w:rPr>
            </w:pPr>
            <w:r w:rsidRPr="008363FF">
              <w:rPr>
                <w:rFonts w:ascii="Trebuchet MS" w:eastAsia="Times New Roman" w:hAnsi="Trebuchet MS" w:cs="Calibri"/>
                <w:sz w:val="24"/>
                <w:szCs w:val="24"/>
              </w:rPr>
              <w:t xml:space="preserve">Vă recomandăm să consultaţi periodic pagina de internet </w:t>
            </w:r>
            <w:r w:rsidR="00000000">
              <w:fldChar w:fldCharType="begin"/>
            </w:r>
            <w:r w:rsidR="00000000">
              <w:instrText>HYPERLINK "http://www.2021-2027.adrmuntenia.ro"</w:instrText>
            </w:r>
            <w:r w:rsidR="00000000">
              <w:fldChar w:fldCharType="separate"/>
            </w:r>
            <w:r w:rsidRPr="008363FF">
              <w:rPr>
                <w:rFonts w:ascii="Trebuchet MS" w:eastAsia="Times New Roman" w:hAnsi="Trebuchet MS" w:cs="Calibri"/>
                <w:color w:val="0000FF"/>
                <w:sz w:val="24"/>
                <w:szCs w:val="24"/>
                <w:u w:val="single"/>
                <w:shd w:val="clear" w:color="auto" w:fill="FFD966"/>
              </w:rPr>
              <w:t>2021-2027.adrmuntenia.ro</w:t>
            </w:r>
            <w:r w:rsidR="00000000">
              <w:rPr>
                <w:rFonts w:ascii="Trebuchet MS" w:eastAsia="Times New Roman" w:hAnsi="Trebuchet MS" w:cs="Calibri"/>
                <w:color w:val="0000FF"/>
                <w:sz w:val="24"/>
                <w:szCs w:val="24"/>
                <w:u w:val="single"/>
                <w:shd w:val="clear" w:color="auto" w:fill="FFD966"/>
              </w:rPr>
              <w:fldChar w:fldCharType="end"/>
            </w:r>
            <w:r w:rsidRPr="008363FF">
              <w:rPr>
                <w:rFonts w:ascii="Trebuchet MS" w:eastAsia="Times New Roman" w:hAnsi="Trebuchet MS" w:cs="Calibri"/>
                <w:sz w:val="24"/>
                <w:szCs w:val="24"/>
              </w:rPr>
              <w:t xml:space="preserve"> pentru a urmări eventualele modificări ale condiţiilor prezentului ghid, precum și alte comunicări/ clarificări pentru accesarea fondurilor în cadrul Programului Regional Sud-Muntenia 2021-2027.</w:t>
            </w:r>
          </w:p>
          <w:p w14:paraId="69EFDF28" w14:textId="77777777" w:rsidR="00AB0C6D" w:rsidRPr="008363FF" w:rsidRDefault="00AB0C6D" w:rsidP="008363FF">
            <w:pPr>
              <w:spacing w:line="360" w:lineRule="auto"/>
              <w:jc w:val="both"/>
              <w:rPr>
                <w:rFonts w:ascii="Trebuchet MS" w:eastAsia="Times New Roman" w:hAnsi="Trebuchet MS" w:cs="Calibri"/>
                <w:sz w:val="24"/>
                <w:szCs w:val="24"/>
              </w:rPr>
            </w:pPr>
          </w:p>
          <w:p w14:paraId="7CD5E99B" w14:textId="1D0A862F" w:rsidR="008363FF" w:rsidRPr="008363FF" w:rsidRDefault="008363FF" w:rsidP="008363FF">
            <w:pPr>
              <w:spacing w:line="360" w:lineRule="auto"/>
              <w:jc w:val="both"/>
              <w:rPr>
                <w:rFonts w:ascii="Trebuchet MS" w:eastAsia="Times New Roman" w:hAnsi="Trebuchet MS" w:cs="Calibri"/>
                <w:sz w:val="24"/>
                <w:szCs w:val="24"/>
              </w:rPr>
            </w:pPr>
            <w:r w:rsidRPr="008363FF">
              <w:rPr>
                <w:rFonts w:ascii="Trebuchet MS" w:eastAsia="Times New Roman" w:hAnsi="Trebuchet MS" w:cs="Calibri"/>
                <w:sz w:val="24"/>
                <w:szCs w:val="24"/>
              </w:rPr>
              <w:lastRenderedPageBreak/>
              <w:t xml:space="preserve">În cadrul ADR Sud-Muntenia funcţionează un serviciu de helpdesk, unde solicitanţii pot fi asistaţi, în mod gratuit, în clarificarea unor aspecte legate de completarea şi pregătirea cererii de finanţare, la adresa de e-mail: </w:t>
            </w:r>
            <w:r w:rsidR="00000000">
              <w:fldChar w:fldCharType="begin"/>
            </w:r>
            <w:r w:rsidR="00000000">
              <w:instrText>HYPERLINK "mailto:helpdesk@adrmuntenia.ro"</w:instrText>
            </w:r>
            <w:r w:rsidR="00000000">
              <w:fldChar w:fldCharType="separate"/>
            </w:r>
            <w:r w:rsidR="00AB0C6D" w:rsidRPr="00054C18">
              <w:rPr>
                <w:rStyle w:val="Hyperlink"/>
                <w:rFonts w:ascii="Trebuchet MS" w:hAnsi="Trebuchet MS" w:cs="Calibri"/>
                <w:sz w:val="24"/>
                <w:szCs w:val="24"/>
              </w:rPr>
              <w:t>helpdesk@adrmuntenia.ro</w:t>
            </w:r>
            <w:r w:rsidR="00000000">
              <w:rPr>
                <w:rStyle w:val="Hyperlink"/>
                <w:rFonts w:ascii="Trebuchet MS" w:hAnsi="Trebuchet MS" w:cs="Calibri"/>
                <w:sz w:val="24"/>
                <w:szCs w:val="24"/>
              </w:rPr>
              <w:fldChar w:fldCharType="end"/>
            </w:r>
            <w:r w:rsidR="00AB0C6D" w:rsidRPr="00054C18">
              <w:rPr>
                <w:rFonts w:ascii="Trebuchet MS" w:hAnsi="Trebuchet MS" w:cs="Calibri"/>
                <w:sz w:val="24"/>
                <w:szCs w:val="24"/>
              </w:rPr>
              <w:t>.</w:t>
            </w:r>
          </w:p>
          <w:p w14:paraId="0DDDBFBE" w14:textId="49772D11" w:rsidR="008363FF" w:rsidRDefault="008363FF" w:rsidP="008363FF">
            <w:pPr>
              <w:spacing w:line="360" w:lineRule="auto"/>
              <w:jc w:val="both"/>
              <w:rPr>
                <w:rFonts w:ascii="Trebuchet MS" w:eastAsia="Times New Roman" w:hAnsi="Trebuchet MS" w:cs="Calibri"/>
                <w:sz w:val="24"/>
                <w:szCs w:val="24"/>
              </w:rPr>
            </w:pPr>
            <w:r w:rsidRPr="008363FF">
              <w:rPr>
                <w:rFonts w:ascii="Trebuchet MS" w:eastAsia="Times New Roman" w:hAnsi="Trebuchet MS" w:cs="Calibri"/>
                <w:sz w:val="24"/>
                <w:szCs w:val="24"/>
              </w:rPr>
              <w:t>În pregătirea cererilor de finanțare, la depunerea acestora, pe parcursul procesului de evaluare, selecție și contractare, precum și pe întreaga durată de implementare, solicitanții de finanțare au obligația de a respecta legislația în vigoare la nivel național și european, inclusiv având în vedere modificările intervenite pe parcursul procesului de evaluare, contractare a proiectelor, modificări intervenite ulterior lansării ghidurilor de finanțare.</w:t>
            </w:r>
          </w:p>
          <w:p w14:paraId="7C08D0C5" w14:textId="77777777" w:rsidR="00F43043" w:rsidRPr="008363FF" w:rsidRDefault="00F43043" w:rsidP="008363FF">
            <w:pPr>
              <w:spacing w:line="360" w:lineRule="auto"/>
              <w:jc w:val="both"/>
              <w:rPr>
                <w:rFonts w:ascii="Trebuchet MS" w:eastAsia="Times New Roman" w:hAnsi="Trebuchet MS" w:cs="Calibri"/>
                <w:sz w:val="24"/>
                <w:szCs w:val="24"/>
              </w:rPr>
            </w:pPr>
          </w:p>
          <w:p w14:paraId="0F119A11" w14:textId="793E0F79" w:rsidR="008363FF" w:rsidRDefault="008363FF" w:rsidP="008363FF">
            <w:pPr>
              <w:spacing w:line="360" w:lineRule="auto"/>
              <w:jc w:val="both"/>
              <w:rPr>
                <w:rFonts w:ascii="Trebuchet MS" w:eastAsia="Times New Roman" w:hAnsi="Trebuchet MS" w:cs="Calibri"/>
                <w:sz w:val="24"/>
                <w:szCs w:val="24"/>
              </w:rPr>
            </w:pPr>
            <w:r w:rsidRPr="008363FF">
              <w:rPr>
                <w:rFonts w:ascii="Trebuchet MS" w:eastAsia="Times New Roman" w:hAnsi="Trebuchet MS" w:cs="Calibri"/>
                <w:sz w:val="24"/>
                <w:szCs w:val="24"/>
              </w:rPr>
              <w:t xml:space="preserve">Identificarea unor aspecte ce pot îmbunătăți procesul de evaluare, contractare poate determina solicitarea unor documente suplimentare din partea AM PRSM, solicitări la care </w:t>
            </w:r>
            <w:r w:rsidR="00D329CF">
              <w:rPr>
                <w:rFonts w:ascii="Trebuchet MS" w:eastAsia="Times New Roman" w:hAnsi="Trebuchet MS" w:cs="Calibri"/>
                <w:sz w:val="24"/>
                <w:szCs w:val="24"/>
              </w:rPr>
              <w:t>aplicanții</w:t>
            </w:r>
            <w:r w:rsidRPr="008363FF">
              <w:rPr>
                <w:rFonts w:ascii="Trebuchet MS" w:eastAsia="Times New Roman" w:hAnsi="Trebuchet MS" w:cs="Calibri"/>
                <w:sz w:val="24"/>
                <w:szCs w:val="24"/>
              </w:rPr>
              <w:t xml:space="preserve"> au obligația de a răspunde. În caz contrar, cererea de finanțare va fi respinsă din procesul menționat, în situația în care, asupra elementelor asupra cărora s-au solicitat clarificări suplimentare, nu se poate trage o concluzie certă, conform precizărilor din cadrul Ghidului solicitantului și anexelor acestuia.</w:t>
            </w:r>
          </w:p>
          <w:p w14:paraId="5CE4832D" w14:textId="77777777" w:rsidR="00F43043" w:rsidRPr="008363FF" w:rsidRDefault="00F43043" w:rsidP="008363FF">
            <w:pPr>
              <w:spacing w:line="360" w:lineRule="auto"/>
              <w:jc w:val="both"/>
              <w:rPr>
                <w:rFonts w:ascii="Trebuchet MS" w:eastAsia="Times New Roman" w:hAnsi="Trebuchet MS" w:cs="Calibri"/>
                <w:sz w:val="24"/>
                <w:szCs w:val="24"/>
              </w:rPr>
            </w:pPr>
          </w:p>
          <w:p w14:paraId="315040F0" w14:textId="77777777" w:rsidR="008363FF" w:rsidRPr="008363FF" w:rsidRDefault="008363FF" w:rsidP="008363FF">
            <w:pPr>
              <w:spacing w:line="360" w:lineRule="auto"/>
              <w:jc w:val="both"/>
              <w:rPr>
                <w:rFonts w:ascii="Trebuchet MS" w:eastAsia="Times New Roman" w:hAnsi="Trebuchet MS" w:cs="Calibri"/>
                <w:sz w:val="24"/>
                <w:szCs w:val="24"/>
              </w:rPr>
            </w:pPr>
            <w:r w:rsidRPr="008363FF">
              <w:rPr>
                <w:rFonts w:ascii="Trebuchet MS" w:eastAsia="Times New Roman" w:hAnsi="Trebuchet MS" w:cs="Calibri"/>
                <w:sz w:val="24"/>
                <w:szCs w:val="24"/>
              </w:rPr>
              <w:t>Termenele din cadrul prezentului ghid pot fi suspendate de către AM PRSM în cazul în care, pe parcursul procesului de evaluare, selecție și contractare, apar probleme de legalitate, regularitate, conformitate de natură să afecteze verificarea.</w:t>
            </w:r>
          </w:p>
          <w:p w14:paraId="6ED80AF4" w14:textId="77777777" w:rsidR="008363FF" w:rsidRPr="008363FF" w:rsidRDefault="008363FF" w:rsidP="008363FF">
            <w:pPr>
              <w:spacing w:line="360" w:lineRule="auto"/>
              <w:jc w:val="both"/>
              <w:rPr>
                <w:rFonts w:ascii="Trebuchet MS" w:eastAsia="Times New Roman" w:hAnsi="Trebuchet MS" w:cs="Calibri"/>
                <w:sz w:val="24"/>
                <w:szCs w:val="24"/>
              </w:rPr>
            </w:pPr>
            <w:r w:rsidRPr="008363FF">
              <w:rPr>
                <w:rFonts w:ascii="Trebuchet MS" w:eastAsia="Times New Roman" w:hAnsi="Trebuchet MS" w:cs="Calibri"/>
                <w:sz w:val="24"/>
                <w:szCs w:val="24"/>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16FC6E7" w14:textId="4976274E" w:rsidR="002D136F" w:rsidRPr="00BB0B13" w:rsidRDefault="002D136F" w:rsidP="00F35FAD">
            <w:pPr>
              <w:jc w:val="both"/>
              <w:rPr>
                <w:rFonts w:ascii="Trebuchet MS" w:hAnsi="Trebuchet MS"/>
                <w:i/>
                <w:sz w:val="20"/>
                <w:szCs w:val="20"/>
              </w:rPr>
            </w:pPr>
          </w:p>
        </w:tc>
      </w:tr>
    </w:tbl>
    <w:p w14:paraId="374A482E" w14:textId="62107065" w:rsidR="00ED17E4" w:rsidRPr="00BB0B13" w:rsidRDefault="00566CCA" w:rsidP="00BA0069">
      <w:pPr>
        <w:rPr>
          <w:rFonts w:ascii="Trebuchet MS" w:hAnsi="Trebuchet MS"/>
          <w:i/>
          <w:sz w:val="20"/>
          <w:szCs w:val="20"/>
        </w:rPr>
      </w:pPr>
      <w:r w:rsidRPr="00BB0B13">
        <w:rPr>
          <w:rFonts w:ascii="Trebuchet MS" w:hAnsi="Trebuchet MS"/>
          <w:i/>
          <w:sz w:val="20"/>
          <w:szCs w:val="20"/>
        </w:rPr>
        <w:lastRenderedPageBreak/>
        <w:tab/>
      </w:r>
    </w:p>
    <w:p w14:paraId="7AEC4E7F" w14:textId="67894B8B" w:rsidR="002D136F" w:rsidRPr="00BB0B13" w:rsidRDefault="00ED17E4" w:rsidP="00EE58EE">
      <w:pPr>
        <w:pStyle w:val="Heading2"/>
        <w:rPr>
          <w:rFonts w:ascii="Trebuchet MS" w:hAnsi="Trebuchet MS"/>
          <w:b/>
          <w:bCs/>
          <w:i/>
          <w:iCs/>
          <w:color w:val="auto"/>
          <w:sz w:val="24"/>
          <w:szCs w:val="24"/>
        </w:rPr>
      </w:pPr>
      <w:bookmarkStart w:id="7" w:name="_Toc124747565"/>
      <w:bookmarkStart w:id="8" w:name="_Toc126569775"/>
      <w:bookmarkStart w:id="9" w:name="_Toc126649684"/>
      <w:bookmarkStart w:id="10" w:name="_Toc126835315"/>
      <w:r w:rsidRPr="00BB0B13">
        <w:rPr>
          <w:rFonts w:ascii="Trebuchet MS" w:hAnsi="Trebuchet MS"/>
          <w:b/>
          <w:bCs/>
          <w:i/>
          <w:iCs/>
          <w:color w:val="auto"/>
          <w:sz w:val="24"/>
          <w:szCs w:val="24"/>
        </w:rPr>
        <w:t>1.2 Abrevieri</w:t>
      </w:r>
      <w:bookmarkEnd w:id="7"/>
      <w:bookmarkEnd w:id="8"/>
      <w:bookmarkEnd w:id="9"/>
      <w:bookmarkEnd w:id="10"/>
      <w:r w:rsidRPr="00BB0B13">
        <w:rPr>
          <w:rFonts w:ascii="Trebuchet MS" w:hAnsi="Trebuchet MS"/>
          <w:b/>
          <w:bCs/>
          <w:i/>
          <w:iCs/>
          <w:color w:val="auto"/>
          <w:sz w:val="24"/>
          <w:szCs w:val="24"/>
        </w:rPr>
        <w:t xml:space="preserve"> </w:t>
      </w:r>
    </w:p>
    <w:p w14:paraId="1923EF5C" w14:textId="77777777" w:rsidR="00184E1B" w:rsidRPr="00BB0B13" w:rsidRDefault="00184E1B" w:rsidP="00184E1B"/>
    <w:tbl>
      <w:tblPr>
        <w:tblStyle w:val="TableGrid"/>
        <w:tblW w:w="11057" w:type="dxa"/>
        <w:tblInd w:w="-601" w:type="dxa"/>
        <w:tblLook w:val="04A0" w:firstRow="1" w:lastRow="0" w:firstColumn="1" w:lastColumn="0" w:noHBand="0" w:noVBand="1"/>
      </w:tblPr>
      <w:tblGrid>
        <w:gridCol w:w="11057"/>
      </w:tblGrid>
      <w:tr w:rsidR="002D136F" w:rsidRPr="00BB0B13" w14:paraId="1BD84E74" w14:textId="77777777" w:rsidTr="00433230">
        <w:tc>
          <w:tcPr>
            <w:tcW w:w="11057" w:type="dxa"/>
          </w:tcPr>
          <w:p w14:paraId="360E781A" w14:textId="71FCA4DB" w:rsidR="00991655" w:rsidRPr="00991655" w:rsidRDefault="00991655" w:rsidP="00602658">
            <w:pPr>
              <w:spacing w:line="360" w:lineRule="auto"/>
              <w:rPr>
                <w:rFonts w:ascii="Trebuchet MS" w:hAnsi="Trebuchet MS" w:cs="Calibri"/>
                <w:b/>
                <w:bCs/>
                <w:sz w:val="24"/>
                <w:szCs w:val="24"/>
              </w:rPr>
            </w:pPr>
            <w:r w:rsidRPr="00BB0B13">
              <w:rPr>
                <w:rFonts w:ascii="Trebuchet MS" w:hAnsi="Trebuchet MS" w:cs="Calibri"/>
                <w:b/>
                <w:bCs/>
                <w:sz w:val="24"/>
                <w:szCs w:val="24"/>
              </w:rPr>
              <w:t xml:space="preserve">ADRSM - </w:t>
            </w:r>
            <w:r w:rsidRPr="00BB0B13">
              <w:rPr>
                <w:rFonts w:ascii="Trebuchet MS" w:hAnsi="Trebuchet MS" w:cs="Calibri"/>
                <w:sz w:val="24"/>
                <w:szCs w:val="24"/>
              </w:rPr>
              <w:t>Agenția pentru Dezvoltare Regională Sud Muntenia</w:t>
            </w:r>
          </w:p>
          <w:p w14:paraId="23752605" w14:textId="0930F407" w:rsidR="002D136F" w:rsidRDefault="002D136F" w:rsidP="00602658">
            <w:pPr>
              <w:spacing w:line="360" w:lineRule="auto"/>
              <w:rPr>
                <w:rFonts w:ascii="Trebuchet MS" w:eastAsia="SimSun" w:hAnsi="Trebuchet MS"/>
                <w:sz w:val="24"/>
                <w:szCs w:val="24"/>
              </w:rPr>
            </w:pPr>
            <w:r w:rsidRPr="00BB0B13">
              <w:rPr>
                <w:rFonts w:ascii="Trebuchet MS" w:eastAsia="SimSun" w:hAnsi="Trebuchet MS"/>
                <w:b/>
                <w:bCs/>
                <w:sz w:val="24"/>
                <w:szCs w:val="24"/>
              </w:rPr>
              <w:t>AM PRSM</w:t>
            </w:r>
            <w:r w:rsidRPr="00BB0B13">
              <w:rPr>
                <w:rFonts w:ascii="Trebuchet MS" w:eastAsia="SimSun" w:hAnsi="Trebuchet MS"/>
                <w:sz w:val="24"/>
                <w:szCs w:val="24"/>
              </w:rPr>
              <w:t xml:space="preserve"> – Autoritatea de Management pentru Programul Regional Sud-Muntenia</w:t>
            </w:r>
          </w:p>
          <w:p w14:paraId="3868D590" w14:textId="0E1296CF" w:rsidR="00991655" w:rsidRDefault="00991655" w:rsidP="00602658">
            <w:pPr>
              <w:spacing w:line="360" w:lineRule="auto"/>
              <w:rPr>
                <w:rFonts w:ascii="Trebuchet MS" w:eastAsia="SimSun" w:hAnsi="Trebuchet MS"/>
                <w:sz w:val="24"/>
                <w:szCs w:val="24"/>
              </w:rPr>
            </w:pPr>
            <w:r>
              <w:rPr>
                <w:rFonts w:ascii="Trebuchet MS" w:eastAsia="SimSun" w:hAnsi="Trebuchet MS"/>
                <w:b/>
                <w:bCs/>
                <w:sz w:val="24"/>
                <w:szCs w:val="24"/>
              </w:rPr>
              <w:t xml:space="preserve">PR SM – </w:t>
            </w:r>
            <w:r w:rsidRPr="00FD5A27">
              <w:rPr>
                <w:rFonts w:ascii="Trebuchet MS" w:eastAsia="SimSun" w:hAnsi="Trebuchet MS"/>
                <w:sz w:val="24"/>
                <w:szCs w:val="24"/>
              </w:rPr>
              <w:t>Programul Regional Sud Muntenia 2021-2027</w:t>
            </w:r>
          </w:p>
          <w:p w14:paraId="5624087B" w14:textId="655649DC" w:rsidR="00991655" w:rsidRDefault="00991655" w:rsidP="00991655">
            <w:pPr>
              <w:spacing w:line="360" w:lineRule="auto"/>
              <w:rPr>
                <w:rFonts w:ascii="Trebuchet MS" w:hAnsi="Trebuchet MS" w:cstheme="minorHAnsi"/>
                <w:sz w:val="24"/>
                <w:szCs w:val="24"/>
              </w:rPr>
            </w:pPr>
            <w:r w:rsidRPr="00BB0B13">
              <w:rPr>
                <w:rFonts w:ascii="Trebuchet MS" w:hAnsi="Trebuchet MS" w:cstheme="minorHAnsi"/>
                <w:b/>
                <w:bCs/>
                <w:sz w:val="24"/>
                <w:szCs w:val="24"/>
              </w:rPr>
              <w:t>B</w:t>
            </w:r>
            <w:r>
              <w:rPr>
                <w:rFonts w:ascii="Trebuchet MS" w:hAnsi="Trebuchet MS" w:cstheme="minorHAnsi"/>
                <w:b/>
                <w:bCs/>
                <w:sz w:val="24"/>
                <w:szCs w:val="24"/>
              </w:rPr>
              <w:t>S</w:t>
            </w:r>
            <w:r w:rsidRPr="00BB0B13">
              <w:rPr>
                <w:rFonts w:ascii="Trebuchet MS" w:hAnsi="Trebuchet MS" w:cstheme="minorHAnsi"/>
                <w:b/>
                <w:bCs/>
                <w:sz w:val="24"/>
                <w:szCs w:val="24"/>
              </w:rPr>
              <w:t xml:space="preserve"> </w:t>
            </w:r>
            <w:r w:rsidRPr="00BB0B13">
              <w:rPr>
                <w:rFonts w:ascii="Trebuchet MS" w:hAnsi="Trebuchet MS" w:cstheme="minorHAnsi"/>
                <w:sz w:val="24"/>
                <w:szCs w:val="24"/>
              </w:rPr>
              <w:t>- Bugetul de Stat</w:t>
            </w:r>
          </w:p>
          <w:p w14:paraId="3A5C6F6A" w14:textId="018F581F" w:rsidR="00991655" w:rsidRPr="00BB0B13" w:rsidRDefault="00991655" w:rsidP="00991655">
            <w:pPr>
              <w:spacing w:line="360" w:lineRule="auto"/>
              <w:rPr>
                <w:rFonts w:ascii="Trebuchet MS" w:hAnsi="Trebuchet MS" w:cstheme="minorHAnsi"/>
                <w:sz w:val="24"/>
                <w:szCs w:val="24"/>
              </w:rPr>
            </w:pPr>
            <w:r w:rsidRPr="00BB0B13">
              <w:rPr>
                <w:rFonts w:ascii="Trebuchet MS" w:hAnsi="Trebuchet MS" w:cstheme="minorHAnsi"/>
                <w:b/>
                <w:bCs/>
                <w:sz w:val="24"/>
                <w:szCs w:val="24"/>
              </w:rPr>
              <w:lastRenderedPageBreak/>
              <w:t>FEDR</w:t>
            </w:r>
            <w:r w:rsidRPr="00BB0B13">
              <w:rPr>
                <w:rFonts w:ascii="Trebuchet MS" w:hAnsi="Trebuchet MS" w:cstheme="minorHAnsi"/>
                <w:sz w:val="24"/>
                <w:szCs w:val="24"/>
              </w:rPr>
              <w:t xml:space="preserve"> - Fondul European de Dezvoltare Regională</w:t>
            </w:r>
          </w:p>
          <w:p w14:paraId="3F663CD0" w14:textId="77777777" w:rsidR="00991655" w:rsidRDefault="00991655" w:rsidP="00991655">
            <w:pPr>
              <w:spacing w:line="360" w:lineRule="auto"/>
              <w:rPr>
                <w:rFonts w:ascii="Trebuchet MS" w:hAnsi="Trebuchet MS" w:cs="Calibri"/>
                <w:sz w:val="24"/>
                <w:szCs w:val="24"/>
              </w:rPr>
            </w:pPr>
            <w:r w:rsidRPr="00BB0B13">
              <w:rPr>
                <w:rFonts w:ascii="Trebuchet MS" w:hAnsi="Trebuchet MS" w:cs="Calibri"/>
                <w:b/>
                <w:bCs/>
                <w:sz w:val="24"/>
                <w:szCs w:val="24"/>
              </w:rPr>
              <w:t xml:space="preserve">GS – </w:t>
            </w:r>
            <w:r w:rsidRPr="00BB0B13">
              <w:rPr>
                <w:rFonts w:ascii="Trebuchet MS" w:hAnsi="Trebuchet MS" w:cs="Calibri"/>
                <w:sz w:val="24"/>
                <w:szCs w:val="24"/>
              </w:rPr>
              <w:t>Ghidul solicitantului</w:t>
            </w:r>
          </w:p>
          <w:p w14:paraId="5037C124" w14:textId="77777777" w:rsidR="00991655" w:rsidRDefault="00991655" w:rsidP="00991655">
            <w:pPr>
              <w:spacing w:line="360" w:lineRule="auto"/>
              <w:rPr>
                <w:rFonts w:ascii="Trebuchet MS" w:hAnsi="Trebuchet MS" w:cs="Calibri"/>
                <w:sz w:val="24"/>
                <w:szCs w:val="24"/>
              </w:rPr>
            </w:pPr>
            <w:r w:rsidRPr="004B4021">
              <w:rPr>
                <w:rFonts w:ascii="Trebuchet MS" w:hAnsi="Trebuchet MS" w:cs="Calibri"/>
                <w:b/>
                <w:bCs/>
                <w:sz w:val="24"/>
                <w:szCs w:val="24"/>
              </w:rPr>
              <w:t xml:space="preserve">OP </w:t>
            </w:r>
            <w:r>
              <w:rPr>
                <w:rFonts w:ascii="Trebuchet MS" w:hAnsi="Trebuchet MS" w:cs="Calibri"/>
                <w:sz w:val="24"/>
                <w:szCs w:val="24"/>
              </w:rPr>
              <w:t>– Obiectiv de Politică</w:t>
            </w:r>
          </w:p>
          <w:p w14:paraId="7A3049B4" w14:textId="4C6A3F78" w:rsidR="00991655" w:rsidRPr="00991655" w:rsidRDefault="00991655" w:rsidP="00991655">
            <w:pPr>
              <w:spacing w:line="360" w:lineRule="auto"/>
              <w:rPr>
                <w:rFonts w:ascii="Trebuchet MS" w:eastAsia="SimSun" w:hAnsi="Trebuchet MS"/>
                <w:b/>
                <w:bCs/>
                <w:sz w:val="24"/>
                <w:szCs w:val="24"/>
              </w:rPr>
            </w:pPr>
            <w:r>
              <w:rPr>
                <w:rFonts w:ascii="Trebuchet MS" w:hAnsi="Trebuchet MS" w:cs="Calibri"/>
                <w:b/>
                <w:bCs/>
                <w:sz w:val="24"/>
                <w:szCs w:val="24"/>
              </w:rPr>
              <w:t xml:space="preserve">P – </w:t>
            </w:r>
            <w:r w:rsidRPr="004B4021">
              <w:rPr>
                <w:rFonts w:ascii="Trebuchet MS" w:hAnsi="Trebuchet MS" w:cs="Calibri"/>
                <w:sz w:val="24"/>
                <w:szCs w:val="24"/>
              </w:rPr>
              <w:t>Prioritate</w:t>
            </w:r>
          </w:p>
          <w:p w14:paraId="5E715284" w14:textId="533EB85D" w:rsidR="002D136F" w:rsidRPr="00BB0B13" w:rsidRDefault="002D136F" w:rsidP="00602658">
            <w:pPr>
              <w:spacing w:line="360" w:lineRule="auto"/>
              <w:rPr>
                <w:rFonts w:ascii="Trebuchet MS" w:hAnsi="Trebuchet MS" w:cs="Calibri"/>
                <w:b/>
                <w:bCs/>
                <w:sz w:val="24"/>
                <w:szCs w:val="24"/>
              </w:rPr>
            </w:pPr>
            <w:r w:rsidRPr="00BB0B13">
              <w:rPr>
                <w:rFonts w:ascii="Trebuchet MS" w:hAnsi="Trebuchet MS" w:cs="Calibri"/>
                <w:b/>
                <w:bCs/>
                <w:sz w:val="24"/>
                <w:szCs w:val="24"/>
              </w:rPr>
              <w:t xml:space="preserve">DNSH – </w:t>
            </w:r>
            <w:r w:rsidR="008363FF">
              <w:rPr>
                <w:rFonts w:ascii="Trebuchet MS" w:hAnsi="Trebuchet MS" w:cs="Calibri"/>
                <w:b/>
                <w:bCs/>
                <w:sz w:val="24"/>
                <w:szCs w:val="24"/>
              </w:rPr>
              <w:t>P</w:t>
            </w:r>
            <w:r w:rsidRPr="00BB0B13">
              <w:rPr>
                <w:rFonts w:ascii="Trebuchet MS" w:hAnsi="Trebuchet MS" w:cs="Calibri"/>
                <w:sz w:val="24"/>
                <w:szCs w:val="24"/>
              </w:rPr>
              <w:t>rincipiul „Do No Significant Harm” (a nu prejudicia semnificativ)</w:t>
            </w:r>
          </w:p>
          <w:p w14:paraId="107FC740" w14:textId="34114E41" w:rsidR="003B0B4D" w:rsidRDefault="00EE58EE" w:rsidP="00602658">
            <w:pPr>
              <w:spacing w:line="360" w:lineRule="auto"/>
              <w:rPr>
                <w:rFonts w:ascii="Trebuchet MS" w:hAnsi="Trebuchet MS" w:cs="Calibri"/>
                <w:sz w:val="24"/>
                <w:szCs w:val="24"/>
              </w:rPr>
            </w:pPr>
            <w:r w:rsidRPr="00BB0B13">
              <w:rPr>
                <w:rFonts w:ascii="Trebuchet MS" w:hAnsi="Trebuchet MS" w:cs="Calibri"/>
                <w:b/>
                <w:bCs/>
                <w:sz w:val="24"/>
                <w:szCs w:val="24"/>
              </w:rPr>
              <w:t xml:space="preserve">RDC </w:t>
            </w:r>
            <w:r w:rsidRPr="00BB0B13">
              <w:rPr>
                <w:rFonts w:ascii="Trebuchet MS" w:hAnsi="Trebuchet MS" w:cs="Calibri"/>
                <w:sz w:val="24"/>
                <w:szCs w:val="24"/>
              </w:rPr>
              <w:t>- Regulament privind Dispozițiile Comun</w:t>
            </w:r>
          </w:p>
          <w:p w14:paraId="16F3D40E" w14:textId="0D3C5145" w:rsidR="003B0B4D" w:rsidRPr="003B0B4D" w:rsidRDefault="003B0B4D" w:rsidP="00602658">
            <w:pPr>
              <w:spacing w:line="360" w:lineRule="auto"/>
              <w:rPr>
                <w:rFonts w:ascii="Trebuchet MS" w:hAnsi="Trebuchet MS" w:cs="Calibri"/>
                <w:sz w:val="24"/>
                <w:szCs w:val="24"/>
              </w:rPr>
            </w:pPr>
            <w:r>
              <w:rPr>
                <w:rFonts w:ascii="Trebuchet MS" w:hAnsi="Trebuchet MS" w:cs="Calibri"/>
                <w:sz w:val="24"/>
                <w:szCs w:val="24"/>
              </w:rPr>
              <w:t>RSO – Obiectiv Specific</w:t>
            </w:r>
          </w:p>
          <w:p w14:paraId="762245AF" w14:textId="3B8577C1" w:rsidR="004B4021" w:rsidRPr="00991655" w:rsidRDefault="00EE58EE" w:rsidP="00602658">
            <w:pPr>
              <w:spacing w:line="360" w:lineRule="auto"/>
              <w:rPr>
                <w:rFonts w:ascii="Trebuchet MS" w:hAnsi="Trebuchet MS" w:cs="Calibri"/>
                <w:sz w:val="24"/>
                <w:szCs w:val="24"/>
              </w:rPr>
            </w:pPr>
            <w:r w:rsidRPr="00BB0B13">
              <w:rPr>
                <w:rFonts w:ascii="Trebuchet MS" w:hAnsi="Trebuchet MS" w:cs="Calibri"/>
                <w:b/>
                <w:bCs/>
                <w:sz w:val="24"/>
                <w:szCs w:val="24"/>
              </w:rPr>
              <w:t xml:space="preserve">UE </w:t>
            </w:r>
            <w:r w:rsidRPr="00BB0B13">
              <w:rPr>
                <w:rFonts w:ascii="Trebuchet MS" w:hAnsi="Trebuchet MS" w:cs="Calibri"/>
                <w:sz w:val="24"/>
                <w:szCs w:val="24"/>
              </w:rPr>
              <w:t>- Uniunea Europeană</w:t>
            </w:r>
          </w:p>
        </w:tc>
      </w:tr>
    </w:tbl>
    <w:p w14:paraId="7510C204" w14:textId="0A4FEFB9" w:rsidR="001705A5" w:rsidRDefault="001705A5" w:rsidP="006558C7">
      <w:pPr>
        <w:pStyle w:val="Heading2"/>
        <w:rPr>
          <w:rFonts w:ascii="Trebuchet MS" w:hAnsi="Trebuchet MS"/>
          <w:b/>
          <w:bCs/>
          <w:i/>
          <w:iCs/>
          <w:color w:val="auto"/>
          <w:sz w:val="24"/>
          <w:szCs w:val="24"/>
        </w:rPr>
      </w:pPr>
      <w:bookmarkStart w:id="11" w:name="_Toc124747566"/>
    </w:p>
    <w:p w14:paraId="4D07D1BB" w14:textId="0888BC8D" w:rsidR="00991655" w:rsidRDefault="00991655" w:rsidP="00991655"/>
    <w:p w14:paraId="00B6311D" w14:textId="77777777" w:rsidR="00991655" w:rsidRPr="00991655" w:rsidRDefault="00991655" w:rsidP="00991655"/>
    <w:p w14:paraId="4C3B2185" w14:textId="7B81BCC6" w:rsidR="00ED17E4" w:rsidRPr="00BB0B13" w:rsidRDefault="00ED17E4" w:rsidP="006558C7">
      <w:pPr>
        <w:pStyle w:val="Heading2"/>
        <w:rPr>
          <w:rFonts w:ascii="Trebuchet MS" w:hAnsi="Trebuchet MS"/>
          <w:b/>
          <w:bCs/>
          <w:i/>
          <w:iCs/>
          <w:color w:val="auto"/>
          <w:sz w:val="24"/>
          <w:szCs w:val="24"/>
        </w:rPr>
      </w:pPr>
      <w:bookmarkStart w:id="12" w:name="_Toc126569776"/>
      <w:bookmarkStart w:id="13" w:name="_Toc126649685"/>
      <w:bookmarkStart w:id="14" w:name="_Toc126835316"/>
      <w:r w:rsidRPr="00BB0B13">
        <w:rPr>
          <w:rFonts w:ascii="Trebuchet MS" w:hAnsi="Trebuchet MS"/>
          <w:b/>
          <w:bCs/>
          <w:i/>
          <w:iCs/>
          <w:color w:val="auto"/>
          <w:sz w:val="24"/>
          <w:szCs w:val="24"/>
        </w:rPr>
        <w:t>1.3 Glosa</w:t>
      </w:r>
      <w:bookmarkEnd w:id="11"/>
      <w:r w:rsidR="004F61F8" w:rsidRPr="00BB0B13">
        <w:rPr>
          <w:rFonts w:ascii="Trebuchet MS" w:hAnsi="Trebuchet MS"/>
          <w:b/>
          <w:bCs/>
          <w:i/>
          <w:iCs/>
          <w:color w:val="auto"/>
          <w:sz w:val="24"/>
          <w:szCs w:val="24"/>
        </w:rPr>
        <w:t>r</w:t>
      </w:r>
      <w:bookmarkEnd w:id="12"/>
      <w:bookmarkEnd w:id="13"/>
      <w:bookmarkEnd w:id="14"/>
    </w:p>
    <w:p w14:paraId="3B33F775"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2D136F" w:rsidRPr="00BB0B13" w14:paraId="25ACB48A" w14:textId="77777777" w:rsidTr="00581114">
        <w:tc>
          <w:tcPr>
            <w:tcW w:w="11057" w:type="dxa"/>
          </w:tcPr>
          <w:p w14:paraId="43512ECF" w14:textId="77777777" w:rsidR="008363FF" w:rsidRDefault="008363FF" w:rsidP="008363FF">
            <w:pPr>
              <w:pStyle w:val="marked"/>
              <w:pBdr>
                <w:left w:val="none" w:sz="0" w:space="0" w:color="auto"/>
              </w:pBdr>
              <w:spacing w:before="0" w:after="0"/>
              <w:ind w:left="0"/>
              <w:rPr>
                <w:szCs w:val="20"/>
              </w:rPr>
            </w:pPr>
          </w:p>
          <w:p w14:paraId="1C7DA1EE" w14:textId="77777777" w:rsidR="008363FF" w:rsidRPr="00844637" w:rsidRDefault="008363FF" w:rsidP="008363FF">
            <w:pPr>
              <w:pStyle w:val="marked"/>
              <w:pBdr>
                <w:left w:val="none" w:sz="0" w:space="0" w:color="auto"/>
              </w:pBdr>
              <w:spacing w:before="0" w:after="0" w:line="360" w:lineRule="auto"/>
              <w:ind w:left="0"/>
              <w:rPr>
                <w:sz w:val="24"/>
              </w:rPr>
            </w:pPr>
            <w:r w:rsidRPr="00844637">
              <w:rPr>
                <w:sz w:val="24"/>
              </w:rPr>
              <w:t>În cadrul prezentul ghid se definesc următorii termeni astfel:</w:t>
            </w:r>
          </w:p>
          <w:p w14:paraId="1AB9DC10" w14:textId="77777777" w:rsidR="008363FF" w:rsidRPr="00844637" w:rsidRDefault="008363FF" w:rsidP="008363FF">
            <w:pPr>
              <w:spacing w:after="120" w:line="360" w:lineRule="auto"/>
              <w:jc w:val="both"/>
              <w:rPr>
                <w:rFonts w:ascii="Trebuchet MS" w:hAnsi="Trebuchet MS" w:cs="Calibri"/>
                <w:sz w:val="24"/>
                <w:szCs w:val="24"/>
              </w:rPr>
            </w:pPr>
            <w:r w:rsidRPr="00844637">
              <w:rPr>
                <w:rFonts w:ascii="Trebuchet MS" w:hAnsi="Trebuchet MS" w:cs="Calibri"/>
                <w:sz w:val="24"/>
                <w:szCs w:val="24"/>
              </w:rPr>
              <w:t xml:space="preserve">a) </w:t>
            </w:r>
            <w:r w:rsidRPr="00844637">
              <w:rPr>
                <w:rFonts w:ascii="Trebuchet MS" w:hAnsi="Trebuchet MS" w:cs="Calibri"/>
                <w:b/>
                <w:bCs/>
                <w:sz w:val="24"/>
                <w:szCs w:val="24"/>
                <w:u w:val="single"/>
              </w:rPr>
              <w:t>întreprindere unică</w:t>
            </w:r>
            <w:r w:rsidRPr="00844637">
              <w:rPr>
                <w:rFonts w:ascii="Trebuchet MS" w:hAnsi="Trebuchet MS" w:cs="Calibri"/>
                <w:sz w:val="24"/>
                <w:szCs w:val="24"/>
              </w:rPr>
              <w:t xml:space="preserve"> - în conformitate cu prevederile art. 2 alin. (2) din Regulamentul (UE) nr. 1.407/2013, include toate întreprinderile între care există cel puțin una dintre relațiile următoare:</w:t>
            </w:r>
          </w:p>
          <w:p w14:paraId="673C18EB" w14:textId="77777777" w:rsidR="008363FF" w:rsidRPr="00844637" w:rsidRDefault="008363FF" w:rsidP="008363FF">
            <w:pPr>
              <w:spacing w:after="120" w:line="360" w:lineRule="auto"/>
              <w:ind w:firstLine="720"/>
              <w:jc w:val="both"/>
              <w:rPr>
                <w:rFonts w:ascii="Trebuchet MS" w:hAnsi="Trebuchet MS" w:cs="Calibri"/>
                <w:sz w:val="24"/>
                <w:szCs w:val="24"/>
              </w:rPr>
            </w:pPr>
            <w:r w:rsidRPr="00844637">
              <w:rPr>
                <w:rFonts w:ascii="Trebuchet MS" w:hAnsi="Trebuchet MS" w:cs="Calibri"/>
                <w:sz w:val="24"/>
                <w:szCs w:val="24"/>
              </w:rPr>
              <w:t>(i) o întreprindere deține majoritatea drepturilor de vot ale acționarilor sau ale asociaților unei alte întreprinderi;</w:t>
            </w:r>
          </w:p>
          <w:p w14:paraId="0794D7AD" w14:textId="77777777" w:rsidR="008363FF" w:rsidRPr="00844637" w:rsidRDefault="008363FF" w:rsidP="008363FF">
            <w:pPr>
              <w:spacing w:after="120" w:line="360" w:lineRule="auto"/>
              <w:ind w:firstLine="720"/>
              <w:jc w:val="both"/>
              <w:rPr>
                <w:rFonts w:ascii="Trebuchet MS" w:hAnsi="Trebuchet MS" w:cs="Calibri"/>
                <w:sz w:val="24"/>
                <w:szCs w:val="24"/>
              </w:rPr>
            </w:pPr>
            <w:r w:rsidRPr="00844637">
              <w:rPr>
                <w:rFonts w:ascii="Trebuchet MS" w:hAnsi="Trebuchet MS" w:cs="Calibri"/>
                <w:sz w:val="24"/>
                <w:szCs w:val="24"/>
              </w:rPr>
              <w:t>(ii) o întreprindere are dreptul de a numi sau revoca majoritatea membrilor organelor de administrare, de conducere sau de supraveghere ale unei alte întreprinderi;</w:t>
            </w:r>
          </w:p>
          <w:p w14:paraId="7422B554" w14:textId="77777777" w:rsidR="008363FF" w:rsidRPr="00844637" w:rsidRDefault="008363FF" w:rsidP="008363FF">
            <w:pPr>
              <w:spacing w:after="120" w:line="360" w:lineRule="auto"/>
              <w:ind w:firstLine="720"/>
              <w:jc w:val="both"/>
              <w:rPr>
                <w:rFonts w:ascii="Trebuchet MS" w:hAnsi="Trebuchet MS" w:cs="Calibri"/>
                <w:sz w:val="24"/>
                <w:szCs w:val="24"/>
              </w:rPr>
            </w:pPr>
            <w:r w:rsidRPr="00844637">
              <w:rPr>
                <w:rFonts w:ascii="Trebuchet MS" w:hAnsi="Trebuchet MS" w:cs="Calibri"/>
                <w:sz w:val="24"/>
                <w:szCs w:val="24"/>
              </w:rPr>
              <w:t>(iii) o întreprindere are dreptul de a exercita o influență dominantă asupra altei întreprinderi în temeiul unui contract încheiat cu întreprinderea în cauză sau în temeiul unei prevederi din contractul de societate sau din statutul acesteia;</w:t>
            </w:r>
          </w:p>
          <w:p w14:paraId="72933B2B" w14:textId="77777777" w:rsidR="008363FF" w:rsidRPr="00844637" w:rsidRDefault="008363FF" w:rsidP="008363FF">
            <w:pPr>
              <w:spacing w:after="120" w:line="360" w:lineRule="auto"/>
              <w:ind w:firstLine="720"/>
              <w:jc w:val="both"/>
              <w:rPr>
                <w:rFonts w:ascii="Trebuchet MS" w:hAnsi="Trebuchet MS" w:cs="Calibri"/>
                <w:sz w:val="24"/>
                <w:szCs w:val="24"/>
              </w:rPr>
            </w:pPr>
            <w:r w:rsidRPr="00844637">
              <w:rPr>
                <w:rFonts w:ascii="Trebuchet MS" w:hAnsi="Trebuchet MS" w:cs="Calibri"/>
                <w:sz w:val="24"/>
                <w:szCs w:val="24"/>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551D0F1" w14:textId="77777777" w:rsidR="008363FF" w:rsidRPr="00844637" w:rsidRDefault="008363FF" w:rsidP="008363FF">
            <w:pPr>
              <w:spacing w:after="120" w:line="360" w:lineRule="auto"/>
              <w:jc w:val="both"/>
              <w:rPr>
                <w:rFonts w:ascii="Trebuchet MS" w:hAnsi="Trebuchet MS" w:cs="Calibri"/>
                <w:sz w:val="24"/>
                <w:szCs w:val="24"/>
              </w:rPr>
            </w:pPr>
            <w:r w:rsidRPr="00844637">
              <w:rPr>
                <w:rFonts w:ascii="Trebuchet MS" w:hAnsi="Trebuchet MS" w:cs="Calibri"/>
                <w:sz w:val="24"/>
                <w:szCs w:val="24"/>
              </w:rPr>
              <w:t xml:space="preserve">Întreprinderile care întrețin, prin intermediul uneia sau mai multor întreprinderi, oricare dintre </w:t>
            </w:r>
            <w:r w:rsidRPr="00844637">
              <w:rPr>
                <w:rFonts w:ascii="Trebuchet MS" w:hAnsi="Trebuchet MS" w:cs="Calibri"/>
                <w:sz w:val="24"/>
                <w:szCs w:val="24"/>
              </w:rPr>
              <w:lastRenderedPageBreak/>
              <w:t>relațiile la care se face referire la pct. (i)-(iv) sunt considerate întreprinderi unice;</w:t>
            </w:r>
          </w:p>
          <w:p w14:paraId="7EC96BD0" w14:textId="77777777" w:rsidR="008363FF" w:rsidRPr="00844637" w:rsidRDefault="008363FF" w:rsidP="008363FF">
            <w:pPr>
              <w:spacing w:after="120" w:line="360" w:lineRule="auto"/>
              <w:jc w:val="both"/>
              <w:rPr>
                <w:rFonts w:ascii="Trebuchet MS" w:hAnsi="Trebuchet MS" w:cs="Calibri"/>
                <w:sz w:val="24"/>
                <w:szCs w:val="24"/>
              </w:rPr>
            </w:pPr>
            <w:r w:rsidRPr="00844637">
              <w:rPr>
                <w:rFonts w:ascii="Trebuchet MS" w:hAnsi="Trebuchet MS" w:cs="Calibri"/>
                <w:sz w:val="24"/>
                <w:szCs w:val="24"/>
              </w:rPr>
              <w:t xml:space="preserve">b) </w:t>
            </w:r>
            <w:r w:rsidRPr="00844637">
              <w:rPr>
                <w:rFonts w:ascii="Trebuchet MS" w:hAnsi="Trebuchet MS" w:cs="Calibri"/>
                <w:b/>
                <w:bCs/>
                <w:sz w:val="24"/>
                <w:szCs w:val="24"/>
                <w:u w:val="single"/>
              </w:rPr>
              <w:t>întreprindere mică</w:t>
            </w:r>
            <w:r>
              <w:rPr>
                <w:rFonts w:ascii="Trebuchet MS" w:hAnsi="Trebuchet MS" w:cs="Calibri"/>
                <w:sz w:val="24"/>
                <w:szCs w:val="24"/>
              </w:rPr>
              <w:t xml:space="preserve"> -</w:t>
            </w:r>
            <w:r w:rsidRPr="00844637">
              <w:rPr>
                <w:rFonts w:ascii="Trebuchet MS" w:hAnsi="Trebuchet MS" w:cs="Calibri"/>
                <w:sz w:val="24"/>
                <w:szCs w:val="24"/>
              </w:rPr>
              <w:t xml:space="preserve"> o </w:t>
            </w:r>
            <w:r>
              <w:rPr>
                <w:rFonts w:ascii="Trebuchet MS" w:hAnsi="Trebuchet MS" w:cs="Calibri"/>
                <w:sz w:val="24"/>
                <w:szCs w:val="24"/>
              </w:rPr>
              <w:t>î</w:t>
            </w:r>
            <w:r w:rsidRPr="00844637">
              <w:rPr>
                <w:rFonts w:ascii="Trebuchet MS" w:hAnsi="Trebuchet MS" w:cs="Calibri"/>
                <w:sz w:val="24"/>
                <w:szCs w:val="24"/>
              </w:rPr>
              <w:t>ntreprindere cu mai puțin de 50 de angajați și o cifră de afaceri anuală și/sau un bilanț anual total sub 10 milioane EUR, echivalent în lei;</w:t>
            </w:r>
          </w:p>
          <w:p w14:paraId="103A0898" w14:textId="24C28342" w:rsidR="008363FF" w:rsidRPr="00844637" w:rsidRDefault="008363FF" w:rsidP="008363FF">
            <w:pPr>
              <w:spacing w:after="120" w:line="360" w:lineRule="auto"/>
              <w:jc w:val="both"/>
              <w:rPr>
                <w:rFonts w:ascii="Trebuchet MS" w:hAnsi="Trebuchet MS" w:cs="Calibri"/>
                <w:sz w:val="24"/>
                <w:szCs w:val="24"/>
              </w:rPr>
            </w:pPr>
            <w:r w:rsidRPr="00844637">
              <w:rPr>
                <w:rFonts w:ascii="Trebuchet MS" w:hAnsi="Trebuchet MS" w:cs="Calibri"/>
                <w:sz w:val="24"/>
                <w:szCs w:val="24"/>
              </w:rPr>
              <w:t xml:space="preserve">c) </w:t>
            </w:r>
            <w:r w:rsidRPr="00844637">
              <w:rPr>
                <w:rFonts w:ascii="Trebuchet MS" w:hAnsi="Trebuchet MS" w:cs="Calibri"/>
                <w:b/>
                <w:bCs/>
                <w:sz w:val="24"/>
                <w:szCs w:val="24"/>
                <w:u w:val="single"/>
              </w:rPr>
              <w:t>microîntreprindere</w:t>
            </w:r>
            <w:r w:rsidRPr="00844637">
              <w:rPr>
                <w:rFonts w:ascii="Trebuchet MS" w:hAnsi="Trebuchet MS" w:cs="Calibri"/>
                <w:sz w:val="24"/>
                <w:szCs w:val="24"/>
              </w:rPr>
              <w:t xml:space="preserve"> -</w:t>
            </w:r>
            <w:r>
              <w:rPr>
                <w:rFonts w:ascii="Trebuchet MS" w:hAnsi="Trebuchet MS" w:cs="Calibri"/>
                <w:sz w:val="24"/>
                <w:szCs w:val="24"/>
              </w:rPr>
              <w:t xml:space="preserve"> </w:t>
            </w:r>
            <w:r w:rsidRPr="00844637">
              <w:rPr>
                <w:rFonts w:ascii="Trebuchet MS" w:hAnsi="Trebuchet MS" w:cs="Calibri"/>
                <w:sz w:val="24"/>
                <w:szCs w:val="24"/>
              </w:rPr>
              <w:t>o întreprindere care</w:t>
            </w:r>
            <w:r w:rsidR="00B14D17">
              <w:rPr>
                <w:rFonts w:ascii="Trebuchet MS" w:hAnsi="Trebuchet MS" w:cs="Calibri"/>
                <w:sz w:val="24"/>
                <w:szCs w:val="24"/>
              </w:rPr>
              <w:t>, conform Legii nr.346/2004,</w:t>
            </w:r>
            <w:r w:rsidRPr="00844637">
              <w:rPr>
                <w:rFonts w:ascii="Trebuchet MS" w:hAnsi="Trebuchet MS" w:cs="Calibri"/>
                <w:sz w:val="24"/>
                <w:szCs w:val="24"/>
              </w:rPr>
              <w:t xml:space="preserve"> are până la 9 salariați inclusiv și realizează o cifră de afaceri anuală netă și/sau un bilanț anual total  de până la 2 milioane euro, echivalent în lei;</w:t>
            </w:r>
          </w:p>
          <w:p w14:paraId="1D6876C7" w14:textId="77777777" w:rsidR="008363FF" w:rsidRPr="00844637" w:rsidRDefault="008363FF" w:rsidP="008363FF">
            <w:pPr>
              <w:spacing w:after="120" w:line="360" w:lineRule="auto"/>
              <w:jc w:val="both"/>
              <w:rPr>
                <w:rFonts w:ascii="Trebuchet MS" w:hAnsi="Trebuchet MS" w:cs="Calibri"/>
                <w:sz w:val="24"/>
                <w:szCs w:val="24"/>
              </w:rPr>
            </w:pPr>
            <w:r w:rsidRPr="00844637">
              <w:rPr>
                <w:rFonts w:ascii="Trebuchet MS" w:hAnsi="Trebuchet MS" w:cs="Calibri"/>
                <w:sz w:val="24"/>
                <w:szCs w:val="24"/>
              </w:rPr>
              <w:t xml:space="preserve">d) </w:t>
            </w:r>
            <w:r w:rsidRPr="00844637">
              <w:rPr>
                <w:rFonts w:ascii="Trebuchet MS" w:hAnsi="Trebuchet MS" w:cs="Calibri"/>
                <w:b/>
                <w:bCs/>
                <w:sz w:val="24"/>
                <w:szCs w:val="24"/>
                <w:u w:val="single"/>
              </w:rPr>
              <w:t>furnizorul ajutorului de minimis</w:t>
            </w:r>
            <w:r w:rsidRPr="00844637">
              <w:rPr>
                <w:rFonts w:ascii="Trebuchet MS" w:hAnsi="Trebuchet MS" w:cs="Calibri"/>
                <w:sz w:val="24"/>
                <w:szCs w:val="24"/>
              </w:rPr>
              <w:t xml:space="preserve"> - este Agenția pentru Dezvoltare Regională Sud</w:t>
            </w:r>
            <w:r>
              <w:rPr>
                <w:rFonts w:ascii="Trebuchet MS" w:hAnsi="Trebuchet MS" w:cs="Calibri"/>
                <w:sz w:val="24"/>
                <w:szCs w:val="24"/>
              </w:rPr>
              <w:t>-</w:t>
            </w:r>
            <w:r w:rsidRPr="00844637">
              <w:rPr>
                <w:rFonts w:ascii="Trebuchet MS" w:hAnsi="Trebuchet MS" w:cs="Calibri"/>
                <w:sz w:val="24"/>
                <w:szCs w:val="24"/>
              </w:rPr>
              <w:t xml:space="preserve"> Muntenia, denumită în continuare ADR SM, prin intermediul AM</w:t>
            </w:r>
            <w:r>
              <w:rPr>
                <w:rFonts w:ascii="Trebuchet MS" w:hAnsi="Trebuchet MS" w:cs="Calibri"/>
                <w:sz w:val="24"/>
                <w:szCs w:val="24"/>
              </w:rPr>
              <w:t xml:space="preserve"> </w:t>
            </w:r>
            <w:r w:rsidRPr="00844637">
              <w:rPr>
                <w:rFonts w:ascii="Trebuchet MS" w:hAnsi="Trebuchet MS" w:cs="Calibri"/>
                <w:sz w:val="24"/>
                <w:szCs w:val="24"/>
              </w:rPr>
              <w:t>PRSM;</w:t>
            </w:r>
          </w:p>
          <w:p w14:paraId="4BA175AD" w14:textId="77777777" w:rsidR="008363FF" w:rsidRPr="00844637" w:rsidRDefault="008363FF" w:rsidP="008363FF">
            <w:pPr>
              <w:spacing w:after="120" w:line="360" w:lineRule="auto"/>
              <w:jc w:val="both"/>
              <w:rPr>
                <w:rFonts w:ascii="Trebuchet MS" w:hAnsi="Trebuchet MS" w:cs="Calibri"/>
                <w:b/>
                <w:bCs/>
                <w:sz w:val="24"/>
                <w:szCs w:val="24"/>
                <w:u w:val="single"/>
              </w:rPr>
            </w:pPr>
            <w:r w:rsidRPr="00844637">
              <w:rPr>
                <w:rFonts w:ascii="Trebuchet MS" w:hAnsi="Trebuchet MS" w:cs="Calibri"/>
                <w:sz w:val="24"/>
                <w:szCs w:val="24"/>
              </w:rPr>
              <w:t xml:space="preserve">d) </w:t>
            </w:r>
            <w:r w:rsidRPr="00844637">
              <w:rPr>
                <w:rFonts w:ascii="Trebuchet MS" w:hAnsi="Trebuchet MS" w:cs="Calibri"/>
                <w:b/>
                <w:bCs/>
                <w:sz w:val="24"/>
                <w:szCs w:val="24"/>
                <w:u w:val="single"/>
              </w:rPr>
              <w:t>regiuni de dezvoltare</w:t>
            </w:r>
            <w:r w:rsidRPr="00844637">
              <w:rPr>
                <w:rFonts w:ascii="Trebuchet MS" w:hAnsi="Trebuchet MS" w:cs="Calibri"/>
                <w:sz w:val="24"/>
                <w:szCs w:val="24"/>
              </w:rPr>
              <w:t xml:space="preserve"> - entități teritoriale specifice, fără statut administrativ și fără personalitate juridică, ce corespund diviziunilor de nivel NUTS-II în Nomenclatorul unităților statistice teritoriale ale Uniunii Europene, </w:t>
            </w:r>
            <w:r>
              <w:rPr>
                <w:rFonts w:ascii="Trebuchet MS" w:hAnsi="Trebuchet MS" w:cs="Calibri"/>
                <w:sz w:val="24"/>
                <w:szCs w:val="24"/>
              </w:rPr>
              <w:t>prevăzute de</w:t>
            </w:r>
            <w:r w:rsidRPr="00844637">
              <w:rPr>
                <w:rFonts w:ascii="Trebuchet MS" w:hAnsi="Trebuchet MS" w:cs="Calibri"/>
                <w:color w:val="FF0000"/>
                <w:sz w:val="24"/>
                <w:szCs w:val="24"/>
              </w:rPr>
              <w:t xml:space="preserve"> </w:t>
            </w:r>
            <w:r w:rsidRPr="00844637">
              <w:rPr>
                <w:rFonts w:ascii="Trebuchet MS" w:hAnsi="Trebuchet MS" w:cs="Calibri"/>
                <w:sz w:val="24"/>
                <w:szCs w:val="24"/>
              </w:rPr>
              <w:t>Leg</w:t>
            </w:r>
            <w:r>
              <w:rPr>
                <w:rFonts w:ascii="Trebuchet MS" w:hAnsi="Trebuchet MS" w:cs="Calibri"/>
                <w:sz w:val="24"/>
                <w:szCs w:val="24"/>
              </w:rPr>
              <w:t>ea</w:t>
            </w:r>
            <w:r w:rsidRPr="00844637">
              <w:rPr>
                <w:rFonts w:ascii="Trebuchet MS" w:hAnsi="Trebuchet MS" w:cs="Calibri"/>
                <w:sz w:val="24"/>
                <w:szCs w:val="24"/>
              </w:rPr>
              <w:t xml:space="preserve"> nr. 315/2004</w:t>
            </w:r>
            <w:r w:rsidRPr="00844637">
              <w:rPr>
                <w:rFonts w:ascii="Trebuchet MS" w:hAnsi="Trebuchet MS" w:cs="Calibri"/>
                <w:color w:val="FF0000"/>
                <w:sz w:val="24"/>
                <w:szCs w:val="24"/>
              </w:rPr>
              <w:t> </w:t>
            </w:r>
            <w:r w:rsidRPr="00844637">
              <w:rPr>
                <w:rFonts w:ascii="Trebuchet MS" w:hAnsi="Trebuchet MS" w:cs="Calibri"/>
                <w:sz w:val="24"/>
                <w:szCs w:val="24"/>
              </w:rPr>
              <w:t>privind dezvoltarea regională în România, cu modificările și completările ulterioare;</w:t>
            </w:r>
          </w:p>
          <w:p w14:paraId="0C2C4F55" w14:textId="77777777" w:rsidR="008363FF" w:rsidRPr="00844637" w:rsidRDefault="008363FF" w:rsidP="008363FF">
            <w:pPr>
              <w:spacing w:after="120" w:line="360" w:lineRule="auto"/>
              <w:jc w:val="both"/>
              <w:rPr>
                <w:rFonts w:ascii="Trebuchet MS" w:hAnsi="Trebuchet MS" w:cs="Calibri"/>
                <w:sz w:val="24"/>
                <w:szCs w:val="24"/>
              </w:rPr>
            </w:pPr>
            <w:r w:rsidRPr="00844637">
              <w:rPr>
                <w:rFonts w:ascii="Trebuchet MS" w:hAnsi="Trebuchet MS" w:cs="Calibri"/>
                <w:sz w:val="24"/>
                <w:szCs w:val="24"/>
              </w:rPr>
              <w:t>f)</w:t>
            </w:r>
            <w:r w:rsidRPr="00844637">
              <w:rPr>
                <w:rFonts w:ascii="Trebuchet MS" w:hAnsi="Trebuchet MS" w:cs="Calibri"/>
                <w:b/>
                <w:bCs/>
                <w:sz w:val="24"/>
                <w:szCs w:val="24"/>
                <w:u w:val="single"/>
              </w:rPr>
              <w:t xml:space="preserve"> Programul Regional Sud Muntenia 2021-2027</w:t>
            </w:r>
            <w:r w:rsidRPr="00844637">
              <w:rPr>
                <w:rFonts w:ascii="Trebuchet MS" w:hAnsi="Trebuchet MS" w:cs="Calibri"/>
                <w:sz w:val="24"/>
                <w:szCs w:val="24"/>
              </w:rPr>
              <w:t xml:space="preserve"> - un document strategic de programare elaborat de Agenția pentru Dezvoltare Regională Sud Muntenia şi aprobat de Comisia Europeană;</w:t>
            </w:r>
          </w:p>
          <w:p w14:paraId="1AEC2F6C" w14:textId="77777777" w:rsidR="008363FF" w:rsidRPr="00844637" w:rsidRDefault="008363FF" w:rsidP="008363FF">
            <w:pPr>
              <w:spacing w:before="100" w:beforeAutospacing="1" w:after="120" w:afterAutospacing="1" w:line="360" w:lineRule="auto"/>
              <w:jc w:val="both"/>
              <w:rPr>
                <w:rFonts w:ascii="Trebuchet MS" w:hAnsi="Trebuchet MS" w:cs="Calibri"/>
                <w:sz w:val="24"/>
                <w:szCs w:val="24"/>
              </w:rPr>
            </w:pPr>
            <w:r w:rsidRPr="00844637">
              <w:rPr>
                <w:rFonts w:ascii="Trebuchet MS" w:hAnsi="Trebuchet MS" w:cs="Calibri"/>
                <w:sz w:val="24"/>
                <w:szCs w:val="24"/>
              </w:rPr>
              <w:t>g</w:t>
            </w:r>
            <w:r>
              <w:rPr>
                <w:rFonts w:ascii="Trebuchet MS" w:hAnsi="Trebuchet MS" w:cs="Calibri"/>
                <w:sz w:val="24"/>
                <w:szCs w:val="24"/>
              </w:rPr>
              <w:t xml:space="preserve">) </w:t>
            </w:r>
            <w:r w:rsidRPr="00844637">
              <w:rPr>
                <w:rFonts w:ascii="Trebuchet MS" w:hAnsi="Trebuchet MS" w:cs="Calibri"/>
                <w:b/>
                <w:bCs/>
                <w:sz w:val="24"/>
                <w:szCs w:val="24"/>
                <w:u w:val="single"/>
              </w:rPr>
              <w:t>Ghidul Solicitantului</w:t>
            </w:r>
            <w:r w:rsidRPr="00844637">
              <w:rPr>
                <w:rFonts w:ascii="Trebuchet MS" w:hAnsi="Trebuchet MS" w:cs="Calibri"/>
                <w:sz w:val="24"/>
                <w:szCs w:val="24"/>
              </w:rPr>
              <w:t xml:space="preserve"> - documentul care stabilește condițiile acordării sprijinului în cadrul unui apel de proiecte;</w:t>
            </w:r>
          </w:p>
          <w:p w14:paraId="71E3F6E8" w14:textId="77777777" w:rsidR="008363FF" w:rsidRPr="00844637" w:rsidRDefault="008363FF" w:rsidP="008363FF">
            <w:pPr>
              <w:spacing w:before="100" w:beforeAutospacing="1" w:after="120" w:afterAutospacing="1" w:line="360" w:lineRule="auto"/>
              <w:jc w:val="both"/>
              <w:rPr>
                <w:rFonts w:ascii="Trebuchet MS" w:hAnsi="Trebuchet MS" w:cs="Calibri"/>
                <w:sz w:val="24"/>
                <w:szCs w:val="24"/>
              </w:rPr>
            </w:pPr>
            <w:r w:rsidRPr="00844637">
              <w:rPr>
                <w:rFonts w:ascii="Trebuchet MS" w:hAnsi="Trebuchet MS" w:cs="Calibri"/>
                <w:sz w:val="24"/>
                <w:szCs w:val="24"/>
              </w:rPr>
              <w:t>h)</w:t>
            </w:r>
            <w:r>
              <w:rPr>
                <w:rFonts w:ascii="Trebuchet MS" w:hAnsi="Trebuchet MS" w:cs="Calibri"/>
                <w:sz w:val="24"/>
                <w:szCs w:val="24"/>
              </w:rPr>
              <w:t xml:space="preserve"> </w:t>
            </w:r>
            <w:r w:rsidRPr="00844637">
              <w:rPr>
                <w:rFonts w:ascii="Trebuchet MS" w:hAnsi="Trebuchet MS" w:cs="Calibri"/>
                <w:b/>
                <w:bCs/>
                <w:sz w:val="24"/>
                <w:szCs w:val="24"/>
                <w:u w:val="single"/>
              </w:rPr>
              <w:t>apel de proiecte</w:t>
            </w:r>
            <w:r>
              <w:rPr>
                <w:rFonts w:ascii="Trebuchet MS" w:hAnsi="Trebuchet MS" w:cs="Calibri"/>
                <w:b/>
                <w:bCs/>
                <w:sz w:val="24"/>
                <w:szCs w:val="24"/>
              </w:rPr>
              <w:t xml:space="preserve"> </w:t>
            </w:r>
            <w:r w:rsidRPr="00844637">
              <w:rPr>
                <w:rFonts w:ascii="Trebuchet MS" w:hAnsi="Trebuchet MS" w:cs="Calibri"/>
                <w:sz w:val="24"/>
                <w:szCs w:val="24"/>
              </w:rPr>
              <w:t>-</w:t>
            </w:r>
            <w:r>
              <w:rPr>
                <w:rFonts w:ascii="Trebuchet MS" w:hAnsi="Trebuchet MS" w:cs="Calibri"/>
                <w:sz w:val="24"/>
                <w:szCs w:val="24"/>
              </w:rPr>
              <w:t xml:space="preserve"> </w:t>
            </w:r>
            <w:r w:rsidRPr="00844637">
              <w:rPr>
                <w:rFonts w:ascii="Trebuchet MS" w:hAnsi="Trebuchet MS" w:cs="Calibri"/>
                <w:sz w:val="24"/>
                <w:szCs w:val="24"/>
              </w:rPr>
              <w:t>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p>
          <w:p w14:paraId="518416B8" w14:textId="77777777" w:rsidR="008363FF" w:rsidRPr="00844637" w:rsidRDefault="008363FF" w:rsidP="008363FF">
            <w:pPr>
              <w:spacing w:before="100" w:beforeAutospacing="1" w:after="120" w:afterAutospacing="1" w:line="360" w:lineRule="auto"/>
              <w:jc w:val="both"/>
              <w:rPr>
                <w:rFonts w:ascii="Trebuchet MS" w:hAnsi="Trebuchet MS" w:cs="Calibri"/>
                <w:sz w:val="24"/>
                <w:szCs w:val="24"/>
              </w:rPr>
            </w:pPr>
            <w:r w:rsidRPr="00844637">
              <w:rPr>
                <w:rFonts w:ascii="Trebuchet MS" w:hAnsi="Trebuchet MS" w:cs="Calibri"/>
                <w:sz w:val="24"/>
                <w:szCs w:val="24"/>
              </w:rPr>
              <w:t>i)</w:t>
            </w:r>
            <w:r>
              <w:rPr>
                <w:rFonts w:ascii="Trebuchet MS" w:hAnsi="Trebuchet MS" w:cs="Calibri"/>
                <w:sz w:val="24"/>
                <w:szCs w:val="24"/>
              </w:rPr>
              <w:t xml:space="preserve"> </w:t>
            </w:r>
            <w:r w:rsidRPr="00844637">
              <w:rPr>
                <w:rFonts w:ascii="Trebuchet MS" w:hAnsi="Trebuchet MS" w:cs="Calibri"/>
                <w:b/>
                <w:bCs/>
                <w:sz w:val="24"/>
                <w:szCs w:val="24"/>
                <w:u w:val="single"/>
              </w:rPr>
              <w:t>proiect</w:t>
            </w:r>
            <w:r w:rsidRPr="00844637">
              <w:rPr>
                <w:rFonts w:ascii="Trebuchet MS" w:hAnsi="Trebuchet MS" w:cs="Calibri"/>
                <w:sz w:val="24"/>
                <w:szCs w:val="24"/>
              </w:rPr>
              <w:t xml:space="preserve"> – ansamblu de activități și acțiuni care sunt cuprinse într-o cerere de finanțare depusă în cadrul unui apel public de proiecte și care este supusă procedurilor de evaluare/contractare și pentru care, cu respectarea prevederilor legale în vigoare</w:t>
            </w:r>
            <w:r>
              <w:rPr>
                <w:rFonts w:ascii="Trebuchet MS" w:hAnsi="Trebuchet MS" w:cs="Calibri"/>
                <w:sz w:val="24"/>
                <w:szCs w:val="24"/>
              </w:rPr>
              <w:t>,</w:t>
            </w:r>
            <w:r w:rsidRPr="00844637">
              <w:rPr>
                <w:rFonts w:ascii="Trebuchet MS" w:hAnsi="Trebuchet MS" w:cs="Calibri"/>
                <w:sz w:val="24"/>
                <w:szCs w:val="24"/>
              </w:rPr>
              <w:t xml:space="preserve"> se încheie un contract de finanțare;</w:t>
            </w:r>
          </w:p>
          <w:p w14:paraId="5368752C" w14:textId="77777777" w:rsidR="008363FF" w:rsidRPr="00844637" w:rsidRDefault="008363FF" w:rsidP="008363FF">
            <w:pPr>
              <w:spacing w:before="100" w:beforeAutospacing="1" w:after="120" w:afterAutospacing="1" w:line="360" w:lineRule="auto"/>
              <w:jc w:val="both"/>
              <w:rPr>
                <w:rFonts w:ascii="Trebuchet MS" w:hAnsi="Trebuchet MS" w:cs="Calibri"/>
                <w:sz w:val="24"/>
                <w:szCs w:val="24"/>
              </w:rPr>
            </w:pPr>
            <w:r w:rsidRPr="00844637">
              <w:rPr>
                <w:rFonts w:ascii="Trebuchet MS" w:hAnsi="Trebuchet MS" w:cs="Calibri"/>
                <w:sz w:val="24"/>
                <w:szCs w:val="24"/>
              </w:rPr>
              <w:t>j</w:t>
            </w:r>
            <w:r>
              <w:rPr>
                <w:rFonts w:ascii="Trebuchet MS" w:hAnsi="Trebuchet MS" w:cs="Calibri"/>
                <w:sz w:val="24"/>
                <w:szCs w:val="24"/>
              </w:rPr>
              <w:t xml:space="preserve">) </w:t>
            </w:r>
            <w:r w:rsidRPr="00844637">
              <w:rPr>
                <w:rFonts w:ascii="Trebuchet MS" w:hAnsi="Trebuchet MS" w:cs="Calibri"/>
                <w:b/>
                <w:bCs/>
                <w:sz w:val="24"/>
                <w:szCs w:val="24"/>
                <w:u w:val="single"/>
              </w:rPr>
              <w:t xml:space="preserve">solicitant </w:t>
            </w:r>
            <w:r w:rsidRPr="00844637">
              <w:rPr>
                <w:rFonts w:ascii="Trebuchet MS" w:hAnsi="Trebuchet MS" w:cs="Calibri"/>
                <w:sz w:val="24"/>
                <w:szCs w:val="24"/>
              </w:rPr>
              <w:t xml:space="preserve">- orice persoană juridică de drept public ori privat responsabilă cu inițierea unui proiect, respectiv care a depus o cerere de finanțare în sistemul informatic MySMIS2021/SMIS2021+, </w:t>
            </w:r>
            <w:r w:rsidRPr="00844637">
              <w:rPr>
                <w:rFonts w:ascii="Trebuchet MS" w:hAnsi="Trebuchet MS" w:cs="Calibri"/>
                <w:sz w:val="24"/>
                <w:szCs w:val="24"/>
              </w:rPr>
              <w:lastRenderedPageBreak/>
              <w:t>în cadrul oricăruia dintre programele cofinanțate din Fondul European de Dezvoltare Regională, Fondul de Coeziune,  Fondul Social European Plus și Fondul pentru o Tranziție Justă în perioada 2021-2027;</w:t>
            </w:r>
          </w:p>
          <w:p w14:paraId="6963FB23" w14:textId="77777777" w:rsidR="008363FF" w:rsidRPr="00844637" w:rsidRDefault="008363FF" w:rsidP="008363FF">
            <w:pPr>
              <w:spacing w:before="100" w:beforeAutospacing="1" w:after="120" w:afterAutospacing="1" w:line="360" w:lineRule="auto"/>
              <w:jc w:val="both"/>
              <w:rPr>
                <w:rFonts w:ascii="Trebuchet MS" w:hAnsi="Trebuchet MS" w:cs="Calibri"/>
                <w:sz w:val="24"/>
                <w:szCs w:val="24"/>
              </w:rPr>
            </w:pPr>
            <w:r w:rsidRPr="00844637">
              <w:rPr>
                <w:rFonts w:ascii="Trebuchet MS" w:hAnsi="Trebuchet MS" w:cs="Calibri"/>
                <w:sz w:val="24"/>
                <w:szCs w:val="24"/>
              </w:rPr>
              <w:t>k)</w:t>
            </w:r>
            <w:r>
              <w:rPr>
                <w:rFonts w:ascii="Trebuchet MS" w:hAnsi="Trebuchet MS" w:cs="Calibri"/>
                <w:sz w:val="24"/>
                <w:szCs w:val="24"/>
              </w:rPr>
              <w:t xml:space="preserve"> </w:t>
            </w:r>
            <w:r w:rsidRPr="00844637">
              <w:rPr>
                <w:rFonts w:ascii="Trebuchet MS" w:hAnsi="Trebuchet MS" w:cs="Calibri"/>
                <w:b/>
                <w:bCs/>
                <w:sz w:val="24"/>
                <w:szCs w:val="24"/>
                <w:u w:val="single"/>
              </w:rPr>
              <w:t>cerere de finantare</w:t>
            </w:r>
            <w:r w:rsidRPr="00844637">
              <w:rPr>
                <w:rFonts w:ascii="Trebuchet MS" w:hAnsi="Trebuchet MS" w:cs="Calibri"/>
                <w:sz w:val="24"/>
                <w:szCs w:val="24"/>
              </w:rPr>
              <w:t xml:space="preserve"> - documentul standardizat, disponibil în sistemul informatic MySMIS2021/SMIS2021+, prin care este solicitat sprijin financiar în cadrul unui program, în limitele permise de lege, pentru acoperirea costurilor de realizare ale unui proiect; </w:t>
            </w:r>
          </w:p>
          <w:p w14:paraId="3BA66BF8" w14:textId="77777777" w:rsidR="008363FF" w:rsidRPr="00844637" w:rsidRDefault="008363FF" w:rsidP="008363FF">
            <w:pPr>
              <w:spacing w:before="100" w:beforeAutospacing="1" w:after="120" w:afterAutospacing="1" w:line="360" w:lineRule="auto"/>
              <w:jc w:val="both"/>
              <w:rPr>
                <w:rFonts w:ascii="Trebuchet MS" w:hAnsi="Trebuchet MS" w:cs="Calibri"/>
                <w:sz w:val="24"/>
                <w:szCs w:val="24"/>
              </w:rPr>
            </w:pPr>
            <w:r w:rsidRPr="00844637">
              <w:rPr>
                <w:rFonts w:ascii="Trebuchet MS" w:hAnsi="Trebuchet MS" w:cs="Calibri"/>
                <w:sz w:val="24"/>
                <w:szCs w:val="24"/>
              </w:rPr>
              <w:t>l)</w:t>
            </w:r>
            <w:r>
              <w:rPr>
                <w:rFonts w:ascii="Trebuchet MS" w:hAnsi="Trebuchet MS" w:cs="Calibri"/>
                <w:sz w:val="24"/>
                <w:szCs w:val="24"/>
              </w:rPr>
              <w:t xml:space="preserve"> </w:t>
            </w:r>
            <w:r w:rsidRPr="00844637">
              <w:rPr>
                <w:rFonts w:ascii="Trebuchet MS" w:hAnsi="Trebuchet MS" w:cs="Calibri"/>
                <w:b/>
                <w:bCs/>
                <w:sz w:val="24"/>
                <w:szCs w:val="24"/>
                <w:u w:val="single"/>
              </w:rPr>
              <w:t>contract de finanţare</w:t>
            </w:r>
            <w:r w:rsidRPr="00844637">
              <w:rPr>
                <w:rFonts w:ascii="Trebuchet MS" w:hAnsi="Trebuchet MS" w:cs="Calibri"/>
                <w:sz w:val="24"/>
                <w:szCs w:val="24"/>
              </w:rPr>
              <w:t xml:space="preserve"> - actul juridic cu titlu oneros, încheiat între </w:t>
            </w:r>
            <w:r>
              <w:rPr>
                <w:rFonts w:ascii="Trebuchet MS" w:hAnsi="Trebuchet MS" w:cs="Calibri"/>
                <w:sz w:val="24"/>
                <w:szCs w:val="24"/>
              </w:rPr>
              <w:t>AM PRSM</w:t>
            </w:r>
            <w:r w:rsidRPr="00844637">
              <w:rPr>
                <w:rFonts w:ascii="Trebuchet MS" w:hAnsi="Trebuchet MS" w:cs="Calibri"/>
                <w:sz w:val="24"/>
                <w:szCs w:val="24"/>
              </w:rPr>
              <w:t xml:space="preserve"> şi beneficiar, prin care se aprobă spre finanţare, în cadrul Programului </w:t>
            </w:r>
            <w:r>
              <w:rPr>
                <w:rFonts w:ascii="Trebuchet MS" w:hAnsi="Trebuchet MS" w:cs="Calibri"/>
                <w:sz w:val="24"/>
                <w:szCs w:val="24"/>
              </w:rPr>
              <w:t>R</w:t>
            </w:r>
            <w:r w:rsidRPr="00844637">
              <w:rPr>
                <w:rFonts w:ascii="Trebuchet MS" w:hAnsi="Trebuchet MS" w:cs="Calibri"/>
                <w:sz w:val="24"/>
                <w:szCs w:val="24"/>
              </w:rPr>
              <w:t>egional</w:t>
            </w:r>
            <w:r>
              <w:rPr>
                <w:rFonts w:ascii="Trebuchet MS" w:hAnsi="Trebuchet MS" w:cs="Calibri"/>
                <w:sz w:val="24"/>
                <w:szCs w:val="24"/>
              </w:rPr>
              <w:t xml:space="preserve"> Sud Muntenia 2021-2027</w:t>
            </w:r>
            <w:r w:rsidRPr="00844637">
              <w:rPr>
                <w:rFonts w:ascii="Trebuchet MS" w:hAnsi="Trebuchet MS" w:cs="Calibri"/>
                <w:sz w:val="24"/>
                <w:szCs w:val="24"/>
              </w:rPr>
              <w:t>, un proiect ce a fost selectat ca urmare a procesului de evaluare şi selecţie, în anumite condiţii;</w:t>
            </w:r>
          </w:p>
          <w:p w14:paraId="7A88E567" w14:textId="77777777" w:rsidR="008363FF" w:rsidRPr="00844637" w:rsidRDefault="008363FF" w:rsidP="008363FF">
            <w:pPr>
              <w:widowControl w:val="0"/>
              <w:spacing w:line="360" w:lineRule="auto"/>
              <w:jc w:val="both"/>
              <w:rPr>
                <w:rFonts w:ascii="Trebuchet MS" w:hAnsi="Trebuchet MS" w:cs="Calibri"/>
                <w:sz w:val="24"/>
                <w:szCs w:val="24"/>
              </w:rPr>
            </w:pPr>
            <w:r w:rsidRPr="00844637">
              <w:rPr>
                <w:rFonts w:ascii="Trebuchet MS" w:hAnsi="Trebuchet MS" w:cs="Calibri"/>
                <w:sz w:val="24"/>
                <w:szCs w:val="24"/>
              </w:rPr>
              <w:t xml:space="preserve">m) </w:t>
            </w:r>
            <w:r w:rsidRPr="00844637">
              <w:rPr>
                <w:rFonts w:ascii="Trebuchet MS" w:hAnsi="Trebuchet MS" w:cs="Calibri"/>
                <w:b/>
                <w:sz w:val="24"/>
                <w:szCs w:val="24"/>
                <w:u w:val="single"/>
              </w:rPr>
              <w:t>întreprindere</w:t>
            </w:r>
            <w:r w:rsidRPr="00844637">
              <w:rPr>
                <w:rFonts w:ascii="Trebuchet MS" w:hAnsi="Trebuchet MS" w:cs="Calibri"/>
                <w:b/>
                <w:sz w:val="24"/>
                <w:szCs w:val="24"/>
              </w:rPr>
              <w:t xml:space="preserve"> </w:t>
            </w:r>
            <w:r w:rsidRPr="00844637">
              <w:rPr>
                <w:rFonts w:ascii="Trebuchet MS" w:hAnsi="Trebuchet MS" w:cs="Calibri"/>
                <w:sz w:val="24"/>
                <w:szCs w:val="24"/>
              </w:rPr>
              <w:t>– orice entitate care desfășoară o activitate economică astfel cum este interpretat conceptul de către Curtea de Justiție a Uniunii Europene, indiferent de statutul juridic, de modul de finanțare sau de existența unui scop lucrativ;</w:t>
            </w:r>
          </w:p>
          <w:p w14:paraId="70D5983A" w14:textId="77777777" w:rsidR="008363FF" w:rsidRPr="00844637" w:rsidRDefault="008363FF" w:rsidP="008363FF">
            <w:pPr>
              <w:widowControl w:val="0"/>
              <w:spacing w:line="360" w:lineRule="auto"/>
              <w:jc w:val="both"/>
              <w:rPr>
                <w:rFonts w:ascii="Trebuchet MS" w:hAnsi="Trebuchet MS" w:cs="Calibri"/>
                <w:sz w:val="24"/>
                <w:szCs w:val="24"/>
              </w:rPr>
            </w:pPr>
            <w:r w:rsidRPr="00844637">
              <w:rPr>
                <w:rFonts w:ascii="Trebuchet MS" w:hAnsi="Trebuchet MS" w:cs="Calibri"/>
                <w:bCs/>
                <w:sz w:val="24"/>
                <w:szCs w:val="24"/>
              </w:rPr>
              <w:t>n)</w:t>
            </w:r>
            <w:r w:rsidRPr="00844637">
              <w:rPr>
                <w:rFonts w:ascii="Trebuchet MS" w:hAnsi="Trebuchet MS" w:cs="Calibri"/>
                <w:b/>
                <w:sz w:val="24"/>
                <w:szCs w:val="24"/>
              </w:rPr>
              <w:t xml:space="preserve"> </w:t>
            </w:r>
            <w:r w:rsidRPr="00844637">
              <w:rPr>
                <w:rFonts w:ascii="Trebuchet MS" w:hAnsi="Trebuchet MS" w:cs="Calibri"/>
                <w:b/>
                <w:sz w:val="24"/>
                <w:szCs w:val="24"/>
                <w:u w:val="single"/>
              </w:rPr>
              <w:t>activitate economică</w:t>
            </w:r>
            <w:r w:rsidRPr="00844637">
              <w:rPr>
                <w:rFonts w:ascii="Trebuchet MS" w:hAnsi="Trebuchet MS" w:cs="Calibri"/>
                <w:sz w:val="24"/>
                <w:szCs w:val="24"/>
              </w:rPr>
              <w:t xml:space="preserve"> reprezintă orice activitate care constă în furnizarea de bunuri, servicii și lucrări pe o piață;</w:t>
            </w:r>
          </w:p>
          <w:p w14:paraId="4D3DD3FE" w14:textId="77777777" w:rsidR="008363FF" w:rsidRPr="00844637" w:rsidRDefault="008363FF" w:rsidP="008363FF">
            <w:pPr>
              <w:widowControl w:val="0"/>
              <w:shd w:val="clear" w:color="auto" w:fill="FFFFFF"/>
              <w:tabs>
                <w:tab w:val="left" w:pos="414"/>
              </w:tabs>
              <w:spacing w:before="180" w:after="60" w:line="360" w:lineRule="auto"/>
              <w:ind w:hanging="400"/>
              <w:jc w:val="both"/>
              <w:rPr>
                <w:rFonts w:ascii="Trebuchet MS" w:hAnsi="Trebuchet MS" w:cs="Calibri"/>
                <w:sz w:val="24"/>
                <w:szCs w:val="24"/>
                <w:lang w:eastAsia="en-GB"/>
              </w:rPr>
            </w:pPr>
            <w:r w:rsidRPr="00844637">
              <w:rPr>
                <w:rFonts w:ascii="Trebuchet MS" w:hAnsi="Trebuchet MS" w:cs="Calibri"/>
                <w:b/>
                <w:bCs/>
                <w:color w:val="000000"/>
                <w:sz w:val="24"/>
                <w:szCs w:val="24"/>
                <w:shd w:val="clear" w:color="auto" w:fill="FFFFFF"/>
                <w:lang w:eastAsia="ro-RO"/>
              </w:rPr>
              <w:t xml:space="preserve">o) </w:t>
            </w:r>
            <w:r>
              <w:rPr>
                <w:rFonts w:ascii="Trebuchet MS" w:hAnsi="Trebuchet MS" w:cs="Calibri"/>
                <w:b/>
                <w:bCs/>
                <w:color w:val="000000"/>
                <w:sz w:val="24"/>
                <w:szCs w:val="24"/>
                <w:shd w:val="clear" w:color="auto" w:fill="FFFFFF"/>
                <w:lang w:eastAsia="ro-RO"/>
              </w:rPr>
              <w:t xml:space="preserve">o) </w:t>
            </w:r>
            <w:r w:rsidRPr="00844637">
              <w:rPr>
                <w:rFonts w:ascii="Trebuchet MS" w:hAnsi="Trebuchet MS" w:cs="Calibri"/>
                <w:b/>
                <w:bCs/>
                <w:color w:val="000000"/>
                <w:sz w:val="24"/>
                <w:szCs w:val="24"/>
                <w:u w:val="single"/>
                <w:shd w:val="clear" w:color="auto" w:fill="FFFFFF"/>
                <w:lang w:eastAsia="ro-RO"/>
              </w:rPr>
              <w:t>întreprindere în dificultate</w:t>
            </w:r>
            <w:r w:rsidRPr="00844637">
              <w:rPr>
                <w:rFonts w:ascii="Trebuchet MS" w:hAnsi="Trebuchet MS" w:cs="Calibri"/>
                <w:sz w:val="24"/>
                <w:szCs w:val="24"/>
                <w:lang w:eastAsia="en-GB"/>
              </w:rPr>
              <w:t xml:space="preserve"> –</w:t>
            </w:r>
            <w:r>
              <w:rPr>
                <w:rFonts w:ascii="Trebuchet MS" w:hAnsi="Trebuchet MS" w:cs="Calibri"/>
                <w:sz w:val="24"/>
                <w:szCs w:val="24"/>
                <w:lang w:eastAsia="en-GB"/>
              </w:rPr>
              <w:t xml:space="preserve"> </w:t>
            </w:r>
            <w:r w:rsidRPr="00844637">
              <w:rPr>
                <w:rFonts w:ascii="Trebuchet MS" w:hAnsi="Trebuchet MS" w:cs="Calibri"/>
                <w:sz w:val="24"/>
                <w:szCs w:val="24"/>
                <w:lang w:eastAsia="en-GB"/>
              </w:rPr>
              <w:t>o întreprindere care se află în</w:t>
            </w:r>
            <w:r>
              <w:rPr>
                <w:rFonts w:ascii="Trebuchet MS" w:hAnsi="Trebuchet MS" w:cs="Calibri"/>
                <w:sz w:val="24"/>
                <w:szCs w:val="24"/>
                <w:lang w:eastAsia="en-GB"/>
              </w:rPr>
              <w:t>,</w:t>
            </w:r>
            <w:r w:rsidRPr="00844637">
              <w:rPr>
                <w:rFonts w:ascii="Trebuchet MS" w:hAnsi="Trebuchet MS" w:cs="Calibri"/>
                <w:sz w:val="24"/>
                <w:szCs w:val="24"/>
                <w:lang w:eastAsia="en-GB"/>
              </w:rPr>
              <w:t xml:space="preserve"> cel puţin</w:t>
            </w:r>
            <w:r>
              <w:rPr>
                <w:rFonts w:ascii="Trebuchet MS" w:hAnsi="Trebuchet MS" w:cs="Calibri"/>
                <w:sz w:val="24"/>
                <w:szCs w:val="24"/>
                <w:lang w:eastAsia="en-GB"/>
              </w:rPr>
              <w:t>,</w:t>
            </w:r>
            <w:r w:rsidRPr="00844637">
              <w:rPr>
                <w:rFonts w:ascii="Trebuchet MS" w:hAnsi="Trebuchet MS" w:cs="Calibri"/>
                <w:sz w:val="24"/>
                <w:szCs w:val="24"/>
                <w:lang w:eastAsia="en-GB"/>
              </w:rPr>
              <w:t xml:space="preserve"> una din situaţiile următoare:</w:t>
            </w:r>
          </w:p>
          <w:p w14:paraId="57FA98E7" w14:textId="77777777" w:rsidR="008363FF" w:rsidRPr="00774D43" w:rsidRDefault="008363FF" w:rsidP="00F704C1">
            <w:pPr>
              <w:widowControl w:val="0"/>
              <w:numPr>
                <w:ilvl w:val="0"/>
                <w:numId w:val="20"/>
              </w:numPr>
              <w:tabs>
                <w:tab w:val="left" w:pos="1116"/>
              </w:tabs>
              <w:spacing w:line="360" w:lineRule="auto"/>
              <w:ind w:left="1068" w:hanging="360"/>
              <w:jc w:val="both"/>
              <w:rPr>
                <w:rFonts w:ascii="Trebuchet MS" w:hAnsi="Trebuchet MS" w:cs="Calibri"/>
                <w:sz w:val="24"/>
                <w:szCs w:val="24"/>
                <w:lang w:val="en-GB" w:eastAsia="en-GB"/>
              </w:rPr>
            </w:pPr>
            <w:r w:rsidRPr="00844637">
              <w:rPr>
                <w:rFonts w:ascii="Trebuchet MS" w:hAnsi="Trebuchet MS" w:cs="Calibri"/>
                <w:sz w:val="24"/>
                <w:szCs w:val="24"/>
                <w:lang w:eastAsia="en-GB"/>
              </w:rPr>
              <w:t xml:space="preserve">în cazul unei societăţi comerciale cu răspundere limitată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w:t>
            </w:r>
            <w:proofErr w:type="spellStart"/>
            <w:r w:rsidRPr="00844637">
              <w:rPr>
                <w:rFonts w:ascii="Trebuchet MS" w:hAnsi="Trebuchet MS" w:cs="Calibri"/>
                <w:sz w:val="24"/>
                <w:szCs w:val="24"/>
                <w:lang w:val="en-GB" w:eastAsia="en-GB"/>
              </w:rPr>
              <w:t>Această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situaţie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survine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atunci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când</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deducerea</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pierderilor</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acumulate</w:t>
            </w:r>
            <w:proofErr w:type="spellEnd"/>
            <w:r w:rsidRPr="00844637">
              <w:rPr>
                <w:rFonts w:ascii="Trebuchet MS" w:hAnsi="Trebuchet MS" w:cs="Calibri"/>
                <w:sz w:val="24"/>
                <w:szCs w:val="24"/>
                <w:lang w:val="en-GB" w:eastAsia="en-GB"/>
              </w:rPr>
              <w:t xml:space="preserve"> din </w:t>
            </w:r>
            <w:proofErr w:type="spellStart"/>
            <w:r w:rsidRPr="00844637">
              <w:rPr>
                <w:rFonts w:ascii="Trebuchet MS" w:hAnsi="Trebuchet MS" w:cs="Calibri"/>
                <w:sz w:val="24"/>
                <w:szCs w:val="24"/>
                <w:lang w:val="en-GB" w:eastAsia="en-GB"/>
              </w:rPr>
              <w:t>rezerve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şi</w:t>
            </w:r>
            <w:proofErr w:type="spellEnd"/>
            <w:r w:rsidRPr="00844637">
              <w:rPr>
                <w:rFonts w:ascii="Trebuchet MS" w:hAnsi="Trebuchet MS" w:cs="Calibri"/>
                <w:sz w:val="24"/>
                <w:szCs w:val="24"/>
                <w:lang w:val="en-GB" w:eastAsia="en-GB"/>
              </w:rPr>
              <w:t xml:space="preserve"> din </w:t>
            </w:r>
            <w:proofErr w:type="spellStart"/>
            <w:r w:rsidRPr="00844637">
              <w:rPr>
                <w:rFonts w:ascii="Trebuchet MS" w:hAnsi="Trebuchet MS" w:cs="Calibri"/>
                <w:sz w:val="24"/>
                <w:szCs w:val="24"/>
                <w:lang w:val="en-GB" w:eastAsia="en-GB"/>
              </w:rPr>
              <w:t>toate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celelalte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elemente</w:t>
            </w:r>
            <w:proofErr w:type="spellEnd"/>
            <w:r w:rsidRPr="00844637">
              <w:rPr>
                <w:rFonts w:ascii="Trebuchet MS" w:hAnsi="Trebuchet MS" w:cs="Calibri"/>
                <w:sz w:val="24"/>
                <w:szCs w:val="24"/>
                <w:lang w:val="en-GB" w:eastAsia="en-GB"/>
              </w:rPr>
              <w:t xml:space="preserve"> considerate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general ca </w:t>
            </w:r>
            <w:proofErr w:type="spellStart"/>
            <w:r w:rsidRPr="00844637">
              <w:rPr>
                <w:rFonts w:ascii="Trebuchet MS" w:hAnsi="Trebuchet MS" w:cs="Calibri"/>
                <w:sz w:val="24"/>
                <w:szCs w:val="24"/>
                <w:lang w:val="en-GB" w:eastAsia="en-GB"/>
              </w:rPr>
              <w:t>făcând</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parte</w:t>
            </w:r>
            <w:proofErr w:type="spellEnd"/>
            <w:r w:rsidRPr="00844637">
              <w:rPr>
                <w:rFonts w:ascii="Trebuchet MS" w:hAnsi="Trebuchet MS" w:cs="Calibri"/>
                <w:sz w:val="24"/>
                <w:szCs w:val="24"/>
                <w:lang w:val="en-GB" w:eastAsia="en-GB"/>
              </w:rPr>
              <w:t xml:space="preserve"> din </w:t>
            </w:r>
            <w:proofErr w:type="spellStart"/>
            <w:r w:rsidRPr="00844637">
              <w:rPr>
                <w:rFonts w:ascii="Trebuchet MS" w:hAnsi="Trebuchet MS" w:cs="Calibri"/>
                <w:sz w:val="24"/>
                <w:szCs w:val="24"/>
                <w:lang w:val="en-GB" w:eastAsia="en-GB"/>
              </w:rPr>
              <w:t>fondurile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proprii</w:t>
            </w:r>
            <w:proofErr w:type="spellEnd"/>
            <w:r w:rsidRPr="00844637">
              <w:rPr>
                <w:rFonts w:ascii="Trebuchet MS" w:hAnsi="Trebuchet MS" w:cs="Calibri"/>
                <w:sz w:val="24"/>
                <w:szCs w:val="24"/>
                <w:lang w:val="en-GB" w:eastAsia="en-GB"/>
              </w:rPr>
              <w:t xml:space="preserve"> ale </w:t>
            </w:r>
            <w:proofErr w:type="spellStart"/>
            <w:r w:rsidRPr="00844637">
              <w:rPr>
                <w:rFonts w:ascii="Trebuchet MS" w:hAnsi="Trebuchet MS" w:cs="Calibri"/>
                <w:sz w:val="24"/>
                <w:szCs w:val="24"/>
                <w:lang w:val="en-GB" w:eastAsia="en-GB"/>
              </w:rPr>
              <w:t>societăţii</w:t>
            </w:r>
            <w:proofErr w:type="spellEnd"/>
            <w:r w:rsidRPr="00844637">
              <w:rPr>
                <w:rFonts w:ascii="Trebuchet MS" w:hAnsi="Trebuchet MS" w:cs="Calibri"/>
                <w:sz w:val="24"/>
                <w:szCs w:val="24"/>
                <w:lang w:val="en-GB" w:eastAsia="en-GB"/>
              </w:rPr>
              <w:t xml:space="preserve">) conduce la un </w:t>
            </w:r>
            <w:proofErr w:type="spellStart"/>
            <w:r w:rsidRPr="00844637">
              <w:rPr>
                <w:rFonts w:ascii="Trebuchet MS" w:hAnsi="Trebuchet MS" w:cs="Calibri"/>
                <w:sz w:val="24"/>
                <w:szCs w:val="24"/>
                <w:lang w:val="en-GB" w:eastAsia="en-GB"/>
              </w:rPr>
              <w:t>rezultat</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negativ</w:t>
            </w:r>
            <w:proofErr w:type="spellEnd"/>
            <w:r w:rsidRPr="00844637">
              <w:rPr>
                <w:rFonts w:ascii="Trebuchet MS" w:hAnsi="Trebuchet MS" w:cs="Calibri"/>
                <w:sz w:val="24"/>
                <w:szCs w:val="24"/>
                <w:lang w:val="en-GB" w:eastAsia="en-GB"/>
              </w:rPr>
              <w:t xml:space="preserve"> care </w:t>
            </w:r>
            <w:proofErr w:type="spellStart"/>
            <w:r w:rsidRPr="00844637">
              <w:rPr>
                <w:rFonts w:ascii="Trebuchet MS" w:hAnsi="Trebuchet MS" w:cs="Calibri"/>
                <w:sz w:val="24"/>
                <w:szCs w:val="24"/>
                <w:lang w:val="en-GB" w:eastAsia="en-GB"/>
              </w:rPr>
              <w:t>depăşeşte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jumătate</w:t>
            </w:r>
            <w:proofErr w:type="spellEnd"/>
            <w:r w:rsidRPr="00844637">
              <w:rPr>
                <w:rFonts w:ascii="Trebuchet MS" w:hAnsi="Trebuchet MS" w:cs="Calibri"/>
                <w:sz w:val="24"/>
                <w:szCs w:val="24"/>
                <w:lang w:val="en-GB" w:eastAsia="en-GB"/>
              </w:rPr>
              <w:t xml:space="preserve"> din </w:t>
            </w:r>
            <w:proofErr w:type="spellStart"/>
            <w:r w:rsidRPr="00844637">
              <w:rPr>
                <w:rFonts w:ascii="Trebuchet MS" w:hAnsi="Trebuchet MS" w:cs="Calibri"/>
                <w:sz w:val="24"/>
                <w:szCs w:val="24"/>
                <w:lang w:val="en-GB" w:eastAsia="en-GB"/>
              </w:rPr>
              <w:t>capitalul</w:t>
            </w:r>
            <w:proofErr w:type="spellEnd"/>
            <w:r w:rsidRPr="00844637">
              <w:rPr>
                <w:rFonts w:ascii="Trebuchet MS" w:hAnsi="Trebuchet MS" w:cs="Calibri"/>
                <w:sz w:val="24"/>
                <w:szCs w:val="24"/>
                <w:lang w:val="en-GB" w:eastAsia="en-GB"/>
              </w:rPr>
              <w:t xml:space="preserve"> social </w:t>
            </w:r>
            <w:proofErr w:type="spellStart"/>
            <w:r w:rsidRPr="00844637">
              <w:rPr>
                <w:rFonts w:ascii="Trebuchet MS" w:hAnsi="Trebuchet MS" w:cs="Calibri"/>
                <w:sz w:val="24"/>
                <w:szCs w:val="24"/>
                <w:lang w:val="en-GB" w:eastAsia="en-GB"/>
              </w:rPr>
              <w:t>subscris</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sensul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acestei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dispoziţii</w:t>
            </w:r>
            <w:proofErr w:type="spellEnd"/>
            <w:r w:rsidRPr="00844637">
              <w:rPr>
                <w:rFonts w:ascii="Trebuchet MS" w:hAnsi="Trebuchet MS" w:cs="Calibri"/>
                <w:sz w:val="24"/>
                <w:szCs w:val="24"/>
                <w:lang w:val="en-GB" w:eastAsia="en-GB"/>
              </w:rPr>
              <w:t>, „</w:t>
            </w:r>
            <w:proofErr w:type="spellStart"/>
            <w:r w:rsidRPr="00844637">
              <w:rPr>
                <w:rFonts w:ascii="Trebuchet MS" w:hAnsi="Trebuchet MS" w:cs="Calibri"/>
                <w:sz w:val="24"/>
                <w:szCs w:val="24"/>
                <w:lang w:val="en-GB" w:eastAsia="en-GB"/>
              </w:rPr>
              <w:t>societate</w:t>
            </w:r>
            <w:proofErr w:type="spellEnd"/>
            <w:r w:rsidRPr="00844637">
              <w:rPr>
                <w:rFonts w:ascii="Trebuchet MS" w:hAnsi="Trebuchet MS" w:cs="Calibri"/>
                <w:sz w:val="24"/>
                <w:szCs w:val="24"/>
                <w:lang w:val="en-GB" w:eastAsia="en-GB"/>
              </w:rPr>
              <w:t xml:space="preserve"> cu </w:t>
            </w:r>
            <w:proofErr w:type="spellStart"/>
            <w:r w:rsidRPr="00844637">
              <w:rPr>
                <w:rFonts w:ascii="Trebuchet MS" w:hAnsi="Trebuchet MS" w:cs="Calibri"/>
                <w:sz w:val="24"/>
                <w:szCs w:val="24"/>
                <w:lang w:val="en-GB" w:eastAsia="en-GB"/>
              </w:rPr>
              <w:t>răspundere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limitată</w:t>
            </w:r>
            <w:proofErr w:type="spellEnd"/>
            <w:r w:rsidRPr="00844637">
              <w:rPr>
                <w:rFonts w:ascii="Trebuchet MS" w:hAnsi="Trebuchet MS" w:cs="Calibri"/>
                <w:sz w:val="24"/>
                <w:szCs w:val="24"/>
                <w:lang w:val="en-GB" w:eastAsia="en-GB"/>
              </w:rPr>
              <w:t xml:space="preserve">” se </w:t>
            </w:r>
            <w:proofErr w:type="spellStart"/>
            <w:r w:rsidRPr="00844637">
              <w:rPr>
                <w:rFonts w:ascii="Trebuchet MS" w:hAnsi="Trebuchet MS" w:cs="Calibri"/>
                <w:sz w:val="24"/>
                <w:szCs w:val="24"/>
                <w:lang w:val="en-GB" w:eastAsia="en-GB"/>
              </w:rPr>
              <w:t>referă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special la </w:t>
            </w:r>
            <w:proofErr w:type="spellStart"/>
            <w:r w:rsidRPr="00844637">
              <w:rPr>
                <w:rFonts w:ascii="Trebuchet MS" w:hAnsi="Trebuchet MS" w:cs="Calibri"/>
                <w:sz w:val="24"/>
                <w:szCs w:val="24"/>
                <w:lang w:val="en-GB" w:eastAsia="en-GB"/>
              </w:rPr>
              <w:t>tipurile</w:t>
            </w:r>
            <w:proofErr w:type="spellEnd"/>
            <w:r w:rsidRPr="00844637">
              <w:rPr>
                <w:rFonts w:ascii="Trebuchet MS" w:hAnsi="Trebuchet MS" w:cs="Calibri"/>
                <w:sz w:val="24"/>
                <w:szCs w:val="24"/>
                <w:lang w:val="en-GB" w:eastAsia="en-GB"/>
              </w:rPr>
              <w:t xml:space="preserve"> de </w:t>
            </w:r>
            <w:proofErr w:type="spellStart"/>
            <w:r w:rsidRPr="00844637">
              <w:rPr>
                <w:rFonts w:ascii="Trebuchet MS" w:hAnsi="Trebuchet MS" w:cs="Calibri"/>
                <w:sz w:val="24"/>
                <w:szCs w:val="24"/>
                <w:lang w:val="en-GB" w:eastAsia="en-GB"/>
              </w:rPr>
              <w:t>societăţi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menţionate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anexa</w:t>
            </w:r>
            <w:proofErr w:type="spellEnd"/>
            <w:r w:rsidRPr="00844637">
              <w:rPr>
                <w:rFonts w:ascii="Trebuchet MS" w:hAnsi="Trebuchet MS" w:cs="Calibri"/>
                <w:sz w:val="24"/>
                <w:szCs w:val="24"/>
                <w:lang w:val="en-GB" w:eastAsia="en-GB"/>
              </w:rPr>
              <w:t xml:space="preserve"> I la </w:t>
            </w:r>
            <w:proofErr w:type="spellStart"/>
            <w:r w:rsidRPr="00844637">
              <w:rPr>
                <w:rFonts w:ascii="Trebuchet MS" w:hAnsi="Trebuchet MS" w:cs="Calibri"/>
                <w:sz w:val="24"/>
                <w:szCs w:val="24"/>
                <w:lang w:val="en-GB" w:eastAsia="en-GB"/>
              </w:rPr>
              <w:t>Directiva</w:t>
            </w:r>
            <w:proofErr w:type="spellEnd"/>
            <w:r w:rsidRPr="00844637">
              <w:rPr>
                <w:rFonts w:ascii="Trebuchet MS" w:hAnsi="Trebuchet MS" w:cs="Calibri"/>
                <w:sz w:val="24"/>
                <w:szCs w:val="24"/>
                <w:lang w:val="en-GB" w:eastAsia="en-GB"/>
              </w:rPr>
              <w:t xml:space="preserve"> 2013/34/UE (1), </w:t>
            </w:r>
            <w:proofErr w:type="spellStart"/>
            <w:r w:rsidRPr="00844637">
              <w:rPr>
                <w:rFonts w:ascii="Trebuchet MS" w:hAnsi="Trebuchet MS" w:cs="Calibri"/>
                <w:sz w:val="24"/>
                <w:szCs w:val="24"/>
                <w:lang w:val="en-GB" w:eastAsia="en-GB"/>
              </w:rPr>
              <w:t>iar</w:t>
            </w:r>
            <w:proofErr w:type="spellEnd"/>
            <w:r w:rsidRPr="00844637">
              <w:rPr>
                <w:rFonts w:ascii="Trebuchet MS" w:hAnsi="Trebuchet MS" w:cs="Calibri"/>
                <w:sz w:val="24"/>
                <w:szCs w:val="24"/>
                <w:lang w:val="en-GB" w:eastAsia="en-GB"/>
              </w:rPr>
              <w:t xml:space="preserve"> „capital social” include, </w:t>
            </w:r>
            <w:proofErr w:type="spellStart"/>
            <w:r w:rsidRPr="00844637">
              <w:rPr>
                <w:rFonts w:ascii="Trebuchet MS" w:hAnsi="Trebuchet MS" w:cs="Calibri"/>
                <w:sz w:val="24"/>
                <w:szCs w:val="24"/>
                <w:lang w:val="en-GB" w:eastAsia="en-GB"/>
              </w:rPr>
              <w:t>dacă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este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cazul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orice</w:t>
            </w:r>
            <w:proofErr w:type="spellEnd"/>
            <w:r w:rsidRPr="00844637">
              <w:rPr>
                <w:rFonts w:ascii="Trebuchet MS" w:hAnsi="Trebuchet MS" w:cs="Calibri"/>
                <w:sz w:val="24"/>
                <w:szCs w:val="24"/>
                <w:lang w:val="en-GB" w:eastAsia="en-GB"/>
              </w:rPr>
              <w:t xml:space="preserve"> capital </w:t>
            </w:r>
            <w:proofErr w:type="spellStart"/>
            <w:r w:rsidRPr="00844637">
              <w:rPr>
                <w:rFonts w:ascii="Trebuchet MS" w:hAnsi="Trebuchet MS" w:cs="Calibri"/>
                <w:sz w:val="24"/>
                <w:szCs w:val="24"/>
                <w:lang w:val="en-GB" w:eastAsia="en-GB"/>
              </w:rPr>
              <w:lastRenderedPageBreak/>
              <w:t>suplimentar</w:t>
            </w:r>
            <w:proofErr w:type="spellEnd"/>
            <w:r w:rsidRPr="00844637">
              <w:rPr>
                <w:rFonts w:ascii="Trebuchet MS" w:hAnsi="Trebuchet MS" w:cs="Calibri"/>
                <w:sz w:val="24"/>
                <w:szCs w:val="24"/>
                <w:lang w:val="en-GB" w:eastAsia="en-GB"/>
              </w:rPr>
              <w:t>;</w:t>
            </w:r>
            <w:r>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cazul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unei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societăţi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comerciale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care </w:t>
            </w:r>
            <w:proofErr w:type="spellStart"/>
            <w:r w:rsidRPr="00844637">
              <w:rPr>
                <w:rFonts w:ascii="Trebuchet MS" w:hAnsi="Trebuchet MS" w:cs="Calibri"/>
                <w:sz w:val="24"/>
                <w:szCs w:val="24"/>
                <w:lang w:val="en-GB" w:eastAsia="en-GB"/>
              </w:rPr>
              <w:t>cel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puţin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unii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dintre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asociaţi</w:t>
            </w:r>
            <w:proofErr w:type="spellEnd"/>
            <w:r w:rsidRPr="00844637">
              <w:rPr>
                <w:rFonts w:ascii="Trebuchet MS" w:hAnsi="Trebuchet MS" w:cs="Calibri"/>
                <w:sz w:val="24"/>
                <w:szCs w:val="24"/>
                <w:lang w:val="en-GB" w:eastAsia="en-GB"/>
              </w:rPr>
              <w:t xml:space="preserve"> au </w:t>
            </w:r>
            <w:proofErr w:type="spellStart"/>
            <w:r w:rsidRPr="00844637">
              <w:rPr>
                <w:rFonts w:ascii="Trebuchet MS" w:hAnsi="Trebuchet MS" w:cs="Calibri"/>
                <w:sz w:val="24"/>
                <w:szCs w:val="24"/>
                <w:lang w:val="en-GB" w:eastAsia="en-GB"/>
              </w:rPr>
              <w:t>răspundere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nelimitată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pentru</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creanţele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societăţii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alta</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decât</w:t>
            </w:r>
            <w:proofErr w:type="spellEnd"/>
            <w:r w:rsidRPr="00844637">
              <w:rPr>
                <w:rFonts w:ascii="Trebuchet MS" w:hAnsi="Trebuchet MS" w:cs="Calibri"/>
                <w:sz w:val="24"/>
                <w:szCs w:val="24"/>
                <w:lang w:val="en-GB" w:eastAsia="en-GB"/>
              </w:rPr>
              <w:t xml:space="preserve"> un IMM care </w:t>
            </w:r>
            <w:proofErr w:type="spellStart"/>
            <w:r w:rsidRPr="00844637">
              <w:rPr>
                <w:rFonts w:ascii="Trebuchet MS" w:hAnsi="Trebuchet MS" w:cs="Calibri"/>
                <w:sz w:val="24"/>
                <w:szCs w:val="24"/>
                <w:lang w:val="en-GB" w:eastAsia="en-GB"/>
              </w:rPr>
              <w:t>există</w:t>
            </w:r>
            <w:proofErr w:type="spellEnd"/>
            <w:r w:rsidRPr="00844637">
              <w:rPr>
                <w:rFonts w:ascii="Trebuchet MS" w:hAnsi="Trebuchet MS" w:cs="Calibri"/>
                <w:sz w:val="24"/>
                <w:szCs w:val="24"/>
                <w:lang w:val="en-GB" w:eastAsia="en-GB"/>
              </w:rPr>
              <w:t xml:space="preserve"> de </w:t>
            </w:r>
            <w:proofErr w:type="spellStart"/>
            <w:r w:rsidRPr="00844637">
              <w:rPr>
                <w:rFonts w:ascii="Trebuchet MS" w:hAnsi="Trebuchet MS" w:cs="Calibri"/>
                <w:sz w:val="24"/>
                <w:szCs w:val="24"/>
                <w:lang w:val="en-GB" w:eastAsia="en-GB"/>
              </w:rPr>
              <w:t>cel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puţin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trei</w:t>
            </w:r>
            <w:proofErr w:type="spellEnd"/>
            <w:r w:rsidRPr="00844637">
              <w:rPr>
                <w:rFonts w:ascii="Trebuchet MS" w:hAnsi="Trebuchet MS" w:cs="Calibri"/>
                <w:sz w:val="24"/>
                <w:szCs w:val="24"/>
                <w:lang w:val="en-GB" w:eastAsia="en-GB"/>
              </w:rPr>
              <w:t xml:space="preserve"> ani </w:t>
            </w:r>
            <w:proofErr w:type="spellStart"/>
            <w:r w:rsidRPr="00844637">
              <w:rPr>
                <w:rFonts w:ascii="Trebuchet MS" w:hAnsi="Trebuchet MS" w:cs="Calibri"/>
                <w:sz w:val="24"/>
                <w:szCs w:val="24"/>
                <w:lang w:val="en-GB" w:eastAsia="en-GB"/>
              </w:rPr>
              <w:t>sau</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sensul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eligibilităţii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pentru</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ajutor</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pentru</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finanţare</w:t>
            </w:r>
            <w:proofErr w:type="spellEnd"/>
            <w:r w:rsidRPr="00844637">
              <w:rPr>
                <w:rFonts w:ascii="Trebuchet MS" w:hAnsi="Trebuchet MS" w:cs="Calibri"/>
                <w:sz w:val="24"/>
                <w:szCs w:val="24"/>
                <w:lang w:val="en-GB" w:eastAsia="en-GB"/>
              </w:rPr>
              <w:t xml:space="preserve"> de </w:t>
            </w:r>
            <w:proofErr w:type="spellStart"/>
            <w:r w:rsidRPr="00844637">
              <w:rPr>
                <w:rFonts w:ascii="Trebuchet MS" w:hAnsi="Trebuchet MS" w:cs="Calibri"/>
                <w:sz w:val="24"/>
                <w:szCs w:val="24"/>
                <w:lang w:val="en-GB" w:eastAsia="en-GB"/>
              </w:rPr>
              <w:t>risc</w:t>
            </w:r>
            <w:proofErr w:type="spellEnd"/>
            <w:r w:rsidRPr="00844637">
              <w:rPr>
                <w:rFonts w:ascii="Trebuchet MS" w:hAnsi="Trebuchet MS" w:cs="Calibri"/>
                <w:sz w:val="24"/>
                <w:szCs w:val="24"/>
                <w:lang w:val="en-GB" w:eastAsia="en-GB"/>
              </w:rPr>
              <w:t xml:space="preserve">, un IMM </w:t>
            </w:r>
            <w:proofErr w:type="spellStart"/>
            <w:r w:rsidRPr="00844637">
              <w:rPr>
                <w:rFonts w:ascii="Trebuchet MS" w:hAnsi="Trebuchet MS" w:cs="Calibri"/>
                <w:sz w:val="24"/>
                <w:szCs w:val="24"/>
                <w:lang w:val="en-GB" w:eastAsia="en-GB"/>
              </w:rPr>
              <w:t>aflat</w:t>
            </w:r>
            <w:proofErr w:type="spellEnd"/>
            <w:r w:rsidRPr="00844637">
              <w:rPr>
                <w:rFonts w:ascii="Trebuchet MS" w:hAnsi="Trebuchet MS" w:cs="Calibri"/>
                <w:sz w:val="24"/>
                <w:szCs w:val="24"/>
                <w:lang w:val="en-GB" w:eastAsia="en-GB"/>
              </w:rPr>
              <w:t xml:space="preserve"> la 7 ani de la prima </w:t>
            </w:r>
            <w:proofErr w:type="spellStart"/>
            <w:r w:rsidRPr="00844637">
              <w:rPr>
                <w:rFonts w:ascii="Trebuchet MS" w:hAnsi="Trebuchet MS" w:cs="Calibri"/>
                <w:sz w:val="24"/>
                <w:szCs w:val="24"/>
                <w:lang w:val="en-GB" w:eastAsia="en-GB"/>
              </w:rPr>
              <w:t>sa</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vânzare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comercială</w:t>
            </w:r>
            <w:proofErr w:type="spellEnd"/>
            <w:r w:rsidRPr="00844637">
              <w:rPr>
                <w:rFonts w:ascii="Trebuchet MS" w:hAnsi="Trebuchet MS" w:cs="Calibri"/>
                <w:sz w:val="24"/>
                <w:szCs w:val="24"/>
                <w:lang w:val="en-GB" w:eastAsia="en-GB"/>
              </w:rPr>
              <w:t xml:space="preserve"> care se </w:t>
            </w:r>
            <w:proofErr w:type="spellStart"/>
            <w:r w:rsidRPr="00844637">
              <w:rPr>
                <w:rFonts w:ascii="Trebuchet MS" w:hAnsi="Trebuchet MS" w:cs="Calibri"/>
                <w:sz w:val="24"/>
                <w:szCs w:val="24"/>
                <w:lang w:val="en-GB" w:eastAsia="en-GB"/>
              </w:rPr>
              <w:t>califică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pentru</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investiţii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pentru</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finanţare</w:t>
            </w:r>
            <w:proofErr w:type="spellEnd"/>
            <w:r w:rsidRPr="00844637">
              <w:rPr>
                <w:rFonts w:ascii="Trebuchet MS" w:hAnsi="Trebuchet MS" w:cs="Calibri"/>
                <w:sz w:val="24"/>
                <w:szCs w:val="24"/>
                <w:lang w:val="en-GB" w:eastAsia="en-GB"/>
              </w:rPr>
              <w:t xml:space="preserve"> de </w:t>
            </w:r>
            <w:proofErr w:type="spellStart"/>
            <w:r w:rsidRPr="00844637">
              <w:rPr>
                <w:rFonts w:ascii="Trebuchet MS" w:hAnsi="Trebuchet MS" w:cs="Calibri"/>
                <w:sz w:val="24"/>
                <w:szCs w:val="24"/>
                <w:lang w:val="en-GB" w:eastAsia="en-GB"/>
              </w:rPr>
              <w:t>risc</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urma</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unui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proces</w:t>
            </w:r>
            <w:proofErr w:type="spellEnd"/>
            <w:r w:rsidRPr="00844637">
              <w:rPr>
                <w:rFonts w:ascii="Trebuchet MS" w:hAnsi="Trebuchet MS" w:cs="Calibri"/>
                <w:sz w:val="24"/>
                <w:szCs w:val="24"/>
                <w:lang w:val="en-GB" w:eastAsia="en-GB"/>
              </w:rPr>
              <w:t xml:space="preserve"> de </w:t>
            </w:r>
            <w:proofErr w:type="spellStart"/>
            <w:r w:rsidRPr="00844637">
              <w:rPr>
                <w:rFonts w:ascii="Trebuchet MS" w:hAnsi="Trebuchet MS" w:cs="Calibri"/>
                <w:sz w:val="24"/>
                <w:szCs w:val="24"/>
                <w:lang w:val="en-GB" w:eastAsia="en-GB"/>
              </w:rPr>
              <w:t>diligenţă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efectuat</w:t>
            </w:r>
            <w:proofErr w:type="spellEnd"/>
            <w:r w:rsidRPr="00844637">
              <w:rPr>
                <w:rFonts w:ascii="Trebuchet MS" w:hAnsi="Trebuchet MS" w:cs="Calibri"/>
                <w:sz w:val="24"/>
                <w:szCs w:val="24"/>
                <w:lang w:val="en-GB" w:eastAsia="en-GB"/>
              </w:rPr>
              <w:t xml:space="preserve"> de un </w:t>
            </w:r>
            <w:proofErr w:type="spellStart"/>
            <w:r w:rsidRPr="00844637">
              <w:rPr>
                <w:rFonts w:ascii="Trebuchet MS" w:hAnsi="Trebuchet MS" w:cs="Calibri"/>
                <w:sz w:val="24"/>
                <w:szCs w:val="24"/>
                <w:lang w:val="en-GB" w:eastAsia="en-GB"/>
              </w:rPr>
              <w:t>intermediar</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financiar</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selectat</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atunci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când</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mai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mult</w:t>
            </w:r>
            <w:proofErr w:type="spellEnd"/>
            <w:r w:rsidRPr="00844637">
              <w:rPr>
                <w:rFonts w:ascii="Trebuchet MS" w:hAnsi="Trebuchet MS" w:cs="Calibri"/>
                <w:sz w:val="24"/>
                <w:szCs w:val="24"/>
                <w:lang w:val="en-GB" w:eastAsia="en-GB"/>
              </w:rPr>
              <w:t xml:space="preserve"> de </w:t>
            </w:r>
            <w:proofErr w:type="spellStart"/>
            <w:r w:rsidRPr="00844637">
              <w:rPr>
                <w:rFonts w:ascii="Trebuchet MS" w:hAnsi="Trebuchet MS" w:cs="Calibri"/>
                <w:sz w:val="24"/>
                <w:szCs w:val="24"/>
                <w:lang w:val="en-GB" w:eastAsia="en-GB"/>
              </w:rPr>
              <w:t>jumătate</w:t>
            </w:r>
            <w:proofErr w:type="spellEnd"/>
            <w:r w:rsidRPr="00844637">
              <w:rPr>
                <w:rFonts w:ascii="Trebuchet MS" w:hAnsi="Trebuchet MS" w:cs="Calibri"/>
                <w:sz w:val="24"/>
                <w:szCs w:val="24"/>
                <w:lang w:val="en-GB" w:eastAsia="en-GB"/>
              </w:rPr>
              <w:t xml:space="preserve"> din </w:t>
            </w:r>
            <w:proofErr w:type="spellStart"/>
            <w:r w:rsidRPr="00844637">
              <w:rPr>
                <w:rFonts w:ascii="Trebuchet MS" w:hAnsi="Trebuchet MS" w:cs="Calibri"/>
                <w:sz w:val="24"/>
                <w:szCs w:val="24"/>
                <w:lang w:val="en-GB" w:eastAsia="en-GB"/>
              </w:rPr>
              <w:t>capitalul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propriu</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aşa</w:t>
            </w:r>
            <w:proofErr w:type="spellEnd"/>
            <w:r w:rsidRPr="00844637">
              <w:rPr>
                <w:rFonts w:ascii="Trebuchet MS" w:hAnsi="Trebuchet MS" w:cs="Calibri"/>
                <w:sz w:val="24"/>
                <w:szCs w:val="24"/>
                <w:lang w:val="en-GB" w:eastAsia="en-GB"/>
              </w:rPr>
              <w:t xml:space="preserve"> cum </w:t>
            </w:r>
            <w:proofErr w:type="spellStart"/>
            <w:r w:rsidRPr="00844637">
              <w:rPr>
                <w:rFonts w:ascii="Trebuchet MS" w:hAnsi="Trebuchet MS" w:cs="Calibri"/>
                <w:sz w:val="24"/>
                <w:szCs w:val="24"/>
                <w:lang w:val="en-GB" w:eastAsia="en-GB"/>
              </w:rPr>
              <w:t>reiese</w:t>
            </w:r>
            <w:proofErr w:type="spellEnd"/>
            <w:r w:rsidRPr="00844637">
              <w:rPr>
                <w:rFonts w:ascii="Trebuchet MS" w:hAnsi="Trebuchet MS" w:cs="Calibri"/>
                <w:sz w:val="24"/>
                <w:szCs w:val="24"/>
                <w:lang w:val="en-GB" w:eastAsia="en-GB"/>
              </w:rPr>
              <w:t xml:space="preserve"> din </w:t>
            </w:r>
            <w:proofErr w:type="spellStart"/>
            <w:r w:rsidRPr="00844637">
              <w:rPr>
                <w:rFonts w:ascii="Trebuchet MS" w:hAnsi="Trebuchet MS" w:cs="Calibri"/>
                <w:sz w:val="24"/>
                <w:szCs w:val="24"/>
                <w:lang w:val="en-GB" w:eastAsia="en-GB"/>
              </w:rPr>
              <w:t>contabilitatea</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societăţii</w:t>
            </w:r>
            <w:proofErr w:type="spellEnd"/>
            <w:r w:rsidRPr="00844637">
              <w:rPr>
                <w:rFonts w:ascii="Trebuchet MS" w:hAnsi="Trebuchet MS" w:cs="Calibri"/>
                <w:sz w:val="24"/>
                <w:szCs w:val="24"/>
                <w:lang w:val="en-GB" w:eastAsia="en-GB"/>
              </w:rPr>
              <w:t xml:space="preserve"> a </w:t>
            </w:r>
            <w:proofErr w:type="spellStart"/>
            <w:r w:rsidRPr="00844637">
              <w:rPr>
                <w:rFonts w:ascii="Trebuchet MS" w:hAnsi="Trebuchet MS" w:cs="Calibri"/>
                <w:sz w:val="24"/>
                <w:szCs w:val="24"/>
                <w:lang w:val="en-GB" w:eastAsia="en-GB"/>
              </w:rPr>
              <w:t>dispărut</w:t>
            </w:r>
            <w:proofErr w:type="spellEnd"/>
            <w:r w:rsidRPr="00844637">
              <w:rPr>
                <w:rFonts w:ascii="Trebuchet MS" w:hAnsi="Trebuchet MS" w:cs="Calibri"/>
                <w:sz w:val="24"/>
                <w:szCs w:val="24"/>
                <w:lang w:val="en-GB" w:eastAsia="en-GB"/>
              </w:rPr>
              <w:t xml:space="preserve"> din </w:t>
            </w:r>
            <w:proofErr w:type="spellStart"/>
            <w:r w:rsidRPr="00844637">
              <w:rPr>
                <w:rFonts w:ascii="Trebuchet MS" w:hAnsi="Trebuchet MS" w:cs="Calibri"/>
                <w:sz w:val="24"/>
                <w:szCs w:val="24"/>
                <w:lang w:val="en-GB" w:eastAsia="en-GB"/>
              </w:rPr>
              <w:t>cauza</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pierderilor</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acumulate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sensul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prezentei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dispoziţii</w:t>
            </w:r>
            <w:proofErr w:type="spellEnd"/>
            <w:r w:rsidRPr="00844637">
              <w:rPr>
                <w:rFonts w:ascii="Trebuchet MS" w:hAnsi="Trebuchet MS" w:cs="Calibri"/>
                <w:sz w:val="24"/>
                <w:szCs w:val="24"/>
                <w:lang w:val="en-GB" w:eastAsia="en-GB"/>
              </w:rPr>
              <w:t xml:space="preserve">, „o </w:t>
            </w:r>
            <w:proofErr w:type="spellStart"/>
            <w:r w:rsidRPr="00844637">
              <w:rPr>
                <w:rFonts w:ascii="Trebuchet MS" w:hAnsi="Trebuchet MS" w:cs="Calibri"/>
                <w:sz w:val="24"/>
                <w:szCs w:val="24"/>
                <w:lang w:val="en-GB" w:eastAsia="en-GB"/>
              </w:rPr>
              <w:t>societate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comercială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care </w:t>
            </w:r>
            <w:proofErr w:type="spellStart"/>
            <w:r w:rsidRPr="00844637">
              <w:rPr>
                <w:rFonts w:ascii="Trebuchet MS" w:hAnsi="Trebuchet MS" w:cs="Calibri"/>
                <w:sz w:val="24"/>
                <w:szCs w:val="24"/>
                <w:lang w:val="en-GB" w:eastAsia="en-GB"/>
              </w:rPr>
              <w:t>cel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puţin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unii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dintre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asociaţi</w:t>
            </w:r>
            <w:proofErr w:type="spellEnd"/>
            <w:r w:rsidRPr="00844637">
              <w:rPr>
                <w:rFonts w:ascii="Trebuchet MS" w:hAnsi="Trebuchet MS" w:cs="Calibri"/>
                <w:sz w:val="24"/>
                <w:szCs w:val="24"/>
                <w:lang w:val="en-GB" w:eastAsia="en-GB"/>
              </w:rPr>
              <w:t xml:space="preserve"> au </w:t>
            </w:r>
            <w:proofErr w:type="spellStart"/>
            <w:r w:rsidRPr="00844637">
              <w:rPr>
                <w:rFonts w:ascii="Trebuchet MS" w:hAnsi="Trebuchet MS" w:cs="Calibri"/>
                <w:sz w:val="24"/>
                <w:szCs w:val="24"/>
                <w:lang w:val="en-GB" w:eastAsia="en-GB"/>
              </w:rPr>
              <w:t>răspundere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nelimitată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pentru</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creanţele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societăţii</w:t>
            </w:r>
            <w:proofErr w:type="spellEnd"/>
            <w:r w:rsidRPr="00844637">
              <w:rPr>
                <w:rFonts w:ascii="Trebuchet MS" w:hAnsi="Trebuchet MS" w:cs="Calibri"/>
                <w:sz w:val="24"/>
                <w:szCs w:val="24"/>
                <w:lang w:val="en-GB" w:eastAsia="en-GB"/>
              </w:rPr>
              <w:t xml:space="preserve">” se </w:t>
            </w:r>
            <w:proofErr w:type="spellStart"/>
            <w:r w:rsidRPr="00844637">
              <w:rPr>
                <w:rFonts w:ascii="Trebuchet MS" w:hAnsi="Trebuchet MS" w:cs="Calibri"/>
                <w:sz w:val="24"/>
                <w:szCs w:val="24"/>
                <w:lang w:val="en-GB" w:eastAsia="en-GB"/>
              </w:rPr>
              <w:t>referă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special la </w:t>
            </w:r>
            <w:proofErr w:type="spellStart"/>
            <w:r w:rsidRPr="00844637">
              <w:rPr>
                <w:rFonts w:ascii="Trebuchet MS" w:hAnsi="Trebuchet MS" w:cs="Calibri"/>
                <w:sz w:val="24"/>
                <w:szCs w:val="24"/>
                <w:lang w:val="en-GB" w:eastAsia="en-GB"/>
              </w:rPr>
              <w:t>acele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tipuri</w:t>
            </w:r>
            <w:proofErr w:type="spellEnd"/>
            <w:r w:rsidRPr="00844637">
              <w:rPr>
                <w:rFonts w:ascii="Trebuchet MS" w:hAnsi="Trebuchet MS" w:cs="Calibri"/>
                <w:sz w:val="24"/>
                <w:szCs w:val="24"/>
                <w:lang w:val="en-GB" w:eastAsia="en-GB"/>
              </w:rPr>
              <w:t xml:space="preserve"> de </w:t>
            </w:r>
            <w:proofErr w:type="spellStart"/>
            <w:r w:rsidRPr="00844637">
              <w:rPr>
                <w:rFonts w:ascii="Trebuchet MS" w:hAnsi="Trebuchet MS" w:cs="Calibri"/>
                <w:sz w:val="24"/>
                <w:szCs w:val="24"/>
                <w:lang w:val="en-GB" w:eastAsia="en-GB"/>
              </w:rPr>
              <w:t>societăţi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menţionate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anexa</w:t>
            </w:r>
            <w:proofErr w:type="spellEnd"/>
            <w:r w:rsidRPr="00844637">
              <w:rPr>
                <w:rFonts w:ascii="Trebuchet MS" w:hAnsi="Trebuchet MS" w:cs="Calibri"/>
                <w:sz w:val="24"/>
                <w:szCs w:val="24"/>
                <w:lang w:val="en-GB" w:eastAsia="en-GB"/>
              </w:rPr>
              <w:t xml:space="preserve"> II la </w:t>
            </w:r>
            <w:proofErr w:type="spellStart"/>
            <w:r w:rsidRPr="00844637">
              <w:rPr>
                <w:rFonts w:ascii="Trebuchet MS" w:hAnsi="Trebuchet MS" w:cs="Calibri"/>
                <w:sz w:val="24"/>
                <w:szCs w:val="24"/>
                <w:lang w:val="en-GB" w:eastAsia="en-GB"/>
              </w:rPr>
              <w:t>Directiva</w:t>
            </w:r>
            <w:proofErr w:type="spellEnd"/>
            <w:r w:rsidRPr="00844637">
              <w:rPr>
                <w:rFonts w:ascii="Trebuchet MS" w:hAnsi="Trebuchet MS" w:cs="Calibri"/>
                <w:sz w:val="24"/>
                <w:szCs w:val="24"/>
                <w:lang w:val="en-GB" w:eastAsia="en-GB"/>
              </w:rPr>
              <w:t xml:space="preserve"> 2013/34/UE;</w:t>
            </w:r>
          </w:p>
          <w:p w14:paraId="43C8C9C2" w14:textId="77777777" w:rsidR="008363FF" w:rsidRPr="00774D43" w:rsidRDefault="008363FF" w:rsidP="00F704C1">
            <w:pPr>
              <w:widowControl w:val="0"/>
              <w:numPr>
                <w:ilvl w:val="0"/>
                <w:numId w:val="20"/>
              </w:numPr>
              <w:tabs>
                <w:tab w:val="left" w:pos="1183"/>
              </w:tabs>
              <w:spacing w:line="360" w:lineRule="auto"/>
              <w:ind w:left="1068" w:hanging="360"/>
              <w:jc w:val="both"/>
              <w:rPr>
                <w:rFonts w:ascii="Trebuchet MS" w:hAnsi="Trebuchet MS" w:cs="Calibri"/>
                <w:sz w:val="24"/>
                <w:szCs w:val="24"/>
                <w:lang w:val="en-GB" w:eastAsia="en-GB"/>
              </w:rPr>
            </w:pPr>
            <w:proofErr w:type="spellStart"/>
            <w:r w:rsidRPr="00844637">
              <w:rPr>
                <w:rFonts w:ascii="Trebuchet MS" w:hAnsi="Trebuchet MS" w:cs="Calibri"/>
                <w:sz w:val="24"/>
                <w:szCs w:val="24"/>
                <w:lang w:val="en-GB" w:eastAsia="en-GB"/>
              </w:rPr>
              <w:t>atunci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când</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întreprinderea</w:t>
            </w:r>
            <w:proofErr w:type="spellEnd"/>
            <w:r w:rsidRPr="00844637">
              <w:rPr>
                <w:rFonts w:ascii="Trebuchet MS" w:hAnsi="Trebuchet MS" w:cs="Calibri"/>
                <w:sz w:val="24"/>
                <w:szCs w:val="24"/>
                <w:lang w:val="en-GB" w:eastAsia="en-GB"/>
              </w:rPr>
              <w:t xml:space="preserve"> face </w:t>
            </w:r>
            <w:proofErr w:type="spellStart"/>
            <w:r w:rsidRPr="00844637">
              <w:rPr>
                <w:rFonts w:ascii="Trebuchet MS" w:hAnsi="Trebuchet MS" w:cs="Calibri"/>
                <w:sz w:val="24"/>
                <w:szCs w:val="24"/>
                <w:lang w:val="en-GB" w:eastAsia="en-GB"/>
              </w:rPr>
              <w:t>obiectul</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unei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proceduri</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colective</w:t>
            </w:r>
            <w:proofErr w:type="spellEnd"/>
            <w:r w:rsidRPr="00844637">
              <w:rPr>
                <w:rFonts w:ascii="Trebuchet MS" w:hAnsi="Trebuchet MS" w:cs="Calibri"/>
                <w:sz w:val="24"/>
                <w:szCs w:val="24"/>
                <w:lang w:val="en-GB" w:eastAsia="en-GB"/>
              </w:rPr>
              <w:t xml:space="preserve"> de </w:t>
            </w:r>
            <w:proofErr w:type="spellStart"/>
            <w:r w:rsidRPr="00844637">
              <w:rPr>
                <w:rFonts w:ascii="Trebuchet MS" w:hAnsi="Trebuchet MS" w:cs="Calibri"/>
                <w:sz w:val="24"/>
                <w:szCs w:val="24"/>
                <w:lang w:val="en-GB" w:eastAsia="en-GB"/>
              </w:rPr>
              <w:t>insolvenţă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sau</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îndeplineşte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criteriile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prevăzute</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în</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dreptul</w:t>
            </w:r>
            <w:proofErr w:type="spellEnd"/>
            <w:r w:rsidRPr="00844637">
              <w:rPr>
                <w:rFonts w:ascii="Trebuchet MS" w:hAnsi="Trebuchet MS" w:cs="Calibri"/>
                <w:sz w:val="24"/>
                <w:szCs w:val="24"/>
                <w:lang w:val="en-GB" w:eastAsia="en-GB"/>
              </w:rPr>
              <w:t xml:space="preserve"> intern </w:t>
            </w:r>
            <w:proofErr w:type="spellStart"/>
            <w:r w:rsidRPr="00844637">
              <w:rPr>
                <w:rFonts w:ascii="Trebuchet MS" w:hAnsi="Trebuchet MS" w:cs="Calibri"/>
                <w:sz w:val="24"/>
                <w:szCs w:val="24"/>
                <w:lang w:val="en-GB" w:eastAsia="en-GB"/>
              </w:rPr>
              <w:t>pentru</w:t>
            </w:r>
            <w:proofErr w:type="spellEnd"/>
            <w:r w:rsidRPr="00844637">
              <w:rPr>
                <w:rFonts w:ascii="Trebuchet MS" w:hAnsi="Trebuchet MS" w:cs="Calibri"/>
                <w:sz w:val="24"/>
                <w:szCs w:val="24"/>
                <w:lang w:val="en-GB" w:eastAsia="en-GB"/>
              </w:rPr>
              <w:t xml:space="preserve"> ca o </w:t>
            </w:r>
            <w:proofErr w:type="spellStart"/>
            <w:r w:rsidRPr="00844637">
              <w:rPr>
                <w:rFonts w:ascii="Trebuchet MS" w:hAnsi="Trebuchet MS" w:cs="Calibri"/>
                <w:sz w:val="24"/>
                <w:szCs w:val="24"/>
                <w:lang w:val="en-GB" w:eastAsia="en-GB"/>
              </w:rPr>
              <w:t>procedură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colectivă</w:t>
            </w:r>
            <w:proofErr w:type="spellEnd"/>
            <w:r w:rsidRPr="00844637">
              <w:rPr>
                <w:rFonts w:ascii="Trebuchet MS" w:hAnsi="Trebuchet MS" w:cs="Calibri"/>
                <w:sz w:val="24"/>
                <w:szCs w:val="24"/>
                <w:lang w:val="en-GB" w:eastAsia="en-GB"/>
              </w:rPr>
              <w:t xml:space="preserve"> de </w:t>
            </w:r>
            <w:proofErr w:type="spellStart"/>
            <w:r w:rsidRPr="00844637">
              <w:rPr>
                <w:rFonts w:ascii="Trebuchet MS" w:hAnsi="Trebuchet MS" w:cs="Calibri"/>
                <w:sz w:val="24"/>
                <w:szCs w:val="24"/>
                <w:lang w:val="en-GB" w:eastAsia="en-GB"/>
              </w:rPr>
              <w:t>insolvenţă</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să</w:t>
            </w:r>
            <w:proofErr w:type="spellEnd"/>
            <w:r w:rsidRPr="00844637">
              <w:rPr>
                <w:rFonts w:ascii="Trebuchet MS" w:hAnsi="Trebuchet MS" w:cs="Calibri"/>
                <w:sz w:val="24"/>
                <w:szCs w:val="24"/>
                <w:lang w:val="en-GB" w:eastAsia="en-GB"/>
              </w:rPr>
              <w:t xml:space="preserve"> fie </w:t>
            </w:r>
            <w:proofErr w:type="spellStart"/>
            <w:r w:rsidRPr="00844637">
              <w:rPr>
                <w:rFonts w:ascii="Trebuchet MS" w:hAnsi="Trebuchet MS" w:cs="Calibri"/>
                <w:sz w:val="24"/>
                <w:szCs w:val="24"/>
                <w:lang w:val="en-GB" w:eastAsia="en-GB"/>
              </w:rPr>
              <w:t>deschisă</w:t>
            </w:r>
            <w:proofErr w:type="spellEnd"/>
            <w:r w:rsidRPr="00844637">
              <w:rPr>
                <w:rFonts w:ascii="Trebuchet MS" w:hAnsi="Trebuchet MS" w:cs="Calibri"/>
                <w:sz w:val="24"/>
                <w:szCs w:val="24"/>
                <w:lang w:val="en-GB" w:eastAsia="en-GB"/>
              </w:rPr>
              <w:t xml:space="preserve"> la </w:t>
            </w:r>
            <w:proofErr w:type="spellStart"/>
            <w:r w:rsidRPr="00844637">
              <w:rPr>
                <w:rFonts w:ascii="Trebuchet MS" w:hAnsi="Trebuchet MS" w:cs="Calibri"/>
                <w:sz w:val="24"/>
                <w:szCs w:val="24"/>
                <w:lang w:val="en-GB" w:eastAsia="en-GB"/>
              </w:rPr>
              <w:t>cererea</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creditorilor</w:t>
            </w:r>
            <w:proofErr w:type="spellEnd"/>
            <w:r w:rsidRPr="00844637">
              <w:rPr>
                <w:rFonts w:ascii="Trebuchet MS" w:hAnsi="Trebuchet MS" w:cs="Calibri"/>
                <w:sz w:val="24"/>
                <w:szCs w:val="24"/>
                <w:lang w:val="en-GB" w:eastAsia="en-GB"/>
              </w:rPr>
              <w:t xml:space="preserve"> </w:t>
            </w:r>
            <w:proofErr w:type="spellStart"/>
            <w:r w:rsidRPr="00844637">
              <w:rPr>
                <w:rFonts w:ascii="Trebuchet MS" w:hAnsi="Trebuchet MS" w:cs="Calibri"/>
                <w:sz w:val="24"/>
                <w:szCs w:val="24"/>
                <w:lang w:val="en-GB" w:eastAsia="en-GB"/>
              </w:rPr>
              <w:t>săi</w:t>
            </w:r>
            <w:proofErr w:type="spellEnd"/>
            <w:r w:rsidRPr="00844637">
              <w:rPr>
                <w:rFonts w:ascii="Trebuchet MS" w:hAnsi="Trebuchet MS" w:cs="Calibri"/>
                <w:sz w:val="24"/>
                <w:szCs w:val="24"/>
                <w:lang w:val="en-GB" w:eastAsia="en-GB"/>
              </w:rPr>
              <w:t>;</w:t>
            </w:r>
          </w:p>
          <w:p w14:paraId="08F0EA47" w14:textId="77777777" w:rsidR="008363FF" w:rsidRPr="00774D43" w:rsidRDefault="008363FF" w:rsidP="00F704C1">
            <w:pPr>
              <w:widowControl w:val="0"/>
              <w:numPr>
                <w:ilvl w:val="0"/>
                <w:numId w:val="20"/>
              </w:numPr>
              <w:tabs>
                <w:tab w:val="left" w:pos="1266"/>
              </w:tabs>
              <w:spacing w:line="360" w:lineRule="auto"/>
              <w:ind w:left="1068" w:hanging="360"/>
              <w:jc w:val="both"/>
              <w:rPr>
                <w:rFonts w:ascii="Trebuchet MS" w:hAnsi="Trebuchet MS" w:cs="Calibri"/>
                <w:sz w:val="24"/>
                <w:szCs w:val="24"/>
                <w:lang w:val="en-GB" w:eastAsia="en-GB"/>
              </w:rPr>
            </w:pPr>
            <w:proofErr w:type="spellStart"/>
            <w:r w:rsidRPr="00774D43">
              <w:rPr>
                <w:rFonts w:ascii="Trebuchet MS" w:hAnsi="Trebuchet MS" w:cs="Calibri"/>
                <w:sz w:val="24"/>
                <w:lang w:val="en-US"/>
              </w:rPr>
              <w:t>atunci</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când</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întreprinderea</w:t>
            </w:r>
            <w:proofErr w:type="spellEnd"/>
            <w:r w:rsidRPr="00774D43">
              <w:rPr>
                <w:rFonts w:ascii="Trebuchet MS" w:hAnsi="Trebuchet MS" w:cs="Calibri"/>
                <w:sz w:val="24"/>
                <w:lang w:val="en-US"/>
              </w:rPr>
              <w:t xml:space="preserve"> a </w:t>
            </w:r>
            <w:proofErr w:type="spellStart"/>
            <w:r w:rsidRPr="00774D43">
              <w:rPr>
                <w:rFonts w:ascii="Trebuchet MS" w:hAnsi="Trebuchet MS" w:cs="Calibri"/>
                <w:sz w:val="24"/>
                <w:lang w:val="en-US"/>
              </w:rPr>
              <w:t>primit</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ajutor</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pentru</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salvare</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şi</w:t>
            </w:r>
            <w:proofErr w:type="spellEnd"/>
            <w:r w:rsidRPr="00774D43">
              <w:rPr>
                <w:rFonts w:ascii="Trebuchet MS" w:hAnsi="Trebuchet MS" w:cs="Calibri"/>
                <w:sz w:val="24"/>
                <w:lang w:val="en-US"/>
              </w:rPr>
              <w:t xml:space="preserve"> nu a </w:t>
            </w:r>
            <w:proofErr w:type="spellStart"/>
            <w:r w:rsidRPr="00774D43">
              <w:rPr>
                <w:rFonts w:ascii="Trebuchet MS" w:hAnsi="Trebuchet MS" w:cs="Calibri"/>
                <w:sz w:val="24"/>
                <w:lang w:val="en-US"/>
              </w:rPr>
              <w:t>rambursat</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încă</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împrumutul</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sau</w:t>
            </w:r>
            <w:proofErr w:type="spellEnd"/>
            <w:r w:rsidRPr="00774D43">
              <w:rPr>
                <w:rFonts w:ascii="Trebuchet MS" w:hAnsi="Trebuchet MS" w:cs="Calibri"/>
                <w:sz w:val="24"/>
                <w:lang w:val="en-US"/>
              </w:rPr>
              <w:t xml:space="preserve"> nu a </w:t>
            </w:r>
            <w:proofErr w:type="spellStart"/>
            <w:r w:rsidRPr="00774D43">
              <w:rPr>
                <w:rFonts w:ascii="Trebuchet MS" w:hAnsi="Trebuchet MS" w:cs="Calibri"/>
                <w:sz w:val="24"/>
                <w:lang w:val="en-US"/>
              </w:rPr>
              <w:t>încetat</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garanţia</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sau</w:t>
            </w:r>
            <w:proofErr w:type="spellEnd"/>
            <w:r w:rsidRPr="00774D43">
              <w:rPr>
                <w:rFonts w:ascii="Trebuchet MS" w:hAnsi="Trebuchet MS" w:cs="Calibri"/>
                <w:sz w:val="24"/>
                <w:lang w:val="en-US"/>
              </w:rPr>
              <w:t xml:space="preserve"> a </w:t>
            </w:r>
            <w:proofErr w:type="spellStart"/>
            <w:r w:rsidRPr="00774D43">
              <w:rPr>
                <w:rFonts w:ascii="Trebuchet MS" w:hAnsi="Trebuchet MS" w:cs="Calibri"/>
                <w:sz w:val="24"/>
                <w:lang w:val="en-US"/>
              </w:rPr>
              <w:t>primit</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ajutoare</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pentru</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restructurare</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şi</w:t>
            </w:r>
            <w:proofErr w:type="spellEnd"/>
            <w:r w:rsidRPr="00774D43">
              <w:rPr>
                <w:rFonts w:ascii="Trebuchet MS" w:hAnsi="Trebuchet MS" w:cs="Calibri"/>
                <w:sz w:val="24"/>
                <w:lang w:val="en-US"/>
              </w:rPr>
              <w:t xml:space="preserve"> face </w:t>
            </w:r>
            <w:proofErr w:type="spellStart"/>
            <w:r w:rsidRPr="00774D43">
              <w:rPr>
                <w:rFonts w:ascii="Trebuchet MS" w:hAnsi="Trebuchet MS" w:cs="Calibri"/>
                <w:sz w:val="24"/>
                <w:lang w:val="en-US"/>
              </w:rPr>
              <w:t>încă</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obiectul</w:t>
            </w:r>
            <w:proofErr w:type="spellEnd"/>
            <w:r w:rsidRPr="00774D43">
              <w:rPr>
                <w:rFonts w:ascii="Trebuchet MS" w:hAnsi="Trebuchet MS" w:cs="Calibri"/>
                <w:sz w:val="24"/>
                <w:lang w:val="en-US"/>
              </w:rPr>
              <w:t xml:space="preserve"> </w:t>
            </w:r>
            <w:proofErr w:type="spellStart"/>
            <w:r w:rsidRPr="00774D43">
              <w:rPr>
                <w:rFonts w:ascii="Trebuchet MS" w:hAnsi="Trebuchet MS" w:cs="Calibri"/>
                <w:sz w:val="24"/>
                <w:lang w:val="en-US"/>
              </w:rPr>
              <w:t>unui</w:t>
            </w:r>
            <w:proofErr w:type="spellEnd"/>
            <w:r w:rsidRPr="00774D43">
              <w:rPr>
                <w:rFonts w:ascii="Trebuchet MS" w:hAnsi="Trebuchet MS" w:cs="Calibri"/>
                <w:sz w:val="24"/>
                <w:lang w:val="en-US"/>
              </w:rPr>
              <w:t xml:space="preserve"> plan de </w:t>
            </w:r>
            <w:proofErr w:type="spellStart"/>
            <w:r w:rsidRPr="00774D43">
              <w:rPr>
                <w:rFonts w:ascii="Trebuchet MS" w:hAnsi="Trebuchet MS" w:cs="Calibri"/>
                <w:sz w:val="24"/>
                <w:lang w:val="en-US"/>
              </w:rPr>
              <w:t>restructurare</w:t>
            </w:r>
            <w:proofErr w:type="spellEnd"/>
            <w:r w:rsidRPr="00774D43">
              <w:rPr>
                <w:rFonts w:ascii="Trebuchet MS" w:hAnsi="Trebuchet MS" w:cs="Calibri"/>
                <w:sz w:val="24"/>
                <w:lang w:val="en-US"/>
              </w:rPr>
              <w:t>.</w:t>
            </w:r>
          </w:p>
          <w:p w14:paraId="1D584E42" w14:textId="77777777" w:rsidR="008363FF" w:rsidRPr="002F1522" w:rsidRDefault="008363FF" w:rsidP="008363FF">
            <w:pPr>
              <w:widowControl w:val="0"/>
              <w:tabs>
                <w:tab w:val="left" w:pos="1266"/>
              </w:tabs>
              <w:spacing w:line="360" w:lineRule="auto"/>
              <w:jc w:val="both"/>
              <w:rPr>
                <w:rFonts w:ascii="Trebuchet MS" w:hAnsi="Trebuchet MS" w:cs="Calibri"/>
                <w:sz w:val="24"/>
                <w:lang w:val="en-US"/>
              </w:rPr>
            </w:pPr>
          </w:p>
          <w:p w14:paraId="5FBEF0BF" w14:textId="77777777" w:rsidR="008363FF" w:rsidRDefault="008363FF" w:rsidP="008363FF">
            <w:pPr>
              <w:widowControl w:val="0"/>
              <w:tabs>
                <w:tab w:val="left" w:pos="1266"/>
              </w:tabs>
              <w:spacing w:line="360" w:lineRule="auto"/>
              <w:jc w:val="both"/>
              <w:rPr>
                <w:rFonts w:ascii="Trebuchet MS" w:hAnsi="Trebuchet MS" w:cs="Calibri"/>
                <w:sz w:val="24"/>
                <w:lang w:val="en-US"/>
              </w:rPr>
            </w:pPr>
            <w:r w:rsidRPr="002F1522">
              <w:rPr>
                <w:rFonts w:ascii="Trebuchet MS" w:hAnsi="Trebuchet MS" w:cs="Calibri"/>
                <w:sz w:val="24"/>
                <w:lang w:val="en-US"/>
              </w:rPr>
              <w:t xml:space="preserve">p) </w:t>
            </w:r>
            <w:proofErr w:type="spellStart"/>
            <w:r w:rsidRPr="002F1522">
              <w:rPr>
                <w:rFonts w:ascii="Trebuchet MS" w:hAnsi="Trebuchet MS" w:cs="Calibri"/>
                <w:b/>
                <w:bCs/>
                <w:sz w:val="24"/>
                <w:u w:val="single"/>
                <w:lang w:val="en-US"/>
              </w:rPr>
              <w:t>imunizare</w:t>
            </w:r>
            <w:proofErr w:type="spellEnd"/>
            <w:r w:rsidRPr="002F1522">
              <w:rPr>
                <w:rFonts w:ascii="Trebuchet MS" w:hAnsi="Trebuchet MS" w:cs="Calibri"/>
                <w:b/>
                <w:bCs/>
                <w:sz w:val="24"/>
                <w:u w:val="single"/>
                <w:lang w:val="en-US"/>
              </w:rPr>
              <w:t xml:space="preserve"> la </w:t>
            </w:r>
            <w:proofErr w:type="spellStart"/>
            <w:r w:rsidRPr="002F1522">
              <w:rPr>
                <w:rFonts w:ascii="Trebuchet MS" w:hAnsi="Trebuchet MS" w:cs="Calibri"/>
                <w:b/>
                <w:bCs/>
                <w:sz w:val="24"/>
                <w:u w:val="single"/>
                <w:lang w:val="en-US"/>
              </w:rPr>
              <w:t>schimbările</w:t>
            </w:r>
            <w:proofErr w:type="spellEnd"/>
            <w:r w:rsidRPr="002F1522">
              <w:rPr>
                <w:rFonts w:ascii="Trebuchet MS" w:hAnsi="Trebuchet MS" w:cs="Calibri"/>
                <w:b/>
                <w:bCs/>
                <w:sz w:val="24"/>
                <w:u w:val="single"/>
                <w:lang w:val="en-US"/>
              </w:rPr>
              <w:t xml:space="preserve"> </w:t>
            </w:r>
            <w:proofErr w:type="spellStart"/>
            <w:r w:rsidRPr="002F1522">
              <w:rPr>
                <w:rFonts w:ascii="Trebuchet MS" w:hAnsi="Trebuchet MS" w:cs="Calibri"/>
                <w:b/>
                <w:bCs/>
                <w:sz w:val="24"/>
                <w:u w:val="single"/>
                <w:lang w:val="en-US"/>
              </w:rPr>
              <w:t>climatice</w:t>
            </w:r>
            <w:proofErr w:type="spellEnd"/>
            <w:r w:rsidRPr="002F1522">
              <w:rPr>
                <w:rFonts w:ascii="Trebuchet MS" w:hAnsi="Trebuchet MS" w:cs="Calibri"/>
                <w:sz w:val="24"/>
                <w:lang w:val="en-US"/>
              </w:rPr>
              <w:t xml:space="preserve"> - un </w:t>
            </w:r>
            <w:proofErr w:type="spellStart"/>
            <w:r w:rsidRPr="002F1522">
              <w:rPr>
                <w:rFonts w:ascii="Trebuchet MS" w:hAnsi="Trebuchet MS" w:cs="Calibri"/>
                <w:sz w:val="24"/>
                <w:lang w:val="en-US"/>
              </w:rPr>
              <w:t>proces</w:t>
            </w:r>
            <w:proofErr w:type="spellEnd"/>
            <w:r w:rsidRPr="002F1522">
              <w:rPr>
                <w:rFonts w:ascii="Trebuchet MS" w:hAnsi="Trebuchet MS" w:cs="Calibri"/>
                <w:sz w:val="24"/>
                <w:lang w:val="en-US"/>
              </w:rPr>
              <w:t xml:space="preserve"> de </w:t>
            </w:r>
            <w:proofErr w:type="spellStart"/>
            <w:r w:rsidRPr="002F1522">
              <w:rPr>
                <w:rFonts w:ascii="Trebuchet MS" w:hAnsi="Trebuchet MS" w:cs="Calibri"/>
                <w:sz w:val="24"/>
                <w:lang w:val="en-US"/>
              </w:rPr>
              <w:t>prevenire</w:t>
            </w:r>
            <w:proofErr w:type="spellEnd"/>
            <w:r w:rsidRPr="002F1522">
              <w:rPr>
                <w:rFonts w:ascii="Trebuchet MS" w:hAnsi="Trebuchet MS" w:cs="Calibri"/>
                <w:sz w:val="24"/>
                <w:lang w:val="en-US"/>
              </w:rPr>
              <w:t xml:space="preserve"> a </w:t>
            </w:r>
            <w:proofErr w:type="spellStart"/>
            <w:r w:rsidRPr="002F1522">
              <w:rPr>
                <w:rFonts w:ascii="Trebuchet MS" w:hAnsi="Trebuchet MS" w:cs="Calibri"/>
                <w:sz w:val="24"/>
                <w:lang w:val="en-US"/>
              </w:rPr>
              <w:t>vulnerabilității</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infrastructurii</w:t>
            </w:r>
            <w:proofErr w:type="spellEnd"/>
            <w:r w:rsidRPr="002F1522">
              <w:rPr>
                <w:rFonts w:ascii="Trebuchet MS" w:hAnsi="Trebuchet MS" w:cs="Calibri"/>
                <w:sz w:val="24"/>
                <w:lang w:val="en-US"/>
              </w:rPr>
              <w:t xml:space="preserve"> la </w:t>
            </w:r>
            <w:proofErr w:type="spellStart"/>
            <w:r w:rsidRPr="002F1522">
              <w:rPr>
                <w:rFonts w:ascii="Trebuchet MS" w:hAnsi="Trebuchet MS" w:cs="Calibri"/>
                <w:sz w:val="24"/>
                <w:lang w:val="en-US"/>
              </w:rPr>
              <w:t>potențialele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efecte</w:t>
            </w:r>
            <w:proofErr w:type="spellEnd"/>
            <w:r w:rsidRPr="002F1522">
              <w:rPr>
                <w:rFonts w:ascii="Trebuchet MS" w:hAnsi="Trebuchet MS" w:cs="Calibri"/>
                <w:sz w:val="24"/>
                <w:lang w:val="en-US"/>
              </w:rPr>
              <w:t xml:space="preserve"> pe termen lung ale </w:t>
            </w:r>
            <w:proofErr w:type="spellStart"/>
            <w:r w:rsidRPr="002F1522">
              <w:rPr>
                <w:rFonts w:ascii="Trebuchet MS" w:hAnsi="Trebuchet MS" w:cs="Calibri"/>
                <w:sz w:val="24"/>
                <w:lang w:val="en-US"/>
              </w:rPr>
              <w:t>schimbărilor</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climatice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asigurându</w:t>
            </w:r>
            <w:proofErr w:type="spellEnd"/>
            <w:r w:rsidRPr="002F1522">
              <w:rPr>
                <w:rFonts w:ascii="Trebuchet MS" w:hAnsi="Trebuchet MS" w:cs="Calibri"/>
                <w:sz w:val="24"/>
                <w:lang w:val="en-US"/>
              </w:rPr>
              <w:t xml:space="preserve">-se </w:t>
            </w:r>
            <w:proofErr w:type="spellStart"/>
            <w:r w:rsidRPr="002F1522">
              <w:rPr>
                <w:rFonts w:ascii="Trebuchet MS" w:hAnsi="Trebuchet MS" w:cs="Calibri"/>
                <w:sz w:val="24"/>
                <w:lang w:val="en-US"/>
              </w:rPr>
              <w:t>în</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același</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timp</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respectarea</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principiului</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eficiența</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energetică</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înainte</w:t>
            </w:r>
            <w:proofErr w:type="spellEnd"/>
            <w:r w:rsidRPr="002F1522">
              <w:rPr>
                <w:rFonts w:ascii="Trebuchet MS" w:hAnsi="Trebuchet MS" w:cs="Calibri"/>
                <w:sz w:val="24"/>
                <w:lang w:val="en-US"/>
              </w:rPr>
              <w:t xml:space="preserve"> de </w:t>
            </w:r>
            <w:proofErr w:type="spellStart"/>
            <w:r w:rsidRPr="002F1522">
              <w:rPr>
                <w:rFonts w:ascii="Trebuchet MS" w:hAnsi="Trebuchet MS" w:cs="Calibri"/>
                <w:sz w:val="24"/>
                <w:lang w:val="en-US"/>
              </w:rPr>
              <w:t>toate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și</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faptul</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că</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nivelul</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emisiilor</w:t>
            </w:r>
            <w:proofErr w:type="spellEnd"/>
            <w:r w:rsidRPr="002F1522">
              <w:rPr>
                <w:rFonts w:ascii="Trebuchet MS" w:hAnsi="Trebuchet MS" w:cs="Calibri"/>
                <w:sz w:val="24"/>
                <w:lang w:val="en-US"/>
              </w:rPr>
              <w:t xml:space="preserve"> de gaze cu </w:t>
            </w:r>
            <w:proofErr w:type="spellStart"/>
            <w:r w:rsidRPr="002F1522">
              <w:rPr>
                <w:rFonts w:ascii="Trebuchet MS" w:hAnsi="Trebuchet MS" w:cs="Calibri"/>
                <w:sz w:val="24"/>
                <w:lang w:val="en-US"/>
              </w:rPr>
              <w:t>efect</w:t>
            </w:r>
            <w:proofErr w:type="spellEnd"/>
            <w:r w:rsidRPr="002F1522">
              <w:rPr>
                <w:rFonts w:ascii="Trebuchet MS" w:hAnsi="Trebuchet MS" w:cs="Calibri"/>
                <w:sz w:val="24"/>
                <w:lang w:val="en-US"/>
              </w:rPr>
              <w:t xml:space="preserve"> de </w:t>
            </w:r>
            <w:proofErr w:type="spellStart"/>
            <w:r w:rsidRPr="002F1522">
              <w:rPr>
                <w:rFonts w:ascii="Trebuchet MS" w:hAnsi="Trebuchet MS" w:cs="Calibri"/>
                <w:sz w:val="24"/>
                <w:lang w:val="en-US"/>
              </w:rPr>
              <w:t>seră</w:t>
            </w:r>
            <w:proofErr w:type="spellEnd"/>
            <w:r w:rsidRPr="002F1522">
              <w:rPr>
                <w:rFonts w:ascii="Trebuchet MS" w:hAnsi="Trebuchet MS" w:cs="Calibri"/>
                <w:sz w:val="24"/>
                <w:lang w:val="en-US"/>
              </w:rPr>
              <w:t xml:space="preserve"> generate de </w:t>
            </w:r>
            <w:proofErr w:type="spellStart"/>
            <w:r w:rsidRPr="002F1522">
              <w:rPr>
                <w:rFonts w:ascii="Trebuchet MS" w:hAnsi="Trebuchet MS" w:cs="Calibri"/>
                <w:sz w:val="24"/>
                <w:lang w:val="en-US"/>
              </w:rPr>
              <w:t>proiect</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este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compatibil</w:t>
            </w:r>
            <w:proofErr w:type="spellEnd"/>
            <w:r w:rsidRPr="002F1522">
              <w:rPr>
                <w:rFonts w:ascii="Trebuchet MS" w:hAnsi="Trebuchet MS" w:cs="Calibri"/>
                <w:sz w:val="24"/>
                <w:lang w:val="en-US"/>
              </w:rPr>
              <w:t xml:space="preserve"> cu </w:t>
            </w:r>
            <w:proofErr w:type="spellStart"/>
            <w:r w:rsidRPr="002F1522">
              <w:rPr>
                <w:rFonts w:ascii="Trebuchet MS" w:hAnsi="Trebuchet MS" w:cs="Calibri"/>
                <w:sz w:val="24"/>
                <w:lang w:val="en-US"/>
              </w:rPr>
              <w:t>obiectivul</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privind</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neutralitatea</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climatică</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stabilit</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pentru</w:t>
            </w:r>
            <w:proofErr w:type="spellEnd"/>
            <w:r w:rsidRPr="002F1522">
              <w:rPr>
                <w:rFonts w:ascii="Trebuchet MS" w:hAnsi="Trebuchet MS" w:cs="Calibri"/>
                <w:sz w:val="24"/>
                <w:lang w:val="en-US"/>
              </w:rPr>
              <w:t xml:space="preserve"> 2050</w:t>
            </w:r>
            <w:r>
              <w:rPr>
                <w:rFonts w:ascii="Trebuchet MS" w:hAnsi="Trebuchet MS" w:cs="Calibri"/>
                <w:sz w:val="24"/>
                <w:lang w:val="en-US"/>
              </w:rPr>
              <w:t>;</w:t>
            </w:r>
          </w:p>
          <w:p w14:paraId="3B26C71F" w14:textId="77777777" w:rsidR="008363FF" w:rsidRPr="002F1522" w:rsidRDefault="008363FF" w:rsidP="008363FF">
            <w:pPr>
              <w:widowControl w:val="0"/>
              <w:tabs>
                <w:tab w:val="left" w:pos="1266"/>
              </w:tabs>
              <w:spacing w:line="360" w:lineRule="auto"/>
              <w:jc w:val="both"/>
              <w:rPr>
                <w:rFonts w:ascii="Trebuchet MS" w:hAnsi="Trebuchet MS" w:cs="Calibri"/>
                <w:sz w:val="24"/>
                <w:lang w:val="en-US"/>
              </w:rPr>
            </w:pPr>
            <w:r>
              <w:rPr>
                <w:rFonts w:ascii="Trebuchet MS" w:hAnsi="Trebuchet MS" w:cs="Calibri"/>
                <w:sz w:val="24"/>
                <w:lang w:val="en-US"/>
              </w:rPr>
              <w:t>q</w:t>
            </w:r>
            <w:r w:rsidRPr="002F1522">
              <w:rPr>
                <w:rFonts w:ascii="Trebuchet MS" w:hAnsi="Trebuchet MS" w:cs="Calibri"/>
                <w:sz w:val="24"/>
                <w:lang w:val="en-US"/>
              </w:rPr>
              <w:t xml:space="preserve">) </w:t>
            </w:r>
            <w:proofErr w:type="spellStart"/>
            <w:r w:rsidRPr="002F1522">
              <w:rPr>
                <w:rFonts w:ascii="Trebuchet MS" w:hAnsi="Trebuchet MS" w:cs="Calibri"/>
                <w:b/>
                <w:bCs/>
                <w:sz w:val="24"/>
                <w:u w:val="single"/>
                <w:lang w:val="en-US"/>
              </w:rPr>
              <w:t>costuri</w:t>
            </w:r>
            <w:proofErr w:type="spellEnd"/>
            <w:r w:rsidRPr="002F1522">
              <w:rPr>
                <w:rFonts w:ascii="Trebuchet MS" w:hAnsi="Trebuchet MS" w:cs="Calibri"/>
                <w:b/>
                <w:bCs/>
                <w:sz w:val="24"/>
                <w:u w:val="single"/>
                <w:lang w:val="en-US"/>
              </w:rPr>
              <w:t xml:space="preserve"> </w:t>
            </w:r>
            <w:proofErr w:type="spellStart"/>
            <w:r w:rsidRPr="002F1522">
              <w:rPr>
                <w:rFonts w:ascii="Trebuchet MS" w:hAnsi="Trebuchet MS" w:cs="Calibri"/>
                <w:b/>
                <w:bCs/>
                <w:sz w:val="24"/>
                <w:u w:val="single"/>
                <w:lang w:val="en-US"/>
              </w:rPr>
              <w:t>directe</w:t>
            </w:r>
            <w:proofErr w:type="spellEnd"/>
            <w:r w:rsidRPr="002F1522">
              <w:rPr>
                <w:rFonts w:ascii="Trebuchet MS" w:hAnsi="Trebuchet MS" w:cs="Calibri"/>
                <w:sz w:val="24"/>
                <w:lang w:val="en-US"/>
              </w:rPr>
              <w:t xml:space="preserve"> </w:t>
            </w:r>
            <w:r>
              <w:rPr>
                <w:rFonts w:ascii="Trebuchet MS" w:hAnsi="Trebuchet MS" w:cs="Calibri"/>
                <w:sz w:val="24"/>
                <w:lang w:val="en-US"/>
              </w:rPr>
              <w:t xml:space="preserve">- </w:t>
            </w:r>
            <w:proofErr w:type="spellStart"/>
            <w:r w:rsidRPr="002F1522">
              <w:rPr>
                <w:rFonts w:ascii="Trebuchet MS" w:hAnsi="Trebuchet MS" w:cs="Calibri"/>
                <w:sz w:val="24"/>
                <w:lang w:val="en-US"/>
              </w:rPr>
              <w:t>cheltuieli</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efectuate</w:t>
            </w:r>
            <w:proofErr w:type="spellEnd"/>
            <w:r w:rsidRPr="002F1522">
              <w:rPr>
                <w:rFonts w:ascii="Trebuchet MS" w:hAnsi="Trebuchet MS" w:cs="Calibri"/>
                <w:sz w:val="24"/>
                <w:lang w:val="en-US"/>
              </w:rPr>
              <w:t xml:space="preserve"> strict </w:t>
            </w:r>
            <w:proofErr w:type="spellStart"/>
            <w:r w:rsidRPr="002F1522">
              <w:rPr>
                <w:rFonts w:ascii="Trebuchet MS" w:hAnsi="Trebuchet MS" w:cs="Calibri"/>
                <w:sz w:val="24"/>
                <w:lang w:val="en-US"/>
              </w:rPr>
              <w:t>pentru</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investiția</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propusă</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prin</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proiect</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și</w:t>
            </w:r>
            <w:proofErr w:type="spellEnd"/>
            <w:r w:rsidRPr="002F1522">
              <w:rPr>
                <w:rFonts w:ascii="Trebuchet MS" w:hAnsi="Trebuchet MS" w:cs="Calibri"/>
                <w:sz w:val="24"/>
                <w:lang w:val="en-US"/>
              </w:rPr>
              <w:t xml:space="preserve"> care, la </w:t>
            </w:r>
            <w:proofErr w:type="spellStart"/>
            <w:r w:rsidRPr="002F1522">
              <w:rPr>
                <w:rFonts w:ascii="Trebuchet MS" w:hAnsi="Trebuchet MS" w:cs="Calibri"/>
                <w:sz w:val="24"/>
                <w:lang w:val="en-US"/>
              </w:rPr>
              <w:t>finalul</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implementării</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proiectului</w:t>
            </w:r>
            <w:proofErr w:type="spellEnd"/>
            <w:r>
              <w:rPr>
                <w:rFonts w:ascii="Trebuchet MS" w:hAnsi="Trebuchet MS" w:cs="Calibri"/>
                <w:sz w:val="24"/>
                <w:lang w:val="en-US"/>
              </w:rPr>
              <w:t>,</w:t>
            </w:r>
            <w:r w:rsidRPr="002F1522">
              <w:rPr>
                <w:rFonts w:ascii="Trebuchet MS" w:hAnsi="Trebuchet MS" w:cs="Calibri"/>
                <w:sz w:val="24"/>
                <w:lang w:val="en-US"/>
              </w:rPr>
              <w:t xml:space="preserve"> se </w:t>
            </w:r>
            <w:proofErr w:type="spellStart"/>
            <w:r w:rsidRPr="002F1522">
              <w:rPr>
                <w:rFonts w:ascii="Trebuchet MS" w:hAnsi="Trebuchet MS" w:cs="Calibri"/>
                <w:sz w:val="24"/>
                <w:lang w:val="en-US"/>
              </w:rPr>
              <w:t>reflectă</w:t>
            </w:r>
            <w:proofErr w:type="spellEnd"/>
            <w:r w:rsidRPr="002F1522">
              <w:rPr>
                <w:rFonts w:ascii="Trebuchet MS" w:hAnsi="Trebuchet MS" w:cs="Calibri"/>
                <w:sz w:val="24"/>
                <w:lang w:val="en-US"/>
              </w:rPr>
              <w:t>/</w:t>
            </w:r>
            <w:proofErr w:type="spellStart"/>
            <w:r w:rsidRPr="002F1522">
              <w:rPr>
                <w:rFonts w:ascii="Trebuchet MS" w:hAnsi="Trebuchet MS" w:cs="Calibri"/>
                <w:sz w:val="24"/>
                <w:lang w:val="en-US"/>
              </w:rPr>
              <w:t>transpun</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în</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obiectivul</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propus</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prin</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proiect</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Pentru</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proiectele</w:t>
            </w:r>
            <w:proofErr w:type="spellEnd"/>
            <w:r w:rsidRPr="002F1522">
              <w:rPr>
                <w:rFonts w:ascii="Trebuchet MS" w:hAnsi="Trebuchet MS" w:cs="Calibri"/>
                <w:sz w:val="24"/>
                <w:lang w:val="en-US"/>
              </w:rPr>
              <w:t xml:space="preserve"> de </w:t>
            </w:r>
            <w:proofErr w:type="spellStart"/>
            <w:r w:rsidRPr="002F1522">
              <w:rPr>
                <w:rFonts w:ascii="Trebuchet MS" w:hAnsi="Trebuchet MS" w:cs="Calibri"/>
                <w:sz w:val="24"/>
                <w:lang w:val="en-US"/>
              </w:rPr>
              <w:t>infrastructura</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costurile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directe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vor</w:t>
            </w:r>
            <w:proofErr w:type="spellEnd"/>
            <w:r w:rsidRPr="002F1522">
              <w:rPr>
                <w:rFonts w:ascii="Trebuchet MS" w:hAnsi="Trebuchet MS" w:cs="Calibri"/>
                <w:sz w:val="24"/>
                <w:lang w:val="en-US"/>
              </w:rPr>
              <w:t xml:space="preserve"> fi </w:t>
            </w:r>
            <w:proofErr w:type="spellStart"/>
            <w:r w:rsidRPr="002F1522">
              <w:rPr>
                <w:rFonts w:ascii="Trebuchet MS" w:hAnsi="Trebuchet MS" w:cs="Calibri"/>
                <w:sz w:val="24"/>
                <w:lang w:val="en-US"/>
              </w:rPr>
              <w:t>costurile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incluse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în</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capitolele</w:t>
            </w:r>
            <w:proofErr w:type="spellEnd"/>
            <w:r w:rsidRPr="002F1522">
              <w:rPr>
                <w:rFonts w:ascii="Trebuchet MS" w:hAnsi="Trebuchet MS" w:cs="Calibri"/>
                <w:sz w:val="24"/>
                <w:lang w:val="en-US"/>
              </w:rPr>
              <w:t xml:space="preserve"> 1, 2, 4, 6 </w:t>
            </w:r>
            <w:proofErr w:type="spellStart"/>
            <w:r w:rsidRPr="002F1522">
              <w:rPr>
                <w:rFonts w:ascii="Trebuchet MS" w:hAnsi="Trebuchet MS" w:cs="Calibri"/>
                <w:sz w:val="24"/>
                <w:lang w:val="en-US"/>
              </w:rPr>
              <w:t>și</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în</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subcapitolele</w:t>
            </w:r>
            <w:proofErr w:type="spellEnd"/>
            <w:r w:rsidRPr="002F1522">
              <w:rPr>
                <w:rFonts w:ascii="Trebuchet MS" w:hAnsi="Trebuchet MS" w:cs="Calibri"/>
                <w:sz w:val="24"/>
                <w:lang w:val="en-US"/>
              </w:rPr>
              <w:t xml:space="preserve"> 5.1, 5.3, din </w:t>
            </w:r>
            <w:proofErr w:type="spellStart"/>
            <w:r w:rsidRPr="002F1522">
              <w:rPr>
                <w:rFonts w:ascii="Trebuchet MS" w:hAnsi="Trebuchet MS" w:cs="Calibri"/>
                <w:sz w:val="24"/>
                <w:lang w:val="en-US"/>
              </w:rPr>
              <w:t>devizului</w:t>
            </w:r>
            <w:proofErr w:type="spellEnd"/>
            <w:r w:rsidRPr="002F1522">
              <w:rPr>
                <w:rFonts w:ascii="Trebuchet MS" w:hAnsi="Trebuchet MS" w:cs="Calibri"/>
                <w:sz w:val="24"/>
                <w:lang w:val="en-US"/>
              </w:rPr>
              <w:t xml:space="preserve"> general </w:t>
            </w:r>
            <w:proofErr w:type="spellStart"/>
            <w:r w:rsidRPr="002F1522">
              <w:rPr>
                <w:rFonts w:ascii="Trebuchet MS" w:hAnsi="Trebuchet MS" w:cs="Calibri"/>
                <w:sz w:val="24"/>
                <w:lang w:val="en-US"/>
              </w:rPr>
              <w:t>așa</w:t>
            </w:r>
            <w:proofErr w:type="spellEnd"/>
            <w:r w:rsidRPr="002F1522">
              <w:rPr>
                <w:rFonts w:ascii="Trebuchet MS" w:hAnsi="Trebuchet MS" w:cs="Calibri"/>
                <w:sz w:val="24"/>
                <w:lang w:val="en-US"/>
              </w:rPr>
              <w:t xml:space="preserve"> cum sunt </w:t>
            </w:r>
            <w:proofErr w:type="spellStart"/>
            <w:r w:rsidRPr="002F1522">
              <w:rPr>
                <w:rFonts w:ascii="Trebuchet MS" w:hAnsi="Trebuchet MS" w:cs="Calibri"/>
                <w:sz w:val="24"/>
                <w:lang w:val="en-US"/>
              </w:rPr>
              <w:t>stabilite</w:t>
            </w:r>
            <w:proofErr w:type="spellEnd"/>
            <w:r w:rsidRPr="002F1522">
              <w:rPr>
                <w:rFonts w:ascii="Trebuchet MS" w:hAnsi="Trebuchet MS" w:cs="Calibri"/>
                <w:sz w:val="24"/>
                <w:lang w:val="en-US"/>
              </w:rPr>
              <w:t xml:space="preserve"> de HG 907/2016, cu </w:t>
            </w:r>
            <w:proofErr w:type="spellStart"/>
            <w:r w:rsidRPr="002F1522">
              <w:rPr>
                <w:rFonts w:ascii="Trebuchet MS" w:hAnsi="Trebuchet MS" w:cs="Calibri"/>
                <w:sz w:val="24"/>
                <w:lang w:val="en-US"/>
              </w:rPr>
              <w:t>modificările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și</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completările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ulterioare</w:t>
            </w:r>
            <w:proofErr w:type="spellEnd"/>
            <w:r>
              <w:rPr>
                <w:rFonts w:ascii="Trebuchet MS" w:hAnsi="Trebuchet MS" w:cs="Calibri"/>
                <w:sz w:val="24"/>
                <w:lang w:val="en-US"/>
              </w:rPr>
              <w:t>;</w:t>
            </w:r>
          </w:p>
          <w:p w14:paraId="59B1D424" w14:textId="77777777" w:rsidR="008363FF" w:rsidRDefault="008363FF" w:rsidP="008363FF">
            <w:pPr>
              <w:widowControl w:val="0"/>
              <w:tabs>
                <w:tab w:val="left" w:pos="1266"/>
              </w:tabs>
              <w:spacing w:line="360" w:lineRule="auto"/>
              <w:jc w:val="both"/>
              <w:rPr>
                <w:rFonts w:ascii="Trebuchet MS" w:hAnsi="Trebuchet MS" w:cs="Calibri"/>
                <w:sz w:val="24"/>
                <w:lang w:val="en-US"/>
              </w:rPr>
            </w:pPr>
            <w:r>
              <w:rPr>
                <w:rFonts w:ascii="Trebuchet MS" w:hAnsi="Trebuchet MS" w:cs="Calibri"/>
                <w:sz w:val="24"/>
                <w:lang w:val="en-US"/>
              </w:rPr>
              <w:t>r</w:t>
            </w:r>
            <w:r w:rsidRPr="002F1522">
              <w:rPr>
                <w:rFonts w:ascii="Trebuchet MS" w:hAnsi="Trebuchet MS" w:cs="Calibri"/>
                <w:sz w:val="24"/>
                <w:lang w:val="en-US"/>
              </w:rPr>
              <w:t xml:space="preserve">) </w:t>
            </w:r>
            <w:proofErr w:type="spellStart"/>
            <w:r w:rsidRPr="002F1522">
              <w:rPr>
                <w:rFonts w:ascii="Trebuchet MS" w:hAnsi="Trebuchet MS" w:cs="Calibri"/>
                <w:b/>
                <w:bCs/>
                <w:sz w:val="24"/>
                <w:u w:val="single"/>
                <w:lang w:val="en-US"/>
              </w:rPr>
              <w:t>costuri</w:t>
            </w:r>
            <w:proofErr w:type="spellEnd"/>
            <w:r w:rsidRPr="002F1522">
              <w:rPr>
                <w:rFonts w:ascii="Trebuchet MS" w:hAnsi="Trebuchet MS" w:cs="Calibri"/>
                <w:b/>
                <w:bCs/>
                <w:sz w:val="24"/>
                <w:u w:val="single"/>
                <w:lang w:val="en-US"/>
              </w:rPr>
              <w:t xml:space="preserve"> </w:t>
            </w:r>
            <w:proofErr w:type="spellStart"/>
            <w:r w:rsidRPr="002F1522">
              <w:rPr>
                <w:rFonts w:ascii="Trebuchet MS" w:hAnsi="Trebuchet MS" w:cs="Calibri"/>
                <w:b/>
                <w:bCs/>
                <w:sz w:val="24"/>
                <w:u w:val="single"/>
                <w:lang w:val="en-US"/>
              </w:rPr>
              <w:t>indirecte</w:t>
            </w:r>
            <w:proofErr w:type="spellEnd"/>
            <w:r>
              <w:rPr>
                <w:rFonts w:ascii="Trebuchet MS" w:hAnsi="Trebuchet MS" w:cs="Calibri"/>
                <w:b/>
                <w:bCs/>
                <w:sz w:val="24"/>
                <w:u w:val="single"/>
                <w:lang w:val="en-US"/>
              </w:rPr>
              <w:t xml:space="preserve"> - </w:t>
            </w:r>
            <w:proofErr w:type="spellStart"/>
            <w:r w:rsidRPr="002F1522">
              <w:rPr>
                <w:rFonts w:ascii="Trebuchet MS" w:hAnsi="Trebuchet MS" w:cs="Calibri"/>
                <w:sz w:val="24"/>
                <w:lang w:val="en-US"/>
              </w:rPr>
              <w:t>toate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acele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cheltuieli</w:t>
            </w:r>
            <w:proofErr w:type="spellEnd"/>
            <w:r w:rsidRPr="002F1522">
              <w:rPr>
                <w:rFonts w:ascii="Trebuchet MS" w:hAnsi="Trebuchet MS" w:cs="Calibri"/>
                <w:sz w:val="24"/>
                <w:lang w:val="en-US"/>
              </w:rPr>
              <w:t xml:space="preserve"> care nu se </w:t>
            </w:r>
            <w:proofErr w:type="spellStart"/>
            <w:r w:rsidRPr="002F1522">
              <w:rPr>
                <w:rFonts w:ascii="Trebuchet MS" w:hAnsi="Trebuchet MS" w:cs="Calibri"/>
                <w:sz w:val="24"/>
                <w:lang w:val="en-US"/>
              </w:rPr>
              <w:t>încadrează</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în</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categoria</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costurilor</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directe</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și</w:t>
            </w:r>
            <w:proofErr w:type="spellEnd"/>
            <w:r w:rsidRPr="002F1522">
              <w:rPr>
                <w:rFonts w:ascii="Trebuchet MS" w:hAnsi="Trebuchet MS" w:cs="Calibri"/>
                <w:sz w:val="24"/>
                <w:lang w:val="en-US"/>
              </w:rPr>
              <w:t xml:space="preserve"> care </w:t>
            </w:r>
            <w:proofErr w:type="spellStart"/>
            <w:r w:rsidRPr="002F1522">
              <w:rPr>
                <w:rFonts w:ascii="Trebuchet MS" w:hAnsi="Trebuchet MS" w:cs="Calibri"/>
                <w:sz w:val="24"/>
                <w:lang w:val="en-US"/>
              </w:rPr>
              <w:t>sprijină</w:t>
            </w:r>
            <w:proofErr w:type="spellEnd"/>
            <w:r w:rsidRPr="002F1522">
              <w:rPr>
                <w:rFonts w:ascii="Trebuchet MS" w:hAnsi="Trebuchet MS" w:cs="Calibri"/>
                <w:sz w:val="24"/>
                <w:lang w:val="en-US"/>
              </w:rPr>
              <w:t xml:space="preserve"> transversal </w:t>
            </w:r>
            <w:proofErr w:type="spellStart"/>
            <w:r w:rsidRPr="002F1522">
              <w:rPr>
                <w:rFonts w:ascii="Trebuchet MS" w:hAnsi="Trebuchet MS" w:cs="Calibri"/>
                <w:sz w:val="24"/>
                <w:lang w:val="en-US"/>
              </w:rPr>
              <w:t>implementarea</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proiectului</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iar</w:t>
            </w:r>
            <w:proofErr w:type="spellEnd"/>
            <w:r w:rsidRPr="002F1522">
              <w:rPr>
                <w:rFonts w:ascii="Trebuchet MS" w:hAnsi="Trebuchet MS" w:cs="Calibri"/>
                <w:sz w:val="24"/>
                <w:lang w:val="en-US"/>
              </w:rPr>
              <w:t xml:space="preserve"> la </w:t>
            </w:r>
            <w:proofErr w:type="spellStart"/>
            <w:r w:rsidRPr="002F1522">
              <w:rPr>
                <w:rFonts w:ascii="Trebuchet MS" w:hAnsi="Trebuchet MS" w:cs="Calibri"/>
                <w:sz w:val="24"/>
                <w:lang w:val="en-US"/>
              </w:rPr>
              <w:t>finalul</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implementării</w:t>
            </w:r>
            <w:proofErr w:type="spellEnd"/>
            <w:r w:rsidRPr="002F1522">
              <w:rPr>
                <w:rFonts w:ascii="Trebuchet MS" w:hAnsi="Trebuchet MS" w:cs="Calibri"/>
                <w:sz w:val="24"/>
                <w:lang w:val="en-US"/>
              </w:rPr>
              <w:t xml:space="preserve"> nu se </w:t>
            </w:r>
            <w:proofErr w:type="spellStart"/>
            <w:r w:rsidRPr="002F1522">
              <w:rPr>
                <w:rFonts w:ascii="Trebuchet MS" w:hAnsi="Trebuchet MS" w:cs="Calibri"/>
                <w:sz w:val="24"/>
                <w:lang w:val="en-US"/>
              </w:rPr>
              <w:t>reflectă</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în</w:t>
            </w:r>
            <w:proofErr w:type="spellEnd"/>
            <w:r w:rsidRPr="002F1522">
              <w:rPr>
                <w:rFonts w:ascii="Trebuchet MS" w:hAnsi="Trebuchet MS" w:cs="Calibri"/>
                <w:sz w:val="24"/>
                <w:lang w:val="en-US"/>
              </w:rPr>
              <w:t xml:space="preserve"> </w:t>
            </w:r>
            <w:r w:rsidRPr="002F1522">
              <w:rPr>
                <w:rFonts w:ascii="Trebuchet MS" w:hAnsi="Trebuchet MS" w:cs="Calibri"/>
                <w:sz w:val="24"/>
                <w:lang w:val="en-US"/>
              </w:rPr>
              <w:lastRenderedPageBreak/>
              <w:t xml:space="preserve">mod direct </w:t>
            </w:r>
            <w:proofErr w:type="spellStart"/>
            <w:r w:rsidRPr="002F1522">
              <w:rPr>
                <w:rFonts w:ascii="Trebuchet MS" w:hAnsi="Trebuchet MS" w:cs="Calibri"/>
                <w:sz w:val="24"/>
                <w:lang w:val="en-US"/>
              </w:rPr>
              <w:t>în</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obiectivul</w:t>
            </w:r>
            <w:proofErr w:type="spellEnd"/>
            <w:r w:rsidRPr="002F1522">
              <w:rPr>
                <w:rFonts w:ascii="Trebuchet MS" w:hAnsi="Trebuchet MS" w:cs="Calibri"/>
                <w:sz w:val="24"/>
                <w:lang w:val="en-US"/>
              </w:rPr>
              <w:t xml:space="preserve"> </w:t>
            </w:r>
            <w:proofErr w:type="spellStart"/>
            <w:r w:rsidRPr="002F1522">
              <w:rPr>
                <w:rFonts w:ascii="Trebuchet MS" w:hAnsi="Trebuchet MS" w:cs="Calibri"/>
                <w:sz w:val="24"/>
                <w:lang w:val="en-US"/>
              </w:rPr>
              <w:t>investițional</w:t>
            </w:r>
            <w:proofErr w:type="spellEnd"/>
            <w:r>
              <w:rPr>
                <w:rFonts w:ascii="Trebuchet MS" w:hAnsi="Trebuchet MS" w:cs="Calibri"/>
                <w:sz w:val="24"/>
                <w:lang w:val="en-US"/>
              </w:rPr>
              <w:t>;</w:t>
            </w:r>
          </w:p>
          <w:p w14:paraId="162447CA" w14:textId="77777777" w:rsidR="008363FF" w:rsidRPr="001D722A" w:rsidRDefault="008363FF" w:rsidP="008363FF">
            <w:pPr>
              <w:widowControl w:val="0"/>
              <w:tabs>
                <w:tab w:val="left" w:pos="1266"/>
              </w:tabs>
              <w:spacing w:line="360" w:lineRule="auto"/>
              <w:jc w:val="both"/>
              <w:rPr>
                <w:rFonts w:ascii="Trebuchet MS" w:hAnsi="Trebuchet MS" w:cs="Calibri"/>
                <w:iCs/>
                <w:sz w:val="24"/>
                <w:lang w:val="en-US"/>
              </w:rPr>
            </w:pPr>
            <w:r>
              <w:rPr>
                <w:rFonts w:ascii="Trebuchet MS" w:hAnsi="Trebuchet MS"/>
                <w:i/>
                <w:sz w:val="24"/>
                <w:szCs w:val="24"/>
              </w:rPr>
              <w:t>s</w:t>
            </w:r>
            <w:r w:rsidRPr="001D722A">
              <w:rPr>
                <w:rFonts w:ascii="Trebuchet MS" w:hAnsi="Trebuchet MS"/>
                <w:iCs/>
                <w:sz w:val="24"/>
                <w:szCs w:val="24"/>
              </w:rPr>
              <w:t xml:space="preserve">) </w:t>
            </w:r>
            <w:r w:rsidRPr="001D722A">
              <w:rPr>
                <w:rFonts w:ascii="Trebuchet MS" w:hAnsi="Trebuchet MS"/>
                <w:b/>
                <w:bCs/>
                <w:iCs/>
                <w:sz w:val="24"/>
                <w:szCs w:val="24"/>
                <w:u w:val="single"/>
              </w:rPr>
              <w:t>prag de calitate</w:t>
            </w:r>
            <w:r w:rsidRPr="001D722A">
              <w:rPr>
                <w:rFonts w:ascii="Trebuchet MS" w:hAnsi="Trebuchet MS"/>
                <w:iCs/>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procedurile de evaluare si selecție care nu presupun acordarea de punctaje;</w:t>
            </w:r>
          </w:p>
          <w:p w14:paraId="08E2DAA4" w14:textId="77777777" w:rsidR="008363FF" w:rsidRDefault="008363FF" w:rsidP="008363FF">
            <w:pPr>
              <w:widowControl w:val="0"/>
              <w:tabs>
                <w:tab w:val="left" w:pos="1266"/>
              </w:tabs>
              <w:spacing w:line="360" w:lineRule="auto"/>
              <w:jc w:val="both"/>
              <w:rPr>
                <w:rFonts w:ascii="Trebuchet MS" w:hAnsi="Trebuchet MS"/>
                <w:iCs/>
                <w:sz w:val="24"/>
                <w:szCs w:val="24"/>
              </w:rPr>
            </w:pPr>
            <w:r w:rsidRPr="001D722A">
              <w:rPr>
                <w:rFonts w:ascii="Trebuchet MS" w:hAnsi="Trebuchet MS"/>
                <w:iCs/>
                <w:sz w:val="24"/>
                <w:szCs w:val="24"/>
              </w:rPr>
              <w:t xml:space="preserve">ș) </w:t>
            </w:r>
            <w:r w:rsidRPr="001D722A">
              <w:rPr>
                <w:rFonts w:ascii="Trebuchet MS" w:hAnsi="Trebuchet MS"/>
                <w:b/>
                <w:bCs/>
                <w:iCs/>
                <w:sz w:val="24"/>
                <w:szCs w:val="24"/>
                <w:u w:val="single"/>
              </w:rPr>
              <w:t>prag de excelență</w:t>
            </w:r>
            <w:r w:rsidRPr="001D722A">
              <w:rPr>
                <w:rFonts w:ascii="Trebuchet MS" w:hAnsi="Trebuchet MS"/>
                <w:iCs/>
                <w:sz w:val="24"/>
                <w:szCs w:val="24"/>
              </w:rPr>
              <w:t xml:space="preserve"> – etichetă de calitate conferită în urma evaluării tehnice și financiare, superioară pragului de calitate, de la care un proiect este selectat în mod automat pentru aprobare și contractare</w:t>
            </w:r>
            <w:r>
              <w:rPr>
                <w:rFonts w:ascii="Trebuchet MS" w:hAnsi="Trebuchet MS"/>
                <w:iCs/>
                <w:sz w:val="24"/>
                <w:szCs w:val="24"/>
              </w:rPr>
              <w:t>;</w:t>
            </w:r>
          </w:p>
          <w:p w14:paraId="01EA7948" w14:textId="77777777" w:rsidR="008363FF" w:rsidRDefault="008363FF" w:rsidP="008363FF">
            <w:pPr>
              <w:widowControl w:val="0"/>
              <w:tabs>
                <w:tab w:val="left" w:pos="1266"/>
              </w:tabs>
              <w:spacing w:line="360" w:lineRule="auto"/>
              <w:jc w:val="both"/>
              <w:rPr>
                <w:rFonts w:ascii="Trebuchet MS" w:hAnsi="Trebuchet MS"/>
                <w:iCs/>
                <w:sz w:val="24"/>
                <w:szCs w:val="24"/>
              </w:rPr>
            </w:pPr>
            <w:r>
              <w:rPr>
                <w:rFonts w:ascii="Trebuchet MS" w:hAnsi="Trebuchet MS"/>
                <w:iCs/>
                <w:sz w:val="24"/>
                <w:szCs w:val="24"/>
              </w:rPr>
              <w:t xml:space="preserve">t) </w:t>
            </w:r>
            <w:r w:rsidRPr="00C23E0D">
              <w:rPr>
                <w:rFonts w:ascii="Trebuchet MS" w:hAnsi="Trebuchet MS"/>
                <w:b/>
                <w:bCs/>
                <w:iCs/>
                <w:sz w:val="24"/>
                <w:szCs w:val="24"/>
                <w:u w:val="single"/>
              </w:rPr>
              <w:t>mediul urban</w:t>
            </w:r>
            <w:r w:rsidRPr="007C14A5">
              <w:rPr>
                <w:rFonts w:ascii="Trebuchet MS" w:hAnsi="Trebuchet MS"/>
                <w:iCs/>
                <w:sz w:val="24"/>
                <w:szCs w:val="24"/>
              </w:rPr>
              <w:t xml:space="preserve"> reprezintă ansamblul oraşelor şi municipiilor, definite ca unităţi administrativ-teritoriale, care include atât localităţile componente, cât şi satele aparţinătoare acestora;</w:t>
            </w:r>
          </w:p>
          <w:p w14:paraId="1B3B7F5F" w14:textId="77777777" w:rsidR="008363FF" w:rsidRDefault="008363FF" w:rsidP="008363FF">
            <w:pPr>
              <w:widowControl w:val="0"/>
              <w:tabs>
                <w:tab w:val="left" w:pos="1266"/>
              </w:tabs>
              <w:spacing w:line="360" w:lineRule="auto"/>
              <w:jc w:val="both"/>
              <w:rPr>
                <w:rFonts w:ascii="Trebuchet MS" w:hAnsi="Trebuchet MS"/>
                <w:iCs/>
                <w:sz w:val="24"/>
                <w:szCs w:val="24"/>
              </w:rPr>
            </w:pPr>
            <w:r>
              <w:rPr>
                <w:rFonts w:ascii="Trebuchet MS" w:hAnsi="Trebuchet MS"/>
                <w:iCs/>
                <w:sz w:val="24"/>
                <w:szCs w:val="24"/>
              </w:rPr>
              <w:t xml:space="preserve">ț) </w:t>
            </w:r>
            <w:r w:rsidRPr="00C23E0D">
              <w:rPr>
                <w:rFonts w:ascii="Trebuchet MS" w:hAnsi="Trebuchet MS"/>
                <w:b/>
                <w:bCs/>
                <w:iCs/>
                <w:sz w:val="24"/>
                <w:szCs w:val="24"/>
                <w:u w:val="single"/>
              </w:rPr>
              <w:t>mediul rural</w:t>
            </w:r>
            <w:r w:rsidRPr="007C14A5">
              <w:rPr>
                <w:rFonts w:ascii="Trebuchet MS" w:hAnsi="Trebuchet MS"/>
                <w:iCs/>
                <w:sz w:val="24"/>
                <w:szCs w:val="24"/>
              </w:rPr>
              <w:t xml:space="preserve"> reprezintă localităţi de rang IV şi V, respectiv sate reşedinţă de comună, sate componente ale comunelor definite conform Legii nr. 351/2001 privind aprobarea Planului de amenajare a teritoriului naţional - Secţiunea a IV-a - Reţeaua de localităţi, cu modificările şi completările ulterioare, cu excepţia satelor aparţinând municipiilor sau oraşelor incluse în mediul urban;</w:t>
            </w:r>
          </w:p>
          <w:p w14:paraId="4689EC15" w14:textId="77777777" w:rsidR="009F7F75" w:rsidRDefault="008363FF" w:rsidP="008363FF">
            <w:pPr>
              <w:widowControl w:val="0"/>
              <w:tabs>
                <w:tab w:val="left" w:pos="1266"/>
              </w:tabs>
              <w:spacing w:line="360" w:lineRule="auto"/>
              <w:jc w:val="both"/>
              <w:rPr>
                <w:rFonts w:ascii="Trebuchet MS" w:hAnsi="Trebuchet MS" w:cs="Calibri"/>
                <w:sz w:val="24"/>
                <w:lang w:val="en-US"/>
              </w:rPr>
            </w:pPr>
            <w:r>
              <w:rPr>
                <w:rFonts w:ascii="Trebuchet MS" w:hAnsi="Trebuchet MS" w:cs="Calibri"/>
                <w:sz w:val="24"/>
                <w:lang w:val="en-US"/>
              </w:rPr>
              <w:t xml:space="preserve">u) </w:t>
            </w:r>
            <w:proofErr w:type="spellStart"/>
            <w:r w:rsidRPr="00C23E0D">
              <w:rPr>
                <w:rFonts w:ascii="Trebuchet MS" w:hAnsi="Trebuchet MS" w:cs="Calibri"/>
                <w:b/>
                <w:bCs/>
                <w:sz w:val="24"/>
                <w:u w:val="single"/>
                <w:lang w:val="en-US"/>
              </w:rPr>
              <w:t>declarația</w:t>
            </w:r>
            <w:proofErr w:type="spellEnd"/>
            <w:r w:rsidRPr="00C23E0D">
              <w:rPr>
                <w:rFonts w:ascii="Trebuchet MS" w:hAnsi="Trebuchet MS" w:cs="Calibri"/>
                <w:b/>
                <w:bCs/>
                <w:sz w:val="24"/>
                <w:u w:val="single"/>
                <w:lang w:val="en-US"/>
              </w:rPr>
              <w:t xml:space="preserve"> </w:t>
            </w:r>
            <w:proofErr w:type="spellStart"/>
            <w:r w:rsidRPr="00C23E0D">
              <w:rPr>
                <w:rFonts w:ascii="Trebuchet MS" w:hAnsi="Trebuchet MS" w:cs="Calibri"/>
                <w:b/>
                <w:bCs/>
                <w:sz w:val="24"/>
                <w:u w:val="single"/>
                <w:lang w:val="en-US"/>
              </w:rPr>
              <w:t>unică</w:t>
            </w:r>
            <w:proofErr w:type="spellEnd"/>
            <w:r w:rsidRPr="00C23E0D">
              <w:rPr>
                <w:rFonts w:ascii="Trebuchet MS" w:hAnsi="Trebuchet MS" w:cs="Calibri"/>
                <w:b/>
                <w:bCs/>
                <w:sz w:val="24"/>
                <w:u w:val="single"/>
                <w:lang w:val="en-US"/>
              </w:rPr>
              <w:t xml:space="preserve"> a </w:t>
            </w:r>
            <w:proofErr w:type="spellStart"/>
            <w:r w:rsidRPr="00C23E0D">
              <w:rPr>
                <w:rFonts w:ascii="Trebuchet MS" w:hAnsi="Trebuchet MS" w:cs="Calibri"/>
                <w:b/>
                <w:bCs/>
                <w:sz w:val="24"/>
                <w:u w:val="single"/>
                <w:lang w:val="en-US"/>
              </w:rPr>
              <w:t>solicitantului</w:t>
            </w:r>
            <w:proofErr w:type="spellEnd"/>
            <w:r w:rsidRPr="00853067">
              <w:rPr>
                <w:rFonts w:ascii="Trebuchet MS" w:hAnsi="Trebuchet MS" w:cs="Calibri"/>
                <w:sz w:val="24"/>
                <w:lang w:val="en-US"/>
              </w:rPr>
              <w:t xml:space="preserve"> – </w:t>
            </w:r>
            <w:proofErr w:type="spellStart"/>
            <w:r w:rsidRPr="00853067">
              <w:rPr>
                <w:rFonts w:ascii="Trebuchet MS" w:hAnsi="Trebuchet MS" w:cs="Calibri"/>
                <w:sz w:val="24"/>
                <w:lang w:val="en-US"/>
              </w:rPr>
              <w:t>declarație</w:t>
            </w:r>
            <w:proofErr w:type="spellEnd"/>
            <w:r w:rsidRPr="00853067">
              <w:rPr>
                <w:rFonts w:ascii="Trebuchet MS" w:hAnsi="Trebuchet MS" w:cs="Calibri"/>
                <w:sz w:val="24"/>
                <w:lang w:val="en-US"/>
              </w:rPr>
              <w:t xml:space="preserve"> pe propria </w:t>
            </w:r>
            <w:proofErr w:type="spellStart"/>
            <w:r w:rsidRPr="00853067">
              <w:rPr>
                <w:rFonts w:ascii="Trebuchet MS" w:hAnsi="Trebuchet MS" w:cs="Calibri"/>
                <w:sz w:val="24"/>
                <w:lang w:val="en-US"/>
              </w:rPr>
              <w:t>răspundere</w:t>
            </w:r>
            <w:proofErr w:type="spellEnd"/>
            <w:r w:rsidRPr="00853067">
              <w:rPr>
                <w:rFonts w:ascii="Trebuchet MS" w:hAnsi="Trebuchet MS" w:cs="Calibri"/>
                <w:sz w:val="24"/>
                <w:lang w:val="en-US"/>
              </w:rPr>
              <w:t xml:space="preserve"> a </w:t>
            </w:r>
            <w:proofErr w:type="spellStart"/>
            <w:r w:rsidRPr="00853067">
              <w:rPr>
                <w:rFonts w:ascii="Trebuchet MS" w:hAnsi="Trebuchet MS" w:cs="Calibri"/>
                <w:sz w:val="24"/>
                <w:lang w:val="en-US"/>
              </w:rPr>
              <w:t>solicitantului</w:t>
            </w:r>
            <w:proofErr w:type="spellEnd"/>
            <w:r w:rsidRPr="00853067">
              <w:rPr>
                <w:rFonts w:ascii="Trebuchet MS" w:hAnsi="Trebuchet MS" w:cs="Calibri"/>
                <w:sz w:val="24"/>
                <w:lang w:val="en-US"/>
              </w:rPr>
              <w:t xml:space="preserve">, sub </w:t>
            </w:r>
            <w:proofErr w:type="spellStart"/>
            <w:r w:rsidRPr="00853067">
              <w:rPr>
                <w:rFonts w:ascii="Trebuchet MS" w:hAnsi="Trebuchet MS" w:cs="Calibri"/>
                <w:sz w:val="24"/>
                <w:lang w:val="en-US"/>
              </w:rPr>
              <w:t>incidența</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prevederilor</w:t>
            </w:r>
            <w:proofErr w:type="spellEnd"/>
            <w:r w:rsidRPr="00853067">
              <w:rPr>
                <w:rFonts w:ascii="Trebuchet MS" w:hAnsi="Trebuchet MS" w:cs="Calibri"/>
                <w:sz w:val="24"/>
                <w:lang w:val="en-US"/>
              </w:rPr>
              <w:t xml:space="preserve"> din </w:t>
            </w:r>
            <w:proofErr w:type="spellStart"/>
            <w:r w:rsidRPr="00853067">
              <w:rPr>
                <w:rFonts w:ascii="Trebuchet MS" w:hAnsi="Trebuchet MS" w:cs="Calibri"/>
                <w:sz w:val="24"/>
                <w:lang w:val="en-US"/>
              </w:rPr>
              <w:t>dreptul</w:t>
            </w:r>
            <w:proofErr w:type="spellEnd"/>
            <w:r w:rsidRPr="00853067">
              <w:rPr>
                <w:rFonts w:ascii="Trebuchet MS" w:hAnsi="Trebuchet MS" w:cs="Calibri"/>
                <w:sz w:val="24"/>
                <w:lang w:val="en-US"/>
              </w:rPr>
              <w:t xml:space="preserve"> penal </w:t>
            </w:r>
            <w:proofErr w:type="spellStart"/>
            <w:r w:rsidRPr="00853067">
              <w:rPr>
                <w:rFonts w:ascii="Trebuchet MS" w:hAnsi="Trebuchet MS" w:cs="Calibri"/>
                <w:sz w:val="24"/>
                <w:lang w:val="en-US"/>
              </w:rPr>
              <w:t>și</w:t>
            </w:r>
            <w:proofErr w:type="spellEnd"/>
            <w:r w:rsidRPr="00853067">
              <w:rPr>
                <w:rFonts w:ascii="Trebuchet MS" w:hAnsi="Trebuchet MS" w:cs="Calibri"/>
                <w:sz w:val="24"/>
                <w:lang w:val="en-US"/>
              </w:rPr>
              <w:t xml:space="preserve"> civil, </w:t>
            </w:r>
            <w:proofErr w:type="spellStart"/>
            <w:r w:rsidRPr="00853067">
              <w:rPr>
                <w:rFonts w:ascii="Trebuchet MS" w:hAnsi="Trebuchet MS" w:cs="Calibri"/>
                <w:sz w:val="24"/>
                <w:lang w:val="en-US"/>
              </w:rPr>
              <w:t>în</w:t>
            </w:r>
            <w:proofErr w:type="spellEnd"/>
            <w:r w:rsidRPr="00853067">
              <w:rPr>
                <w:rFonts w:ascii="Trebuchet MS" w:hAnsi="Trebuchet MS" w:cs="Calibri"/>
                <w:sz w:val="24"/>
                <w:lang w:val="en-US"/>
              </w:rPr>
              <w:t xml:space="preserve"> special </w:t>
            </w:r>
            <w:proofErr w:type="spellStart"/>
            <w:r w:rsidRPr="00853067">
              <w:rPr>
                <w:rFonts w:ascii="Trebuchet MS" w:hAnsi="Trebuchet MS" w:cs="Calibri"/>
                <w:sz w:val="24"/>
                <w:lang w:val="en-US"/>
              </w:rPr>
              <w:t>cele</w:t>
            </w:r>
            <w:proofErr w:type="spellEnd"/>
            <w:r w:rsidRPr="00853067">
              <w:rPr>
                <w:rFonts w:ascii="Trebuchet MS" w:hAnsi="Trebuchet MS" w:cs="Calibri"/>
                <w:sz w:val="24"/>
                <w:lang w:val="en-US"/>
              </w:rPr>
              <w:t xml:space="preserve"> care </w:t>
            </w:r>
            <w:proofErr w:type="spellStart"/>
            <w:r w:rsidRPr="00853067">
              <w:rPr>
                <w:rFonts w:ascii="Trebuchet MS" w:hAnsi="Trebuchet MS" w:cs="Calibri"/>
                <w:sz w:val="24"/>
                <w:lang w:val="en-US"/>
              </w:rPr>
              <w:t>privesc</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falsul</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în</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declarații</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și</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falsul</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intelectual</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prin</w:t>
            </w:r>
            <w:proofErr w:type="spellEnd"/>
            <w:r w:rsidRPr="00853067">
              <w:rPr>
                <w:rFonts w:ascii="Trebuchet MS" w:hAnsi="Trebuchet MS" w:cs="Calibri"/>
                <w:sz w:val="24"/>
                <w:lang w:val="en-US"/>
              </w:rPr>
              <w:t xml:space="preserve"> care </w:t>
            </w:r>
            <w:proofErr w:type="spellStart"/>
            <w:r w:rsidRPr="00853067">
              <w:rPr>
                <w:rFonts w:ascii="Trebuchet MS" w:hAnsi="Trebuchet MS" w:cs="Calibri"/>
                <w:sz w:val="24"/>
                <w:lang w:val="en-US"/>
              </w:rPr>
              <w:t>acesta</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declară</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că</w:t>
            </w:r>
            <w:proofErr w:type="spellEnd"/>
            <w:r w:rsidRPr="00853067">
              <w:rPr>
                <w:rFonts w:ascii="Trebuchet MS" w:hAnsi="Trebuchet MS" w:cs="Calibri"/>
                <w:sz w:val="24"/>
                <w:lang w:val="en-US"/>
              </w:rPr>
              <w:t xml:space="preserve"> a </w:t>
            </w:r>
            <w:proofErr w:type="spellStart"/>
            <w:r w:rsidRPr="00853067">
              <w:rPr>
                <w:rFonts w:ascii="Trebuchet MS" w:hAnsi="Trebuchet MS" w:cs="Calibri"/>
                <w:sz w:val="24"/>
                <w:lang w:val="en-US"/>
              </w:rPr>
              <w:t>respectat</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toate</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cerințele</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pentru</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depunerea</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cererii</w:t>
            </w:r>
            <w:proofErr w:type="spellEnd"/>
            <w:r w:rsidRPr="00853067">
              <w:rPr>
                <w:rFonts w:ascii="Trebuchet MS" w:hAnsi="Trebuchet MS" w:cs="Calibri"/>
                <w:sz w:val="24"/>
                <w:lang w:val="en-US"/>
              </w:rPr>
              <w:t xml:space="preserve"> de </w:t>
            </w:r>
            <w:proofErr w:type="spellStart"/>
            <w:r w:rsidRPr="00853067">
              <w:rPr>
                <w:rFonts w:ascii="Trebuchet MS" w:hAnsi="Trebuchet MS" w:cs="Calibri"/>
                <w:sz w:val="24"/>
                <w:lang w:val="en-US"/>
              </w:rPr>
              <w:t>finanțare</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și</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îndeplinește</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condițiile</w:t>
            </w:r>
            <w:proofErr w:type="spellEnd"/>
            <w:r w:rsidRPr="00853067">
              <w:rPr>
                <w:rFonts w:ascii="Trebuchet MS" w:hAnsi="Trebuchet MS" w:cs="Calibri"/>
                <w:sz w:val="24"/>
                <w:lang w:val="en-US"/>
              </w:rPr>
              <w:t xml:space="preserve"> de </w:t>
            </w:r>
            <w:proofErr w:type="spellStart"/>
            <w:r w:rsidRPr="00853067">
              <w:rPr>
                <w:rFonts w:ascii="Trebuchet MS" w:hAnsi="Trebuchet MS" w:cs="Calibri"/>
                <w:sz w:val="24"/>
                <w:lang w:val="en-US"/>
              </w:rPr>
              <w:t>eligibilitate</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prevăzute</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în</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Ghidul</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Solicitantului</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și</w:t>
            </w:r>
            <w:proofErr w:type="spellEnd"/>
            <w:r w:rsidRPr="00853067">
              <w:rPr>
                <w:rFonts w:ascii="Trebuchet MS" w:hAnsi="Trebuchet MS" w:cs="Calibri"/>
                <w:sz w:val="24"/>
                <w:lang w:val="en-US"/>
              </w:rPr>
              <w:t xml:space="preserve"> se </w:t>
            </w:r>
            <w:proofErr w:type="spellStart"/>
            <w:r w:rsidRPr="00853067">
              <w:rPr>
                <w:rFonts w:ascii="Trebuchet MS" w:hAnsi="Trebuchet MS" w:cs="Calibri"/>
                <w:sz w:val="24"/>
                <w:lang w:val="en-US"/>
              </w:rPr>
              <w:t>angajează</w:t>
            </w:r>
            <w:proofErr w:type="spellEnd"/>
            <w:r w:rsidRPr="00853067">
              <w:rPr>
                <w:rFonts w:ascii="Trebuchet MS" w:hAnsi="Trebuchet MS" w:cs="Calibri"/>
                <w:sz w:val="24"/>
                <w:lang w:val="en-US"/>
              </w:rPr>
              <w:t xml:space="preserve"> ca </w:t>
            </w:r>
            <w:proofErr w:type="spellStart"/>
            <w:r w:rsidRPr="00853067">
              <w:rPr>
                <w:rFonts w:ascii="Trebuchet MS" w:hAnsi="Trebuchet MS" w:cs="Calibri"/>
                <w:sz w:val="24"/>
                <w:lang w:val="en-US"/>
              </w:rPr>
              <w:t>în</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situația</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în</w:t>
            </w:r>
            <w:proofErr w:type="spellEnd"/>
            <w:r w:rsidRPr="00853067">
              <w:rPr>
                <w:rFonts w:ascii="Trebuchet MS" w:hAnsi="Trebuchet MS" w:cs="Calibri"/>
                <w:sz w:val="24"/>
                <w:lang w:val="en-US"/>
              </w:rPr>
              <w:t xml:space="preserve"> care </w:t>
            </w:r>
            <w:proofErr w:type="spellStart"/>
            <w:r w:rsidRPr="00853067">
              <w:rPr>
                <w:rFonts w:ascii="Trebuchet MS" w:hAnsi="Trebuchet MS" w:cs="Calibri"/>
                <w:sz w:val="24"/>
                <w:lang w:val="en-US"/>
              </w:rPr>
              <w:t>proiectul</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va</w:t>
            </w:r>
            <w:proofErr w:type="spellEnd"/>
            <w:r w:rsidRPr="00853067">
              <w:rPr>
                <w:rFonts w:ascii="Trebuchet MS" w:hAnsi="Trebuchet MS" w:cs="Calibri"/>
                <w:sz w:val="24"/>
                <w:lang w:val="en-US"/>
              </w:rPr>
              <w:t xml:space="preserve"> fi admis la </w:t>
            </w:r>
            <w:proofErr w:type="spellStart"/>
            <w:r w:rsidRPr="00853067">
              <w:rPr>
                <w:rFonts w:ascii="Trebuchet MS" w:hAnsi="Trebuchet MS" w:cs="Calibri"/>
                <w:sz w:val="24"/>
                <w:lang w:val="en-US"/>
              </w:rPr>
              <w:t>contractare</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să</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prezinte</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toate</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documente</w:t>
            </w:r>
            <w:proofErr w:type="spellEnd"/>
            <w:r w:rsidRPr="00853067">
              <w:rPr>
                <w:rFonts w:ascii="Trebuchet MS" w:hAnsi="Trebuchet MS" w:cs="Calibri"/>
                <w:sz w:val="24"/>
                <w:lang w:val="en-US"/>
              </w:rPr>
              <w:t xml:space="preserve"> justificative </w:t>
            </w:r>
            <w:proofErr w:type="spellStart"/>
            <w:r w:rsidRPr="00853067">
              <w:rPr>
                <w:rFonts w:ascii="Trebuchet MS" w:hAnsi="Trebuchet MS" w:cs="Calibri"/>
                <w:sz w:val="24"/>
                <w:lang w:val="en-US"/>
              </w:rPr>
              <w:t>pentru</w:t>
            </w:r>
            <w:proofErr w:type="spellEnd"/>
            <w:r w:rsidRPr="00853067">
              <w:rPr>
                <w:rFonts w:ascii="Trebuchet MS" w:hAnsi="Trebuchet MS" w:cs="Calibri"/>
                <w:sz w:val="24"/>
                <w:lang w:val="en-US"/>
              </w:rPr>
              <w:t xml:space="preserve"> a face </w:t>
            </w:r>
            <w:proofErr w:type="spellStart"/>
            <w:r w:rsidRPr="00853067">
              <w:rPr>
                <w:rFonts w:ascii="Trebuchet MS" w:hAnsi="Trebuchet MS" w:cs="Calibri"/>
                <w:sz w:val="24"/>
                <w:lang w:val="en-US"/>
              </w:rPr>
              <w:t>dovada</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îndeplinirii</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condițiilor</w:t>
            </w:r>
            <w:proofErr w:type="spellEnd"/>
            <w:r w:rsidRPr="00853067">
              <w:rPr>
                <w:rFonts w:ascii="Trebuchet MS" w:hAnsi="Trebuchet MS" w:cs="Calibri"/>
                <w:sz w:val="24"/>
                <w:lang w:val="en-US"/>
              </w:rPr>
              <w:t xml:space="preserve"> de </w:t>
            </w:r>
            <w:proofErr w:type="spellStart"/>
            <w:r w:rsidRPr="00853067">
              <w:rPr>
                <w:rFonts w:ascii="Trebuchet MS" w:hAnsi="Trebuchet MS" w:cs="Calibri"/>
                <w:sz w:val="24"/>
                <w:lang w:val="en-US"/>
              </w:rPr>
              <w:t>eligibilitate</w:t>
            </w:r>
            <w:proofErr w:type="spellEnd"/>
            <w:r w:rsidRPr="00853067">
              <w:rPr>
                <w:rFonts w:ascii="Trebuchet MS" w:hAnsi="Trebuchet MS" w:cs="Calibri"/>
                <w:sz w:val="24"/>
                <w:lang w:val="en-US"/>
              </w:rPr>
              <w:t xml:space="preserve">, sub </w:t>
            </w:r>
            <w:proofErr w:type="spellStart"/>
            <w:r w:rsidRPr="00853067">
              <w:rPr>
                <w:rFonts w:ascii="Trebuchet MS" w:hAnsi="Trebuchet MS" w:cs="Calibri"/>
                <w:sz w:val="24"/>
                <w:lang w:val="en-US"/>
              </w:rPr>
              <w:t>sancțiunea</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respingerii</w:t>
            </w:r>
            <w:proofErr w:type="spellEnd"/>
            <w:r w:rsidRPr="00853067">
              <w:rPr>
                <w:rFonts w:ascii="Trebuchet MS" w:hAnsi="Trebuchet MS" w:cs="Calibri"/>
                <w:sz w:val="24"/>
                <w:lang w:val="en-US"/>
              </w:rPr>
              <w:t xml:space="preserve"> </w:t>
            </w:r>
            <w:proofErr w:type="spellStart"/>
            <w:r w:rsidRPr="00853067">
              <w:rPr>
                <w:rFonts w:ascii="Trebuchet MS" w:hAnsi="Trebuchet MS" w:cs="Calibri"/>
                <w:sz w:val="24"/>
                <w:lang w:val="en-US"/>
              </w:rPr>
              <w:t>finanțării</w:t>
            </w:r>
            <w:proofErr w:type="spellEnd"/>
            <w:r>
              <w:rPr>
                <w:rFonts w:ascii="Trebuchet MS" w:hAnsi="Trebuchet MS" w:cs="Calibri"/>
                <w:sz w:val="24"/>
                <w:lang w:val="en-US"/>
              </w:rPr>
              <w:t>.</w:t>
            </w:r>
          </w:p>
          <w:p w14:paraId="04B16CEF" w14:textId="57345B57" w:rsidR="00F65D2F" w:rsidRPr="009F7F75" w:rsidRDefault="00F65D2F" w:rsidP="008363FF">
            <w:pPr>
              <w:widowControl w:val="0"/>
              <w:tabs>
                <w:tab w:val="left" w:pos="1266"/>
              </w:tabs>
              <w:spacing w:line="360" w:lineRule="auto"/>
              <w:jc w:val="both"/>
              <w:rPr>
                <w:rFonts w:ascii="Trebuchet MS" w:hAnsi="Trebuchet MS" w:cs="Calibri"/>
                <w:sz w:val="24"/>
                <w:lang w:val="en-US"/>
              </w:rPr>
            </w:pPr>
            <w:r>
              <w:rPr>
                <w:rFonts w:ascii="Trebuchet MS" w:hAnsi="Trebuchet MS" w:cs="Calibri"/>
                <w:sz w:val="24"/>
                <w:lang w:val="en-US"/>
              </w:rPr>
              <w:t xml:space="preserve">v) </w:t>
            </w:r>
            <w:r w:rsidRPr="00F65D2F">
              <w:rPr>
                <w:rFonts w:ascii="Trebuchet MS" w:eastAsia="Verdana" w:hAnsi="Trebuchet MS" w:cs="Times New Roman"/>
                <w:b/>
                <w:bCs/>
                <w:sz w:val="24"/>
                <w:szCs w:val="24"/>
                <w:u w:val="single"/>
              </w:rPr>
              <w:t>rate forfetare</w:t>
            </w:r>
            <w:r>
              <w:rPr>
                <w:rFonts w:ascii="Trebuchet MS" w:eastAsia="Verdana" w:hAnsi="Trebuchet MS" w:cs="Times New Roman"/>
                <w:b/>
                <w:bCs/>
                <w:sz w:val="24"/>
                <w:szCs w:val="24"/>
              </w:rPr>
              <w:t xml:space="preserve"> </w:t>
            </w:r>
            <w:r>
              <w:rPr>
                <w:rFonts w:ascii="Trebuchet MS" w:eastAsia="Verdana" w:hAnsi="Trebuchet MS" w:cs="Times New Roman"/>
                <w:sz w:val="24"/>
                <w:szCs w:val="24"/>
              </w:rPr>
              <w:t>- categorii specifice de costuri eligibile, clar identificate în prealabil, prin aplicarea unui procent</w:t>
            </w:r>
            <w:r w:rsidR="00427F2E">
              <w:rPr>
                <w:rFonts w:ascii="Trebuchet MS" w:eastAsia="Verdana" w:hAnsi="Trebuchet MS" w:cs="Times New Roman"/>
                <w:sz w:val="24"/>
                <w:szCs w:val="24"/>
              </w:rPr>
              <w:t>.</w:t>
            </w:r>
          </w:p>
        </w:tc>
      </w:tr>
    </w:tbl>
    <w:p w14:paraId="4894C1EE" w14:textId="21FEEB0B" w:rsidR="00C87598" w:rsidRDefault="00C87598" w:rsidP="001311D1">
      <w:pPr>
        <w:jc w:val="both"/>
        <w:rPr>
          <w:szCs w:val="20"/>
        </w:rPr>
      </w:pPr>
    </w:p>
    <w:p w14:paraId="4B8BCF53" w14:textId="4D9D842F" w:rsidR="00FB2329" w:rsidRDefault="00FB2329" w:rsidP="001311D1">
      <w:pPr>
        <w:jc w:val="both"/>
        <w:rPr>
          <w:szCs w:val="20"/>
        </w:rPr>
      </w:pPr>
    </w:p>
    <w:p w14:paraId="2EE4E188" w14:textId="46424F7D" w:rsidR="00FB2329" w:rsidRDefault="00FB2329" w:rsidP="001311D1">
      <w:pPr>
        <w:jc w:val="both"/>
        <w:rPr>
          <w:szCs w:val="20"/>
        </w:rPr>
      </w:pPr>
    </w:p>
    <w:p w14:paraId="78F04B2B" w14:textId="77777777" w:rsidR="00FB2329" w:rsidRPr="00BB0B13" w:rsidRDefault="00FB2329" w:rsidP="001311D1">
      <w:pPr>
        <w:jc w:val="both"/>
        <w:rPr>
          <w:szCs w:val="20"/>
        </w:rPr>
      </w:pPr>
    </w:p>
    <w:p w14:paraId="7E734ED0" w14:textId="4CC5D167" w:rsidR="00C87598" w:rsidRPr="00BB0B13" w:rsidRDefault="0005794C" w:rsidP="006558C7">
      <w:pPr>
        <w:pStyle w:val="Heading1"/>
        <w:rPr>
          <w:rFonts w:ascii="Trebuchet MS" w:hAnsi="Trebuchet MS"/>
          <w:i/>
          <w:iCs/>
          <w:color w:val="auto"/>
          <w:sz w:val="28"/>
          <w:szCs w:val="28"/>
        </w:rPr>
      </w:pPr>
      <w:bookmarkStart w:id="15" w:name="_Toc126569777"/>
      <w:bookmarkStart w:id="16" w:name="_Toc126649686"/>
      <w:bookmarkStart w:id="17" w:name="_Toc425941481"/>
      <w:bookmarkStart w:id="18" w:name="_Toc126835317"/>
      <w:r w:rsidRPr="00BB0B13">
        <w:rPr>
          <w:rFonts w:ascii="Trebuchet MS" w:hAnsi="Trebuchet MS"/>
          <w:i/>
          <w:iCs/>
          <w:color w:val="auto"/>
          <w:sz w:val="28"/>
          <w:szCs w:val="28"/>
        </w:rPr>
        <w:lastRenderedPageBreak/>
        <w:t>2.</w:t>
      </w:r>
      <w:r w:rsidRPr="00BB0B13">
        <w:rPr>
          <w:rFonts w:ascii="Trebuchet MS" w:hAnsi="Trebuchet MS"/>
          <w:i/>
          <w:iCs/>
          <w:color w:val="auto"/>
          <w:sz w:val="28"/>
          <w:szCs w:val="28"/>
        </w:rPr>
        <w:tab/>
        <w:t>INFORMAȚII GENERALE</w:t>
      </w:r>
      <w:bookmarkEnd w:id="15"/>
      <w:bookmarkEnd w:id="16"/>
      <w:bookmarkEnd w:id="18"/>
    </w:p>
    <w:p w14:paraId="6DCE7B11" w14:textId="67C70EB9" w:rsidR="00C87598" w:rsidRPr="00BB0B13" w:rsidRDefault="0005794C" w:rsidP="006558C7">
      <w:pPr>
        <w:pStyle w:val="Heading2"/>
        <w:rPr>
          <w:rFonts w:ascii="Trebuchet MS" w:eastAsia="Times New Roman" w:hAnsi="Trebuchet MS"/>
          <w:b/>
          <w:bCs/>
          <w:i/>
          <w:iCs/>
          <w:color w:val="auto"/>
          <w:sz w:val="24"/>
          <w:szCs w:val="24"/>
        </w:rPr>
      </w:pPr>
      <w:bookmarkStart w:id="19" w:name="_Toc126569778"/>
      <w:bookmarkStart w:id="20" w:name="_Toc126649687"/>
      <w:bookmarkStart w:id="21" w:name="_Toc126835318"/>
      <w:bookmarkEnd w:id="17"/>
      <w:r w:rsidRPr="00BB0B13">
        <w:rPr>
          <w:rFonts w:ascii="Trebuchet MS" w:eastAsia="Times New Roman" w:hAnsi="Trebuchet MS"/>
          <w:b/>
          <w:bCs/>
          <w:i/>
          <w:iCs/>
          <w:color w:val="auto"/>
          <w:sz w:val="24"/>
          <w:szCs w:val="24"/>
        </w:rPr>
        <w:t>2.1.</w:t>
      </w:r>
      <w:r w:rsidRPr="00BB0B13">
        <w:rPr>
          <w:rFonts w:ascii="Trebuchet MS" w:eastAsia="Times New Roman" w:hAnsi="Trebuchet MS"/>
          <w:b/>
          <w:bCs/>
          <w:i/>
          <w:iCs/>
          <w:color w:val="auto"/>
          <w:sz w:val="24"/>
          <w:szCs w:val="24"/>
        </w:rPr>
        <w:tab/>
        <w:t>Informații generale Program</w:t>
      </w:r>
      <w:bookmarkEnd w:id="19"/>
      <w:bookmarkEnd w:id="20"/>
      <w:bookmarkEnd w:id="21"/>
    </w:p>
    <w:p w14:paraId="5A8CBA21"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C01BBF" w:rsidRPr="00BB0B13" w14:paraId="080B6B51" w14:textId="77777777" w:rsidTr="00D13BB5">
        <w:tc>
          <w:tcPr>
            <w:tcW w:w="11057" w:type="dxa"/>
          </w:tcPr>
          <w:p w14:paraId="4F01CC35" w14:textId="77777777" w:rsidR="008363FF" w:rsidRDefault="008363FF" w:rsidP="008363FF">
            <w:pPr>
              <w:spacing w:line="360" w:lineRule="auto"/>
              <w:jc w:val="both"/>
              <w:rPr>
                <w:rFonts w:ascii="Trebuchet MS" w:hAnsi="Trebuchet MS"/>
                <w:sz w:val="24"/>
                <w:szCs w:val="24"/>
              </w:rPr>
            </w:pPr>
            <w:r w:rsidRPr="007D4E41">
              <w:rPr>
                <w:rFonts w:ascii="Trebuchet MS" w:hAnsi="Trebuchet MS"/>
                <w:sz w:val="24"/>
                <w:szCs w:val="24"/>
              </w:rPr>
              <w:t xml:space="preserve">Programul </w:t>
            </w:r>
            <w:r>
              <w:rPr>
                <w:rFonts w:ascii="Trebuchet MS" w:hAnsi="Trebuchet MS"/>
                <w:sz w:val="24"/>
                <w:szCs w:val="24"/>
              </w:rPr>
              <w:t>R</w:t>
            </w:r>
            <w:r w:rsidRPr="007D4E41">
              <w:rPr>
                <w:rFonts w:ascii="Trebuchet MS" w:hAnsi="Trebuchet MS"/>
                <w:sz w:val="24"/>
                <w:szCs w:val="24"/>
              </w:rPr>
              <w:t xml:space="preserve">egional Sud Muntenia 2021-2027, denumit în continuare PRSM, reprezintă un document strategic de programare elaborat de Agentia pentru Dezvoltare Regionala Sud Muntenia şi aprobat de Comisia Europeană. </w:t>
            </w:r>
          </w:p>
          <w:p w14:paraId="1303FD0D" w14:textId="77777777" w:rsidR="008363FF" w:rsidRDefault="008363FF" w:rsidP="008363FF">
            <w:pPr>
              <w:spacing w:line="360" w:lineRule="auto"/>
              <w:jc w:val="both"/>
              <w:rPr>
                <w:rFonts w:ascii="Trebuchet MS" w:hAnsi="Trebuchet MS"/>
                <w:sz w:val="24"/>
                <w:szCs w:val="24"/>
              </w:rPr>
            </w:pPr>
            <w:r w:rsidRPr="007D4E41">
              <w:rPr>
                <w:rFonts w:ascii="Trebuchet MS" w:hAnsi="Trebuchet MS"/>
                <w:sz w:val="24"/>
                <w:szCs w:val="24"/>
              </w:rPr>
              <w:t xml:space="preserve">Astfel, PRSM are drept obiectiv general stimularea creșterii economice inteligente, durabile și echilibrate. </w:t>
            </w:r>
          </w:p>
          <w:p w14:paraId="1B0F8F80" w14:textId="77777777" w:rsidR="008363FF" w:rsidRDefault="008363FF" w:rsidP="008363FF">
            <w:pPr>
              <w:spacing w:line="360" w:lineRule="auto"/>
              <w:jc w:val="both"/>
              <w:rPr>
                <w:rFonts w:ascii="Trebuchet MS" w:hAnsi="Trebuchet MS"/>
                <w:sz w:val="24"/>
                <w:szCs w:val="24"/>
              </w:rPr>
            </w:pPr>
            <w:r w:rsidRPr="007D4E41">
              <w:rPr>
                <w:rFonts w:ascii="Trebuchet MS" w:hAnsi="Trebuchet MS"/>
                <w:sz w:val="24"/>
                <w:szCs w:val="24"/>
              </w:rPr>
              <w:t>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 stimularea creșterii economice inteligente, durabile și echilibrate.</w:t>
            </w:r>
          </w:p>
          <w:p w14:paraId="3F00E8AF" w14:textId="77777777" w:rsidR="008363FF" w:rsidRPr="00433230" w:rsidRDefault="008363FF" w:rsidP="008363FF">
            <w:pPr>
              <w:spacing w:line="360" w:lineRule="auto"/>
              <w:jc w:val="both"/>
              <w:rPr>
                <w:rFonts w:ascii="Trebuchet MS" w:hAnsi="Trebuchet MS"/>
                <w:sz w:val="24"/>
                <w:szCs w:val="24"/>
              </w:rPr>
            </w:pPr>
            <w:r w:rsidRPr="00433230">
              <w:rPr>
                <w:rFonts w:ascii="Trebuchet MS" w:hAnsi="Trebuchet MS"/>
                <w:sz w:val="24"/>
                <w:szCs w:val="24"/>
              </w:rPr>
              <w:t>Programul Regional Sud-Muntenia 2021-2027 implementează viziunea strategică pentru o dezvoltare durabilă și echilibrată a regiunii</w:t>
            </w:r>
            <w:r>
              <w:rPr>
                <w:rFonts w:ascii="Trebuchet MS" w:hAnsi="Trebuchet MS"/>
                <w:sz w:val="24"/>
                <w:szCs w:val="24"/>
              </w:rPr>
              <w:t>.</w:t>
            </w:r>
          </w:p>
          <w:p w14:paraId="20EB4A7B" w14:textId="77777777" w:rsidR="008363FF" w:rsidRDefault="008363FF" w:rsidP="008363FF">
            <w:pPr>
              <w:spacing w:line="360" w:lineRule="auto"/>
              <w:jc w:val="both"/>
              <w:rPr>
                <w:rFonts w:ascii="Trebuchet MS" w:hAnsi="Trebuchet MS"/>
                <w:sz w:val="24"/>
                <w:szCs w:val="24"/>
              </w:rPr>
            </w:pPr>
            <w:r w:rsidRPr="00433230">
              <w:rPr>
                <w:rFonts w:ascii="Trebuchet MS" w:hAnsi="Trebuchet MS"/>
                <w:sz w:val="24"/>
                <w:szCs w:val="24"/>
              </w:rPr>
              <w:t xml:space="preserve">În pofida creșterii economice înregistrate în 2014-2018, </w:t>
            </w:r>
            <w:r>
              <w:rPr>
                <w:rFonts w:ascii="Trebuchet MS" w:hAnsi="Trebuchet MS"/>
                <w:sz w:val="24"/>
                <w:szCs w:val="24"/>
              </w:rPr>
              <w:t>regiunea Sud-Muntenia</w:t>
            </w:r>
            <w:r w:rsidRPr="00433230">
              <w:rPr>
                <w:rFonts w:ascii="Trebuchet MS" w:hAnsi="Trebuchet MS"/>
                <w:sz w:val="24"/>
                <w:szCs w:val="24"/>
              </w:rPr>
              <w:t xml:space="preserve"> se încadrează în categoria regiunilor mai puțin dezvoltate</w:t>
            </w:r>
            <w:r>
              <w:rPr>
                <w:rFonts w:ascii="Trebuchet MS" w:hAnsi="Trebuchet MS"/>
                <w:sz w:val="24"/>
                <w:szCs w:val="24"/>
              </w:rPr>
              <w:t>.</w:t>
            </w:r>
          </w:p>
          <w:p w14:paraId="7D952067" w14:textId="77777777" w:rsidR="008363FF" w:rsidRPr="00433230" w:rsidRDefault="008363FF" w:rsidP="008363FF">
            <w:pPr>
              <w:spacing w:line="360" w:lineRule="auto"/>
              <w:jc w:val="both"/>
              <w:rPr>
                <w:rFonts w:ascii="Trebuchet MS" w:hAnsi="Trebuchet MS"/>
                <w:sz w:val="24"/>
                <w:szCs w:val="24"/>
              </w:rPr>
            </w:pPr>
            <w:r w:rsidRPr="00433230">
              <w:rPr>
                <w:rFonts w:ascii="Trebuchet MS" w:hAnsi="Trebuchet MS"/>
                <w:sz w:val="24"/>
                <w:szCs w:val="24"/>
              </w:rPr>
              <w:t>În implementarea PR</w:t>
            </w:r>
            <w:r>
              <w:rPr>
                <w:rFonts w:ascii="Trebuchet MS" w:hAnsi="Trebuchet MS"/>
                <w:sz w:val="24"/>
                <w:szCs w:val="24"/>
              </w:rPr>
              <w:t xml:space="preserve"> </w:t>
            </w:r>
            <w:r w:rsidRPr="00433230">
              <w:rPr>
                <w:rFonts w:ascii="Trebuchet MS" w:hAnsi="Trebuchet MS"/>
                <w:sz w:val="24"/>
                <w:szCs w:val="24"/>
              </w:rPr>
              <w:t>SM, operațiunile selectate vor valorifica la maxim contribuția fondurilor europene, ținând cont de principiile orizontale și de criteriile care să asigure neutralitatea climatică și imunizarea la schimbările climatice a investițiilor în infrastructura finanțată.</w:t>
            </w:r>
          </w:p>
          <w:p w14:paraId="5D0919CF" w14:textId="77777777" w:rsidR="008363FF" w:rsidRDefault="008363FF" w:rsidP="008363FF">
            <w:pPr>
              <w:spacing w:line="360" w:lineRule="auto"/>
              <w:jc w:val="both"/>
              <w:rPr>
                <w:rFonts w:ascii="Trebuchet MS" w:hAnsi="Trebuchet MS"/>
                <w:noProof/>
                <w:sz w:val="24"/>
                <w:szCs w:val="24"/>
              </w:rPr>
            </w:pPr>
            <w:r w:rsidRPr="00433230">
              <w:rPr>
                <w:rFonts w:ascii="Trebuchet MS" w:hAnsi="Trebuchet MS"/>
                <w:noProof/>
                <w:sz w:val="24"/>
                <w:szCs w:val="24"/>
              </w:rPr>
              <w:t>Plecând de la specificitățile regionale, de la lecțiile învățate în 2014-2020 și de la documentele regionale de programare</w:t>
            </w:r>
            <w:r>
              <w:rPr>
                <w:rFonts w:ascii="Trebuchet MS" w:hAnsi="Trebuchet MS"/>
                <w:noProof/>
                <w:sz w:val="24"/>
                <w:szCs w:val="24"/>
              </w:rPr>
              <w:t xml:space="preserve">, </w:t>
            </w:r>
            <w:r w:rsidRPr="00433230">
              <w:rPr>
                <w:rFonts w:ascii="Trebuchet MS" w:hAnsi="Trebuchet MS"/>
                <w:noProof/>
                <w:sz w:val="24"/>
                <w:szCs w:val="24"/>
              </w:rPr>
              <w:t>investițiile</w:t>
            </w:r>
            <w:r>
              <w:rPr>
                <w:rFonts w:ascii="Trebuchet MS" w:hAnsi="Trebuchet MS"/>
                <w:noProof/>
                <w:sz w:val="24"/>
                <w:szCs w:val="24"/>
              </w:rPr>
              <w:t xml:space="preserve"> </w:t>
            </w:r>
            <w:r w:rsidRPr="00576CBD">
              <w:rPr>
                <w:rFonts w:ascii="Trebuchet MS" w:hAnsi="Trebuchet MS"/>
                <w:noProof/>
                <w:sz w:val="24"/>
                <w:szCs w:val="24"/>
              </w:rPr>
              <w:t xml:space="preserve">propuse </w:t>
            </w:r>
            <w:r>
              <w:rPr>
                <w:rFonts w:ascii="Trebuchet MS" w:hAnsi="Trebuchet MS"/>
                <w:noProof/>
                <w:sz w:val="24"/>
                <w:szCs w:val="24"/>
              </w:rPr>
              <w:t>în cadrul prezentului apel de proiecte vor contribui la creșt</w:t>
            </w:r>
            <w:r w:rsidRPr="00576CBD">
              <w:rPr>
                <w:rFonts w:ascii="Trebuchet MS" w:hAnsi="Trebuchet MS"/>
                <w:noProof/>
                <w:sz w:val="24"/>
                <w:szCs w:val="24"/>
              </w:rPr>
              <w:t xml:space="preserve">erea masei critice a întreprinderilor </w:t>
            </w:r>
            <w:r>
              <w:rPr>
                <w:rFonts w:ascii="Trebuchet MS" w:hAnsi="Trebuchet MS"/>
                <w:noProof/>
                <w:sz w:val="24"/>
                <w:szCs w:val="24"/>
              </w:rPr>
              <w:t>în regiunea Sud-Muntenia</w:t>
            </w:r>
            <w:r w:rsidRPr="00576CBD">
              <w:rPr>
                <w:rFonts w:ascii="Trebuchet MS" w:hAnsi="Trebuchet MS"/>
                <w:noProof/>
                <w:sz w:val="24"/>
                <w:szCs w:val="24"/>
              </w:rPr>
              <w:t>, să le ofere sprijin țintit pentru a crește reziliența acestora pe piață</w:t>
            </w:r>
            <w:r>
              <w:rPr>
                <w:rFonts w:ascii="Trebuchet MS" w:hAnsi="Trebuchet MS"/>
                <w:noProof/>
                <w:sz w:val="24"/>
                <w:szCs w:val="24"/>
              </w:rPr>
              <w:t>,</w:t>
            </w:r>
            <w:r w:rsidRPr="00576CBD">
              <w:rPr>
                <w:rFonts w:ascii="Trebuchet MS" w:hAnsi="Trebuchet MS"/>
                <w:noProof/>
                <w:sz w:val="24"/>
                <w:szCs w:val="24"/>
              </w:rPr>
              <w:t xml:space="preserve"> în special pentru microîntreprinderi și întreprinderile mici, aceste două categorii înregistrând cele mai mici rate de supraviețuire în primii 5 ani de activitate.</w:t>
            </w:r>
          </w:p>
          <w:p w14:paraId="413006EC" w14:textId="77777777" w:rsidR="008363FF" w:rsidRDefault="008363FF" w:rsidP="008363FF">
            <w:pPr>
              <w:spacing w:line="360" w:lineRule="auto"/>
              <w:jc w:val="both"/>
              <w:rPr>
                <w:rFonts w:ascii="Trebuchet MS" w:hAnsi="Trebuchet MS"/>
                <w:noProof/>
                <w:sz w:val="24"/>
                <w:szCs w:val="24"/>
              </w:rPr>
            </w:pPr>
          </w:p>
          <w:p w14:paraId="471EEA32" w14:textId="3E6CC72C" w:rsidR="006C1F3F" w:rsidRPr="00BB0B13" w:rsidRDefault="008363FF" w:rsidP="008363FF">
            <w:pPr>
              <w:spacing w:line="360" w:lineRule="auto"/>
              <w:jc w:val="both"/>
              <w:rPr>
                <w:rFonts w:ascii="Trebuchet MS" w:eastAsia="Times New Roman" w:hAnsi="Trebuchet MS"/>
                <w:noProof/>
                <w:sz w:val="24"/>
                <w:szCs w:val="24"/>
              </w:rPr>
            </w:pPr>
            <w:r w:rsidRPr="006C1F3F">
              <w:rPr>
                <w:rFonts w:ascii="Trebuchet MS" w:hAnsi="Trebuchet MS"/>
                <w:noProof/>
                <w:sz w:val="24"/>
                <w:szCs w:val="24"/>
              </w:rPr>
              <w:t xml:space="preserve">Acest apel de proiecte se </w:t>
            </w:r>
            <w:r w:rsidRPr="006C1F3F">
              <w:rPr>
                <w:rFonts w:ascii="Trebuchet MS" w:hAnsi="Trebuchet MS" w:cs="Calibri"/>
                <w:sz w:val="24"/>
                <w:szCs w:val="24"/>
              </w:rPr>
              <w:t>aplică investițiilor realizate în cele șapte județe din regiunea Sud</w:t>
            </w:r>
            <w:r>
              <w:rPr>
                <w:rFonts w:ascii="Trebuchet MS" w:hAnsi="Trebuchet MS" w:cs="Calibri"/>
                <w:sz w:val="24"/>
                <w:szCs w:val="24"/>
              </w:rPr>
              <w:t>-</w:t>
            </w:r>
            <w:r w:rsidRPr="006C1F3F">
              <w:rPr>
                <w:rFonts w:ascii="Trebuchet MS" w:hAnsi="Trebuchet MS" w:cs="Calibri"/>
                <w:sz w:val="24"/>
                <w:szCs w:val="24"/>
              </w:rPr>
              <w:t xml:space="preserve">Muntenia, respectiv: Argeș, Călărași, Dâmbovița, Giurgiu, Ialomița, Prahova și Teleorman, de către </w:t>
            </w:r>
            <w:r w:rsidRPr="006C1F3F">
              <w:rPr>
                <w:rFonts w:ascii="Trebuchet MS" w:hAnsi="Trebuchet MS" w:cs="Calibri"/>
                <w:b/>
                <w:bCs/>
                <w:sz w:val="24"/>
                <w:szCs w:val="24"/>
                <w:u w:val="single"/>
              </w:rPr>
              <w:t>microîntreprinderile și întreprinderile mici non agricole</w:t>
            </w:r>
            <w:r w:rsidRPr="006C1F3F">
              <w:rPr>
                <w:rFonts w:ascii="Trebuchet MS" w:hAnsi="Trebuchet MS" w:cs="Calibri"/>
                <w:sz w:val="24"/>
                <w:szCs w:val="24"/>
              </w:rPr>
              <w:t xml:space="preserve"> din mediul rural și din mediul urban, inclusiv din satele aparținătoare acestora</w:t>
            </w:r>
            <w:r>
              <w:rPr>
                <w:rFonts w:ascii="Trebuchet MS" w:hAnsi="Trebuchet MS" w:cs="Calibri"/>
                <w:sz w:val="24"/>
                <w:szCs w:val="24"/>
              </w:rPr>
              <w:t>.</w:t>
            </w:r>
          </w:p>
        </w:tc>
      </w:tr>
    </w:tbl>
    <w:p w14:paraId="086B3147" w14:textId="7B7FD77F" w:rsidR="00566CCA" w:rsidRPr="00BB0B13" w:rsidRDefault="00566CCA" w:rsidP="00566CCA">
      <w:pPr>
        <w:rPr>
          <w:rFonts w:ascii="Trebuchet MS" w:hAnsi="Trebuchet MS"/>
          <w:i/>
          <w:sz w:val="20"/>
          <w:szCs w:val="20"/>
        </w:rPr>
      </w:pPr>
    </w:p>
    <w:p w14:paraId="2CE0EBE6" w14:textId="77777777" w:rsidR="00BA2588" w:rsidRPr="00BB0B13" w:rsidRDefault="00BA2588" w:rsidP="00566CCA">
      <w:pPr>
        <w:rPr>
          <w:rFonts w:ascii="Trebuchet MS" w:hAnsi="Trebuchet MS"/>
          <w:i/>
          <w:sz w:val="20"/>
          <w:szCs w:val="20"/>
        </w:rPr>
      </w:pPr>
    </w:p>
    <w:p w14:paraId="1601C5CB" w14:textId="77777777" w:rsidR="00AD1539" w:rsidRPr="00BB0B13" w:rsidRDefault="00AD1539" w:rsidP="00DC61A4">
      <w:pPr>
        <w:pStyle w:val="Heading2"/>
        <w:rPr>
          <w:rFonts w:ascii="Trebuchet MS" w:eastAsia="Times New Roman" w:hAnsi="Trebuchet MS"/>
          <w:b/>
          <w:bCs/>
          <w:i/>
          <w:iCs/>
          <w:color w:val="auto"/>
          <w:sz w:val="24"/>
          <w:szCs w:val="24"/>
        </w:rPr>
      </w:pPr>
      <w:bookmarkStart w:id="22" w:name="_Toc126569779"/>
      <w:bookmarkStart w:id="23" w:name="_Toc126649688"/>
      <w:bookmarkStart w:id="24" w:name="_Toc126835319"/>
      <w:r w:rsidRPr="00BB0B13">
        <w:rPr>
          <w:rFonts w:ascii="Trebuchet MS" w:eastAsia="Times New Roman" w:hAnsi="Trebuchet MS"/>
          <w:b/>
          <w:bCs/>
          <w:i/>
          <w:iCs/>
          <w:color w:val="auto"/>
          <w:sz w:val="24"/>
          <w:szCs w:val="24"/>
        </w:rPr>
        <w:t>2.2.</w:t>
      </w:r>
      <w:r w:rsidRPr="00BB0B13">
        <w:rPr>
          <w:rFonts w:ascii="Trebuchet MS" w:eastAsia="Times New Roman" w:hAnsi="Trebuchet MS"/>
          <w:b/>
          <w:bCs/>
          <w:i/>
          <w:iCs/>
          <w:color w:val="auto"/>
          <w:sz w:val="24"/>
          <w:szCs w:val="24"/>
        </w:rPr>
        <w:tab/>
        <w:t>Obiectivul de politică, Prioritatea, Obiectivul specific</w:t>
      </w:r>
      <w:bookmarkEnd w:id="22"/>
      <w:bookmarkEnd w:id="23"/>
      <w:bookmarkEnd w:id="24"/>
      <w:r w:rsidRPr="00BB0B13">
        <w:rPr>
          <w:rFonts w:ascii="Trebuchet MS" w:eastAsia="Times New Roman" w:hAnsi="Trebuchet MS"/>
          <w:b/>
          <w:bCs/>
          <w:i/>
          <w:iCs/>
          <w:color w:val="auto"/>
          <w:sz w:val="24"/>
          <w:szCs w:val="24"/>
        </w:rPr>
        <w:t xml:space="preserve"> </w:t>
      </w:r>
    </w:p>
    <w:p w14:paraId="66C5C45F" w14:textId="77777777" w:rsidR="00973870" w:rsidRPr="00BB0B13" w:rsidRDefault="00973870" w:rsidP="00973870">
      <w:pPr>
        <w:pStyle w:val="Default"/>
        <w:rPr>
          <w:rFonts w:ascii="Calibri" w:hAnsi="Calibri" w:cs="Calibri"/>
          <w:b/>
          <w:sz w:val="22"/>
          <w:szCs w:val="22"/>
        </w:rPr>
      </w:pPr>
    </w:p>
    <w:tbl>
      <w:tblPr>
        <w:tblStyle w:val="TableGrid"/>
        <w:tblW w:w="11057" w:type="dxa"/>
        <w:tblInd w:w="-601" w:type="dxa"/>
        <w:tblLook w:val="04A0" w:firstRow="1" w:lastRow="0" w:firstColumn="1" w:lastColumn="0" w:noHBand="0" w:noVBand="1"/>
      </w:tblPr>
      <w:tblGrid>
        <w:gridCol w:w="11057"/>
      </w:tblGrid>
      <w:tr w:rsidR="00C01BBF" w:rsidRPr="00BB0B13" w14:paraId="22B82BE3" w14:textId="77777777" w:rsidTr="0020350B">
        <w:tc>
          <w:tcPr>
            <w:tcW w:w="11057" w:type="dxa"/>
          </w:tcPr>
          <w:p w14:paraId="59C452D1" w14:textId="77777777" w:rsidR="003925D7" w:rsidRPr="003925D7" w:rsidRDefault="00C01BBF" w:rsidP="003925D7">
            <w:pPr>
              <w:spacing w:line="360" w:lineRule="auto"/>
              <w:jc w:val="both"/>
              <w:rPr>
                <w:rFonts w:ascii="Trebuchet MS" w:hAnsi="Trebuchet MS"/>
                <w:noProof/>
                <w:sz w:val="24"/>
                <w:szCs w:val="24"/>
              </w:rPr>
            </w:pPr>
            <w:r w:rsidRPr="00BB0B13">
              <w:rPr>
                <w:rFonts w:ascii="Trebuchet MS" w:hAnsi="Trebuchet MS"/>
                <w:b/>
                <w:sz w:val="24"/>
                <w:szCs w:val="24"/>
              </w:rPr>
              <w:t>Obiectiv de Politic</w:t>
            </w:r>
            <w:r w:rsidR="00CA0C63" w:rsidRPr="00BB0B13">
              <w:rPr>
                <w:rFonts w:ascii="Trebuchet MS" w:hAnsi="Trebuchet MS"/>
                <w:b/>
                <w:sz w:val="24"/>
                <w:szCs w:val="24"/>
              </w:rPr>
              <w:t>ă</w:t>
            </w:r>
            <w:r w:rsidRPr="00BB0B13">
              <w:rPr>
                <w:rFonts w:ascii="Trebuchet MS" w:hAnsi="Trebuchet MS"/>
                <w:b/>
                <w:sz w:val="24"/>
                <w:szCs w:val="24"/>
              </w:rPr>
              <w:t xml:space="preserve"> 1 - </w:t>
            </w:r>
            <w:r w:rsidR="003925D7" w:rsidRPr="003925D7">
              <w:rPr>
                <w:rFonts w:ascii="Trebuchet MS" w:hAnsi="Trebuchet MS"/>
                <w:noProof/>
                <w:sz w:val="24"/>
                <w:szCs w:val="24"/>
              </w:rPr>
              <w:t>O Europă mai competitivă și mai inteligentă,</w:t>
            </w:r>
            <w:r w:rsidR="003925D7">
              <w:rPr>
                <w:rFonts w:ascii="Trebuchet MS" w:hAnsi="Trebuchet MS"/>
                <w:noProof/>
                <w:sz w:val="24"/>
                <w:szCs w:val="24"/>
              </w:rPr>
              <w:t xml:space="preserve"> </w:t>
            </w:r>
            <w:r w:rsidR="003925D7" w:rsidRPr="003925D7">
              <w:rPr>
                <w:rFonts w:ascii="Trebuchet MS" w:hAnsi="Trebuchet MS"/>
                <w:noProof/>
                <w:sz w:val="24"/>
                <w:szCs w:val="24"/>
              </w:rPr>
              <w:t>prin promovarea unei transformări economice</w:t>
            </w:r>
            <w:r w:rsidR="003925D7">
              <w:rPr>
                <w:rFonts w:ascii="Trebuchet MS" w:hAnsi="Trebuchet MS"/>
                <w:noProof/>
                <w:sz w:val="24"/>
                <w:szCs w:val="24"/>
              </w:rPr>
              <w:t xml:space="preserve"> </w:t>
            </w:r>
            <w:r w:rsidR="003925D7" w:rsidRPr="003925D7">
              <w:rPr>
                <w:rFonts w:ascii="Trebuchet MS" w:hAnsi="Trebuchet MS"/>
                <w:noProof/>
                <w:sz w:val="24"/>
                <w:szCs w:val="24"/>
              </w:rPr>
              <w:t>inovatoare și inteligente și a conectivității TIC</w:t>
            </w:r>
            <w:r w:rsidR="003925D7">
              <w:rPr>
                <w:rFonts w:ascii="Trebuchet MS" w:hAnsi="Trebuchet MS"/>
                <w:noProof/>
                <w:sz w:val="24"/>
                <w:szCs w:val="24"/>
              </w:rPr>
              <w:t xml:space="preserve"> </w:t>
            </w:r>
            <w:r w:rsidR="003925D7" w:rsidRPr="003925D7">
              <w:rPr>
                <w:rFonts w:ascii="Trebuchet MS" w:hAnsi="Trebuchet MS"/>
                <w:noProof/>
                <w:sz w:val="24"/>
                <w:szCs w:val="24"/>
              </w:rPr>
              <w:t xml:space="preserve">regionale </w:t>
            </w:r>
          </w:p>
          <w:p w14:paraId="7907BAED" w14:textId="0D8E84CA" w:rsidR="003925D7" w:rsidRDefault="003925D7" w:rsidP="003925D7">
            <w:pPr>
              <w:spacing w:line="360" w:lineRule="auto"/>
              <w:jc w:val="both"/>
              <w:rPr>
                <w:rFonts w:ascii="Trebuchet MS" w:eastAsia="Times New Roman" w:hAnsi="Trebuchet MS" w:cs="Calibri"/>
                <w:color w:val="000000"/>
                <w:sz w:val="24"/>
                <w:szCs w:val="24"/>
              </w:rPr>
            </w:pPr>
            <w:proofErr w:type="spellStart"/>
            <w:r w:rsidRPr="00766125">
              <w:rPr>
                <w:rFonts w:ascii="Trebuchet MS" w:eastAsia="Times New Roman" w:hAnsi="Trebuchet MS" w:cs="Calibri"/>
                <w:b/>
                <w:sz w:val="24"/>
                <w:szCs w:val="24"/>
                <w:lang w:val="fr-BE"/>
              </w:rPr>
              <w:t>Prioritatea</w:t>
            </w:r>
            <w:proofErr w:type="spellEnd"/>
            <w:r w:rsidRPr="00766125">
              <w:rPr>
                <w:rFonts w:ascii="Trebuchet MS" w:eastAsia="Times New Roman" w:hAnsi="Trebuchet MS" w:cs="Calibri"/>
                <w:b/>
                <w:sz w:val="24"/>
                <w:szCs w:val="24"/>
                <w:lang w:val="fr-BE"/>
              </w:rPr>
              <w:t xml:space="preserve"> </w:t>
            </w:r>
            <w:r w:rsidRPr="00766125">
              <w:rPr>
                <w:rFonts w:ascii="Trebuchet MS" w:eastAsia="Times New Roman" w:hAnsi="Trebuchet MS" w:cs="Calibri"/>
                <w:b/>
                <w:color w:val="000000"/>
                <w:sz w:val="24"/>
                <w:szCs w:val="24"/>
              </w:rPr>
              <w:t>P1</w:t>
            </w:r>
            <w:r>
              <w:rPr>
                <w:rFonts w:ascii="Trebuchet MS" w:eastAsia="Times New Roman" w:hAnsi="Trebuchet MS" w:cs="Calibri"/>
                <w:color w:val="000000"/>
                <w:sz w:val="24"/>
                <w:szCs w:val="24"/>
              </w:rPr>
              <w:t xml:space="preserve"> -</w:t>
            </w:r>
            <w:r w:rsidRPr="003925D7">
              <w:rPr>
                <w:rFonts w:ascii="Trebuchet MS" w:eastAsia="Times New Roman" w:hAnsi="Trebuchet MS" w:cs="Calibri"/>
                <w:color w:val="000000"/>
                <w:sz w:val="24"/>
                <w:szCs w:val="24"/>
              </w:rPr>
              <w:t>O regiune competitivă prin inovare, digitalizare și întreprinderi dinamice</w:t>
            </w:r>
          </w:p>
          <w:p w14:paraId="4C5363FF" w14:textId="389AFFF9" w:rsidR="00C01BBF" w:rsidRPr="00BB0B13" w:rsidRDefault="003925D7" w:rsidP="003925D7">
            <w:pPr>
              <w:spacing w:line="360" w:lineRule="auto"/>
              <w:jc w:val="both"/>
              <w:rPr>
                <w:rFonts w:ascii="Trebuchet MS" w:hAnsi="Trebuchet MS"/>
                <w:sz w:val="24"/>
                <w:szCs w:val="24"/>
              </w:rPr>
            </w:pPr>
            <w:r w:rsidRPr="00766125">
              <w:rPr>
                <w:rFonts w:ascii="Trebuchet MS" w:eastAsia="Times New Roman" w:hAnsi="Trebuchet MS" w:cs="Calibri"/>
                <w:b/>
                <w:bCs/>
                <w:color w:val="000000"/>
                <w:sz w:val="24"/>
                <w:szCs w:val="24"/>
              </w:rPr>
              <w:t>Obiectivul Specific RSO 1.3</w:t>
            </w:r>
            <w:r w:rsidRPr="008363FF">
              <w:rPr>
                <w:rFonts w:ascii="Trebuchet MS" w:eastAsia="Times New Roman" w:hAnsi="Trebuchet MS" w:cs="Calibri"/>
                <w:color w:val="000000"/>
                <w:sz w:val="24"/>
                <w:szCs w:val="24"/>
              </w:rPr>
              <w:t xml:space="preserve"> - </w:t>
            </w:r>
            <w:r w:rsidRPr="003B0B4D">
              <w:rPr>
                <w:rFonts w:ascii="Trebuchet MS" w:eastAsia="Times New Roman" w:hAnsi="Trebuchet MS" w:cs="Calibri"/>
                <w:color w:val="000000"/>
                <w:sz w:val="24"/>
                <w:szCs w:val="24"/>
              </w:rPr>
              <w:t>Intensificarea creșterii sustenabile și creșterea competitivității IMM-urilor și crearea de locuri de muncă în cadrul IMM</w:t>
            </w:r>
            <w:r>
              <w:rPr>
                <w:rFonts w:ascii="Trebuchet MS" w:eastAsia="Times New Roman" w:hAnsi="Trebuchet MS" w:cs="Calibri"/>
                <w:color w:val="000000"/>
                <w:sz w:val="24"/>
                <w:szCs w:val="24"/>
              </w:rPr>
              <w:t>-</w:t>
            </w:r>
            <w:r w:rsidRPr="003B0B4D">
              <w:rPr>
                <w:rFonts w:ascii="Trebuchet MS" w:eastAsia="Times New Roman" w:hAnsi="Trebuchet MS" w:cs="Calibri"/>
                <w:color w:val="000000"/>
                <w:sz w:val="24"/>
                <w:szCs w:val="24"/>
              </w:rPr>
              <w:t>urilor,</w:t>
            </w:r>
            <w:r>
              <w:rPr>
                <w:rFonts w:ascii="Trebuchet MS" w:eastAsia="Times New Roman" w:hAnsi="Trebuchet MS" w:cs="Calibri"/>
                <w:color w:val="000000"/>
                <w:sz w:val="24"/>
                <w:szCs w:val="24"/>
              </w:rPr>
              <w:t xml:space="preserve"> </w:t>
            </w:r>
            <w:r w:rsidRPr="003B0B4D">
              <w:rPr>
                <w:rFonts w:ascii="Trebuchet MS" w:eastAsia="Times New Roman" w:hAnsi="Trebuchet MS" w:cs="Calibri"/>
                <w:color w:val="000000"/>
                <w:sz w:val="24"/>
                <w:szCs w:val="24"/>
              </w:rPr>
              <w:t>inclusiv prin investiții productive (FEDR)</w:t>
            </w:r>
            <w:r w:rsidRPr="008363FF">
              <w:rPr>
                <w:rFonts w:ascii="Trebuchet MS" w:eastAsia="Times New Roman" w:hAnsi="Trebuchet MS" w:cs="Calibri"/>
                <w:color w:val="000000"/>
                <w:sz w:val="24"/>
                <w:szCs w:val="24"/>
              </w:rPr>
              <w:t>.</w:t>
            </w:r>
          </w:p>
          <w:p w14:paraId="5CB4E4BE" w14:textId="06871E79" w:rsidR="00C01BBF" w:rsidRPr="00BB0B13" w:rsidRDefault="00C01BBF" w:rsidP="003925D7">
            <w:pPr>
              <w:spacing w:line="360" w:lineRule="auto"/>
              <w:jc w:val="both"/>
              <w:rPr>
                <w:b/>
              </w:rPr>
            </w:pPr>
            <w:r w:rsidRPr="00BB0B13">
              <w:rPr>
                <w:rFonts w:ascii="Trebuchet MS" w:hAnsi="Trebuchet MS"/>
                <w:b/>
                <w:bCs/>
                <w:sz w:val="24"/>
                <w:szCs w:val="24"/>
              </w:rPr>
              <w:t xml:space="preserve">Operațiunea </w:t>
            </w:r>
            <w:r w:rsidR="00CA0C63" w:rsidRPr="00BB0B13">
              <w:rPr>
                <w:rFonts w:ascii="Trebuchet MS" w:hAnsi="Trebuchet MS"/>
                <w:b/>
                <w:bCs/>
                <w:sz w:val="24"/>
                <w:szCs w:val="24"/>
              </w:rPr>
              <w:t xml:space="preserve">A </w:t>
            </w:r>
            <w:r w:rsidR="00CA0C63" w:rsidRPr="00BB0B13">
              <w:rPr>
                <w:rFonts w:ascii="Trebuchet MS" w:hAnsi="Trebuchet MS"/>
                <w:sz w:val="24"/>
                <w:szCs w:val="24"/>
              </w:rPr>
              <w:t>- Intensificarea creșterii durabile și a competitivității microîntrepinderilor și întreprinderi mici din regiunea Sud-Muntenia</w:t>
            </w:r>
          </w:p>
        </w:tc>
      </w:tr>
    </w:tbl>
    <w:p w14:paraId="64365B1D" w14:textId="77777777" w:rsidR="001311D1" w:rsidRPr="00BB0B13" w:rsidRDefault="001311D1" w:rsidP="00973870">
      <w:pPr>
        <w:rPr>
          <w:rFonts w:ascii="Trebuchet MS" w:hAnsi="Trebuchet MS"/>
          <w:i/>
          <w:sz w:val="20"/>
          <w:szCs w:val="20"/>
        </w:rPr>
      </w:pPr>
    </w:p>
    <w:p w14:paraId="1ABD804C" w14:textId="615D0FDB" w:rsidR="004D38B3" w:rsidRDefault="00EF4F4E" w:rsidP="00991655">
      <w:pPr>
        <w:pStyle w:val="Heading2"/>
        <w:rPr>
          <w:rFonts w:ascii="Trebuchet MS" w:hAnsi="Trebuchet MS"/>
          <w:b/>
          <w:bCs/>
          <w:i/>
          <w:iCs/>
          <w:color w:val="auto"/>
          <w:sz w:val="24"/>
          <w:szCs w:val="24"/>
        </w:rPr>
      </w:pPr>
      <w:bookmarkStart w:id="25" w:name="_Toc126569780"/>
      <w:bookmarkStart w:id="26" w:name="_Toc126649689"/>
      <w:bookmarkStart w:id="27" w:name="_Toc126835320"/>
      <w:r w:rsidRPr="00BB0B13">
        <w:rPr>
          <w:rFonts w:ascii="Trebuchet MS" w:hAnsi="Trebuchet MS"/>
          <w:b/>
          <w:bCs/>
          <w:i/>
          <w:iCs/>
          <w:color w:val="auto"/>
          <w:sz w:val="24"/>
          <w:szCs w:val="24"/>
        </w:rPr>
        <w:t>2.3.</w:t>
      </w:r>
      <w:r w:rsidRPr="00BB0B13">
        <w:rPr>
          <w:rFonts w:ascii="Trebuchet MS" w:hAnsi="Trebuchet MS"/>
          <w:b/>
          <w:bCs/>
          <w:i/>
          <w:iCs/>
          <w:color w:val="auto"/>
          <w:sz w:val="24"/>
          <w:szCs w:val="24"/>
        </w:rPr>
        <w:tab/>
        <w:t>Reglementări europene și naționale, documente programatice</w:t>
      </w:r>
      <w:bookmarkEnd w:id="25"/>
      <w:bookmarkEnd w:id="26"/>
      <w:bookmarkEnd w:id="27"/>
    </w:p>
    <w:p w14:paraId="4A363480" w14:textId="77777777" w:rsidR="00991655" w:rsidRPr="00991655" w:rsidRDefault="00991655" w:rsidP="00991655"/>
    <w:tbl>
      <w:tblPr>
        <w:tblStyle w:val="TableGrid"/>
        <w:tblW w:w="11057" w:type="dxa"/>
        <w:tblInd w:w="-601" w:type="dxa"/>
        <w:tblLook w:val="04A0" w:firstRow="1" w:lastRow="0" w:firstColumn="1" w:lastColumn="0" w:noHBand="0" w:noVBand="1"/>
      </w:tblPr>
      <w:tblGrid>
        <w:gridCol w:w="11057"/>
      </w:tblGrid>
      <w:tr w:rsidR="004D590F" w:rsidRPr="00BB0B13" w14:paraId="7F3698EE" w14:textId="77777777" w:rsidTr="0020350B">
        <w:tc>
          <w:tcPr>
            <w:tcW w:w="11057" w:type="dxa"/>
          </w:tcPr>
          <w:p w14:paraId="65F789F6" w14:textId="77777777" w:rsidR="004D590F" w:rsidRPr="00BB0B13" w:rsidRDefault="004D590F" w:rsidP="00AE257A">
            <w:pPr>
              <w:jc w:val="both"/>
              <w:rPr>
                <w:rFonts w:ascii="Trebuchet MS" w:hAnsi="Trebuchet MS"/>
                <w:i/>
                <w:sz w:val="24"/>
                <w:szCs w:val="24"/>
              </w:rPr>
            </w:pPr>
          </w:p>
          <w:p w14:paraId="3C280ADD" w14:textId="10327A9C" w:rsidR="00E44126" w:rsidRPr="00BB0B13" w:rsidRDefault="00E44126"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Regulamentul (UE) nr. 1.407/2013 al Comisiei din 18 decembrie 2013 privind aplicarea articolelor 107 și 108 din Tratatul privind funcționarea Uniunii Europene ajutoarelor de minimis, cu modificările și completările ulterioare, publicat în Jurnalul Oficial al Uniunii Europene, seria L, nr. 352 din 24 decembrie 2013.</w:t>
            </w:r>
          </w:p>
          <w:p w14:paraId="4DBF5AAA" w14:textId="77777777" w:rsidR="00E44126" w:rsidRPr="00BB0B13" w:rsidRDefault="00E44126"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Regulamentul (UE)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38E0AB" w14:textId="77777777" w:rsidR="00E44126" w:rsidRPr="00BB0B13" w:rsidRDefault="00E44126"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Regulamentul (UE) 2021/1058 al Parlamentului European și al Consiliului privind Fondul european de dezvoltare regională și Fondul de coeziune.</w:t>
            </w:r>
          </w:p>
          <w:p w14:paraId="1124E497" w14:textId="2F77E6E5" w:rsidR="00E44126" w:rsidRPr="00BB0B13" w:rsidRDefault="00E44126"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Legea nr. 346/2004 privind stimularea înființării și dezvoltării întreprinderilor mici și mijlocii, cu modificările și completările ulterioare.</w:t>
            </w:r>
          </w:p>
          <w:p w14:paraId="70817D7F" w14:textId="46D16C74" w:rsidR="00E44126" w:rsidRPr="00BB0B13" w:rsidRDefault="00E44126"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xml:space="preserve">Hotărârea nr. 936 din 5 noiembrie 2020 pentru aprobarea cadrului general necesar în vederea implicării autorităților și instituțiilor din România în procesul de programare și </w:t>
            </w:r>
            <w:r w:rsidRPr="00BB0B13">
              <w:rPr>
                <w:rFonts w:ascii="Trebuchet MS" w:eastAsia="Times New Roman" w:hAnsi="Trebuchet MS" w:cs="Calibri"/>
                <w:sz w:val="24"/>
                <w:szCs w:val="24"/>
              </w:rPr>
              <w:lastRenderedPageBreak/>
              <w:t>negociere a fondurilor externe nerambursabile aferente perioadei de programare 2021-2027 și a cadrului instituțional de coordonare, gestionare și control al acestor fonduri.</w:t>
            </w:r>
          </w:p>
          <w:p w14:paraId="3808C634" w14:textId="47A4CC6C" w:rsidR="00E44126" w:rsidRPr="00BB0B13" w:rsidRDefault="00E44126"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Hotărârea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673A8E8" w14:textId="51D68F93" w:rsidR="00E44126" w:rsidRPr="00BB0B13" w:rsidRDefault="00E44126"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Ordonanța de Urgență a Guvernului nr. 77/2014 privind procedurile naționale în domeniul ajutorului de stat, precum și pentru modificarea și completarea Legii concurenței nr. 21/1996, aprobată cu modificări și completări prin Legea nr. 20/2015, cu modificările ulterioare</w:t>
            </w:r>
            <w:r w:rsidR="00EC44ED" w:rsidRPr="00BB0B13">
              <w:rPr>
                <w:rFonts w:ascii="Trebuchet MS" w:eastAsia="Times New Roman" w:hAnsi="Trebuchet MS" w:cs="Calibri"/>
                <w:sz w:val="24"/>
                <w:szCs w:val="24"/>
              </w:rPr>
              <w:t>.</w:t>
            </w:r>
          </w:p>
          <w:p w14:paraId="448C3868" w14:textId="77777777" w:rsidR="00E44126" w:rsidRPr="00BB0B13" w:rsidRDefault="00E44126"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Decizia de punere în aplicare a Comisiei C (2022) 7253 final din 7 Octombrie 2022 de aprobare a Programului Regional Sud Muntenia 2021 - 2027 pentru sprijin din partea Fondului European de Dezvoltare Regională în cadrul obiectivului „Investiții pentru ocuparea forței de muncă și creștere economică” pentru regiunea Sud Muntenia din România.</w:t>
            </w:r>
          </w:p>
          <w:p w14:paraId="0677243B" w14:textId="7E761D17" w:rsidR="00E44126" w:rsidRPr="00BB0B13" w:rsidRDefault="004D590F"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hAnsi="Trebuchet MS"/>
                <w:sz w:val="24"/>
                <w:szCs w:val="24"/>
              </w:rPr>
              <w:t>Ordonanț</w:t>
            </w:r>
            <w:r w:rsidR="00E44126" w:rsidRPr="00BB0B13">
              <w:rPr>
                <w:rFonts w:ascii="Trebuchet MS" w:hAnsi="Trebuchet MS"/>
                <w:sz w:val="24"/>
                <w:szCs w:val="24"/>
              </w:rPr>
              <w:t>a</w:t>
            </w:r>
            <w:r w:rsidRPr="00BB0B13">
              <w:rPr>
                <w:rFonts w:ascii="Trebuchet MS" w:hAnsi="Trebuchet MS"/>
                <w:sz w:val="24"/>
                <w:szCs w:val="24"/>
              </w:rPr>
              <w:t xml:space="preserve">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EC44ED" w:rsidRPr="00BB0B13">
              <w:rPr>
                <w:rFonts w:ascii="Trebuchet MS" w:hAnsi="Trebuchet MS"/>
                <w:sz w:val="24"/>
                <w:szCs w:val="24"/>
              </w:rPr>
              <w:t>.</w:t>
            </w:r>
          </w:p>
          <w:p w14:paraId="565D4C1A" w14:textId="7EC955C0" w:rsidR="00E44126" w:rsidRPr="00BB0B13" w:rsidRDefault="004D590F" w:rsidP="00F704C1">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hAnsi="Trebuchet MS"/>
                <w:sz w:val="24"/>
                <w:szCs w:val="24"/>
              </w:rPr>
              <w:t>Ordonanţa de Urgenţă a Guvernului nr. 57/2019 privind Codul administrativ, cu modificările şi completările ulterioare</w:t>
            </w:r>
            <w:r w:rsidR="00EC44ED" w:rsidRPr="00BB0B13">
              <w:rPr>
                <w:rFonts w:ascii="Trebuchet MS" w:hAnsi="Trebuchet MS"/>
                <w:sz w:val="24"/>
                <w:szCs w:val="24"/>
              </w:rPr>
              <w:t>.</w:t>
            </w:r>
          </w:p>
          <w:p w14:paraId="0B6A11B9" w14:textId="2DC2672D" w:rsidR="00173F9B" w:rsidRPr="006E7F49" w:rsidRDefault="004D590F" w:rsidP="006E7F49">
            <w:pPr>
              <w:pStyle w:val="ListParagraph"/>
              <w:numPr>
                <w:ilvl w:val="0"/>
                <w:numId w:val="1"/>
              </w:numPr>
              <w:spacing w:after="120" w:line="360" w:lineRule="auto"/>
              <w:jc w:val="both"/>
              <w:rPr>
                <w:rFonts w:ascii="Trebuchet MS" w:eastAsia="Times New Roman" w:hAnsi="Trebuchet MS" w:cs="Calibri"/>
                <w:sz w:val="24"/>
                <w:szCs w:val="24"/>
              </w:rPr>
            </w:pPr>
            <w:r w:rsidRPr="00BB0B13">
              <w:rPr>
                <w:rFonts w:ascii="Trebuchet MS" w:hAnsi="Trebuchet MS"/>
                <w:sz w:val="24"/>
                <w:szCs w:val="24"/>
              </w:rPr>
              <w:t>Ordonanţ</w:t>
            </w:r>
            <w:r w:rsidR="00991655">
              <w:rPr>
                <w:rFonts w:ascii="Trebuchet MS" w:hAnsi="Trebuchet MS"/>
                <w:sz w:val="24"/>
                <w:szCs w:val="24"/>
              </w:rPr>
              <w:t>a</w:t>
            </w:r>
            <w:r w:rsidRPr="00BB0B13">
              <w:rPr>
                <w:rFonts w:ascii="Trebuchet MS" w:hAnsi="Trebuchet MS"/>
                <w:sz w:val="24"/>
                <w:szCs w:val="24"/>
              </w:rPr>
              <w:t xml:space="preserve"> de Urgenţă a Guvernului nr. 122/2020 privind unele măsuri pentru asigurarea eficientizării procesului decizional al fondurilor externe nerambursabile destinate dezvoltării regionale în România</w:t>
            </w:r>
            <w:r w:rsidR="00EC44ED" w:rsidRPr="00BB0B13">
              <w:rPr>
                <w:rFonts w:ascii="Trebuchet MS" w:hAnsi="Trebuchet MS"/>
                <w:sz w:val="24"/>
                <w:szCs w:val="24"/>
              </w:rPr>
              <w:t>.</w:t>
            </w:r>
          </w:p>
        </w:tc>
      </w:tr>
    </w:tbl>
    <w:p w14:paraId="6C6EED6C" w14:textId="09A3437E" w:rsidR="001311D1" w:rsidRPr="00BB0B13" w:rsidRDefault="001311D1" w:rsidP="001311D1">
      <w:pPr>
        <w:jc w:val="both"/>
        <w:rPr>
          <w:rFonts w:ascii="Trebuchet MS" w:hAnsi="Trebuchet MS"/>
          <w:i/>
          <w:sz w:val="24"/>
          <w:szCs w:val="24"/>
        </w:rPr>
      </w:pPr>
    </w:p>
    <w:p w14:paraId="71D8AD8D" w14:textId="72EFA638" w:rsidR="00566CCA" w:rsidRPr="00BB0B13" w:rsidRDefault="00D1752D" w:rsidP="00DC61A4">
      <w:pPr>
        <w:pStyle w:val="Heading2"/>
        <w:rPr>
          <w:rFonts w:ascii="Trebuchet MS" w:hAnsi="Trebuchet MS"/>
          <w:b/>
          <w:bCs/>
          <w:i/>
          <w:iCs/>
          <w:color w:val="auto"/>
          <w:sz w:val="24"/>
          <w:szCs w:val="24"/>
        </w:rPr>
      </w:pPr>
      <w:bookmarkStart w:id="28" w:name="_Toc126569781"/>
      <w:bookmarkStart w:id="29" w:name="_Toc126649690"/>
      <w:bookmarkStart w:id="30" w:name="_Toc126835321"/>
      <w:r w:rsidRPr="00BB0B13">
        <w:rPr>
          <w:rFonts w:ascii="Trebuchet MS" w:hAnsi="Trebuchet MS"/>
          <w:b/>
          <w:bCs/>
          <w:i/>
          <w:iCs/>
          <w:color w:val="auto"/>
          <w:sz w:val="24"/>
          <w:szCs w:val="24"/>
        </w:rPr>
        <w:t>2.4.</w:t>
      </w:r>
      <w:r w:rsidRPr="00BB0B13">
        <w:rPr>
          <w:rFonts w:ascii="Trebuchet MS" w:hAnsi="Trebuchet MS"/>
          <w:b/>
          <w:bCs/>
          <w:i/>
          <w:iCs/>
          <w:color w:val="auto"/>
          <w:sz w:val="24"/>
          <w:szCs w:val="24"/>
        </w:rPr>
        <w:tab/>
        <w:t>Acțiuni sprijinite în cadrul apelului</w:t>
      </w:r>
      <w:bookmarkEnd w:id="28"/>
      <w:bookmarkEnd w:id="29"/>
      <w:bookmarkEnd w:id="30"/>
    </w:p>
    <w:p w14:paraId="6EC89E8A"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4D590F" w:rsidRPr="00BB0B13" w14:paraId="2CD01724" w14:textId="77777777" w:rsidTr="0068766D">
        <w:tc>
          <w:tcPr>
            <w:tcW w:w="11057" w:type="dxa"/>
          </w:tcPr>
          <w:p w14:paraId="5A29D0A9" w14:textId="2B2E1935" w:rsidR="00851E7F" w:rsidRDefault="00851E7F" w:rsidP="00851E7F">
            <w:pPr>
              <w:spacing w:line="360" w:lineRule="auto"/>
              <w:jc w:val="both"/>
              <w:rPr>
                <w:rFonts w:ascii="Trebuchet MS" w:eastAsia="Times New Roman" w:hAnsi="Trebuchet MS" w:cs="Times New Roman"/>
                <w:sz w:val="24"/>
                <w:szCs w:val="24"/>
              </w:rPr>
            </w:pPr>
            <w:r w:rsidRPr="00851E7F">
              <w:rPr>
                <w:rFonts w:ascii="Trebuchet MS" w:eastAsia="Times New Roman" w:hAnsi="Trebuchet MS" w:cs="Times New Roman"/>
                <w:sz w:val="24"/>
                <w:szCs w:val="24"/>
              </w:rPr>
              <w:t>Obiectivul principal îl reprezintă sprijinirea dezvoltării microîntreprinderilor</w:t>
            </w:r>
            <w:r>
              <w:rPr>
                <w:rFonts w:ascii="Trebuchet MS" w:eastAsia="Times New Roman" w:hAnsi="Trebuchet MS" w:cs="Times New Roman"/>
                <w:sz w:val="24"/>
                <w:szCs w:val="24"/>
              </w:rPr>
              <w:t xml:space="preserve"> și</w:t>
            </w:r>
            <w:r w:rsidRPr="00851E7F">
              <w:rPr>
                <w:rFonts w:ascii="Trebuchet MS" w:eastAsia="Times New Roman" w:hAnsi="Trebuchet MS" w:cs="Times New Roman"/>
                <w:sz w:val="24"/>
                <w:szCs w:val="24"/>
              </w:rPr>
              <w:t xml:space="preserve"> întreprinderilor mici care îşi desfăşoară activitatea în regiunea de dezvoltare Sud Muntenia.</w:t>
            </w:r>
          </w:p>
          <w:p w14:paraId="2289C01A" w14:textId="77777777" w:rsidR="00851E7F" w:rsidRPr="00851E7F" w:rsidRDefault="00851E7F" w:rsidP="00851E7F">
            <w:pPr>
              <w:spacing w:line="360" w:lineRule="auto"/>
              <w:jc w:val="both"/>
              <w:rPr>
                <w:rFonts w:ascii="Trebuchet MS" w:eastAsia="Times New Roman" w:hAnsi="Trebuchet MS" w:cs="Times New Roman"/>
                <w:sz w:val="24"/>
                <w:szCs w:val="24"/>
              </w:rPr>
            </w:pPr>
          </w:p>
          <w:p w14:paraId="420A7D5F" w14:textId="3EAA236A" w:rsidR="0068766D" w:rsidRDefault="0068766D" w:rsidP="0068766D">
            <w:pPr>
              <w:spacing w:after="120" w:line="360" w:lineRule="auto"/>
              <w:jc w:val="both"/>
              <w:rPr>
                <w:rFonts w:ascii="Trebuchet MS" w:hAnsi="Trebuchet MS"/>
                <w:sz w:val="24"/>
                <w:szCs w:val="24"/>
              </w:rPr>
            </w:pPr>
            <w:r w:rsidRPr="00BB0B13">
              <w:rPr>
                <w:rFonts w:ascii="Trebuchet MS" w:hAnsi="Trebuchet MS"/>
                <w:sz w:val="24"/>
                <w:szCs w:val="24"/>
              </w:rPr>
              <w:lastRenderedPageBreak/>
              <w:t>În cadrul prezentului apel de proiecte sunt sprijinite următoarele tipuri de acțiuni indicative:</w:t>
            </w:r>
          </w:p>
          <w:p w14:paraId="4CC1DFC4" w14:textId="20598803" w:rsidR="00851E7F" w:rsidRPr="00851E7F" w:rsidRDefault="00851E7F" w:rsidP="00851E7F">
            <w:pPr>
              <w:numPr>
                <w:ilvl w:val="0"/>
                <w:numId w:val="35"/>
              </w:numPr>
              <w:spacing w:line="360" w:lineRule="auto"/>
              <w:contextualSpacing/>
              <w:jc w:val="both"/>
              <w:rPr>
                <w:rFonts w:ascii="Trebuchet MS" w:eastAsia="Times New Roman" w:hAnsi="Trebuchet MS" w:cs="Times New Roman"/>
                <w:sz w:val="24"/>
                <w:szCs w:val="24"/>
              </w:rPr>
            </w:pPr>
            <w:r w:rsidRPr="00851E7F">
              <w:rPr>
                <w:rFonts w:ascii="Trebuchet MS" w:eastAsia="Times New Roman" w:hAnsi="Trebuchet MS" w:cs="Times New Roman"/>
                <w:sz w:val="24"/>
                <w:szCs w:val="24"/>
              </w:rPr>
              <w:t>investiții în active corporale și necorporale</w:t>
            </w:r>
            <w:r w:rsidR="00375BB3">
              <w:rPr>
                <w:rFonts w:ascii="Trebuchet MS" w:eastAsia="Times New Roman" w:hAnsi="Trebuchet MS" w:cs="Times New Roman"/>
                <w:sz w:val="24"/>
                <w:szCs w:val="24"/>
              </w:rPr>
              <w:t>;</w:t>
            </w:r>
            <w:r w:rsidRPr="00851E7F">
              <w:rPr>
                <w:rFonts w:ascii="Trebuchet MS" w:eastAsia="Times New Roman" w:hAnsi="Trebuchet MS" w:cs="Times New Roman"/>
                <w:sz w:val="24"/>
                <w:szCs w:val="24"/>
              </w:rPr>
              <w:t xml:space="preserve"> </w:t>
            </w:r>
          </w:p>
          <w:p w14:paraId="44B238BF" w14:textId="5D7A1D3B" w:rsidR="00851E7F" w:rsidRPr="00851E7F" w:rsidRDefault="00851E7F" w:rsidP="00851E7F">
            <w:pPr>
              <w:numPr>
                <w:ilvl w:val="0"/>
                <w:numId w:val="35"/>
              </w:numPr>
              <w:spacing w:line="360" w:lineRule="auto"/>
              <w:contextualSpacing/>
              <w:jc w:val="both"/>
              <w:rPr>
                <w:rFonts w:ascii="Trebuchet MS" w:eastAsia="Times New Roman" w:hAnsi="Trebuchet MS" w:cs="Times New Roman"/>
                <w:sz w:val="24"/>
                <w:szCs w:val="24"/>
              </w:rPr>
            </w:pPr>
            <w:r w:rsidRPr="00851E7F">
              <w:rPr>
                <w:rFonts w:ascii="Trebuchet MS" w:eastAsia="Times New Roman" w:hAnsi="Trebuchet MS" w:cs="Times New Roman"/>
                <w:sz w:val="24"/>
                <w:szCs w:val="24"/>
              </w:rPr>
              <w:t>activități specifice economiei circulare (ex. revalorificarea materiilor prime, materialelor și produselor, valorificarea deșeurilor și produselor secundare proprii prin simbioză industrială, etc)</w:t>
            </w:r>
            <w:r w:rsidR="00375BB3">
              <w:rPr>
                <w:rFonts w:ascii="Trebuchet MS" w:eastAsia="Times New Roman" w:hAnsi="Trebuchet MS" w:cs="Times New Roman"/>
                <w:sz w:val="24"/>
                <w:szCs w:val="24"/>
              </w:rPr>
              <w:t>;</w:t>
            </w:r>
            <w:r w:rsidRPr="00851E7F">
              <w:rPr>
                <w:rFonts w:ascii="Trebuchet MS" w:eastAsia="Times New Roman" w:hAnsi="Trebuchet MS" w:cs="Times New Roman"/>
                <w:sz w:val="24"/>
                <w:szCs w:val="24"/>
              </w:rPr>
              <w:t xml:space="preserve"> </w:t>
            </w:r>
          </w:p>
          <w:p w14:paraId="0437C95D" w14:textId="0719AA8E" w:rsidR="00851E7F" w:rsidRPr="00851E7F" w:rsidRDefault="00851E7F" w:rsidP="00851E7F">
            <w:pPr>
              <w:numPr>
                <w:ilvl w:val="0"/>
                <w:numId w:val="35"/>
              </w:numPr>
              <w:spacing w:line="360" w:lineRule="auto"/>
              <w:contextualSpacing/>
              <w:jc w:val="both"/>
              <w:rPr>
                <w:rFonts w:ascii="Trebuchet MS" w:eastAsia="Times New Roman" w:hAnsi="Trebuchet MS" w:cs="Times New Roman"/>
                <w:sz w:val="24"/>
                <w:szCs w:val="24"/>
              </w:rPr>
            </w:pPr>
            <w:r w:rsidRPr="00851E7F">
              <w:rPr>
                <w:rFonts w:ascii="Trebuchet MS" w:eastAsia="Times New Roman" w:hAnsi="Trebuchet MS" w:cs="Times New Roman"/>
                <w:sz w:val="24"/>
                <w:szCs w:val="24"/>
              </w:rPr>
              <w:t>activități specifice internaționalizării (ex. acces la servicii de intrare pe piețe internaționale/Piața Unică pentru identificare de oportunități de afaceri, parteneri și furnizare de asistență specializată pentru norme și reglementări, participarea la târguri şi expoziţii internaţionale,</w:t>
            </w:r>
            <w:r w:rsidR="00966CDE" w:rsidRPr="00851E7F">
              <w:rPr>
                <w:rFonts w:ascii="Trebuchet MS" w:eastAsia="Times New Roman" w:hAnsi="Trebuchet MS" w:cs="Times New Roman"/>
                <w:sz w:val="24"/>
                <w:szCs w:val="24"/>
              </w:rPr>
              <w:t xml:space="preserve"> investiţii în adaptarea proceselor tehnologice de producţie la sistemele de certificare şi standardizare specifice pieţelor de export</w:t>
            </w:r>
            <w:r w:rsidR="00966CDE">
              <w:rPr>
                <w:rFonts w:ascii="Trebuchet MS" w:eastAsia="Times New Roman" w:hAnsi="Trebuchet MS" w:cs="Times New Roman"/>
                <w:sz w:val="24"/>
                <w:szCs w:val="24"/>
              </w:rPr>
              <w:t>,</w:t>
            </w:r>
            <w:r w:rsidR="00966CDE" w:rsidRPr="00851E7F">
              <w:rPr>
                <w:rFonts w:ascii="Trebuchet MS" w:eastAsia="Times New Roman" w:hAnsi="Trebuchet MS" w:cs="Times New Roman"/>
                <w:sz w:val="24"/>
                <w:szCs w:val="24"/>
              </w:rPr>
              <w:t xml:space="preserve"> etc</w:t>
            </w:r>
            <w:r w:rsidR="00966CDE">
              <w:rPr>
                <w:rFonts w:ascii="Trebuchet MS" w:eastAsia="Times New Roman" w:hAnsi="Trebuchet MS" w:cs="Times New Roman"/>
                <w:sz w:val="24"/>
                <w:szCs w:val="24"/>
              </w:rPr>
              <w:t>.</w:t>
            </w:r>
            <w:r w:rsidRPr="00851E7F">
              <w:rPr>
                <w:rFonts w:ascii="Trebuchet MS" w:eastAsia="Times New Roman" w:hAnsi="Trebuchet MS" w:cs="Times New Roman"/>
                <w:sz w:val="24"/>
                <w:szCs w:val="24"/>
              </w:rPr>
              <w:t>)</w:t>
            </w:r>
            <w:r w:rsidR="00966CDE">
              <w:rPr>
                <w:rFonts w:ascii="Trebuchet MS" w:eastAsia="Times New Roman" w:hAnsi="Trebuchet MS" w:cs="Times New Roman"/>
                <w:sz w:val="24"/>
                <w:szCs w:val="24"/>
              </w:rPr>
              <w:t>;</w:t>
            </w:r>
          </w:p>
          <w:p w14:paraId="6B349D52" w14:textId="0A30254B" w:rsidR="00851E7F" w:rsidRPr="00851E7F" w:rsidRDefault="00966CDE" w:rsidP="00851E7F">
            <w:pPr>
              <w:numPr>
                <w:ilvl w:val="0"/>
                <w:numId w:val="35"/>
              </w:numPr>
              <w:spacing w:line="360" w:lineRule="auto"/>
              <w:contextualSpacing/>
              <w:jc w:val="both"/>
              <w:rPr>
                <w:rFonts w:ascii="Trebuchet MS" w:eastAsia="Times New Roman" w:hAnsi="Trebuchet MS" w:cs="Times New Roman"/>
                <w:sz w:val="24"/>
                <w:szCs w:val="24"/>
              </w:rPr>
            </w:pPr>
            <w:r w:rsidRPr="00851E7F">
              <w:rPr>
                <w:rFonts w:ascii="Trebuchet MS" w:eastAsia="Times New Roman" w:hAnsi="Trebuchet MS" w:cs="Times New Roman"/>
                <w:sz w:val="24"/>
                <w:szCs w:val="24"/>
              </w:rPr>
              <w:t xml:space="preserve">activități specifice </w:t>
            </w:r>
            <w:r w:rsidR="00851E7F" w:rsidRPr="00851E7F">
              <w:rPr>
                <w:rFonts w:ascii="Trebuchet MS" w:eastAsia="Times New Roman" w:hAnsi="Trebuchet MS" w:cs="Times New Roman"/>
                <w:sz w:val="24"/>
                <w:szCs w:val="24"/>
              </w:rPr>
              <w:t xml:space="preserve">certificării și omologării produselor și serviciilor, în vederea updatării tehnologice, ce va conduce la îmbunătățirea capacităților tehnice, industriale și organizaționale pentru dezvoltarea de produse și servicii; </w:t>
            </w:r>
          </w:p>
          <w:p w14:paraId="3AF38F60" w14:textId="757AB2F8" w:rsidR="004D590F" w:rsidRPr="00851E7F" w:rsidRDefault="00851E7F" w:rsidP="00851E7F">
            <w:pPr>
              <w:numPr>
                <w:ilvl w:val="0"/>
                <w:numId w:val="35"/>
              </w:numPr>
              <w:spacing w:line="360" w:lineRule="auto"/>
              <w:contextualSpacing/>
              <w:jc w:val="both"/>
              <w:rPr>
                <w:rFonts w:ascii="Trebuchet MS" w:eastAsia="Times New Roman" w:hAnsi="Trebuchet MS" w:cs="Times New Roman"/>
                <w:sz w:val="24"/>
                <w:szCs w:val="24"/>
              </w:rPr>
            </w:pPr>
            <w:r w:rsidRPr="00851E7F">
              <w:rPr>
                <w:rFonts w:ascii="Trebuchet MS" w:eastAsia="Times New Roman" w:hAnsi="Trebuchet MS" w:cs="Times New Roman"/>
                <w:sz w:val="24"/>
                <w:szCs w:val="24"/>
              </w:rPr>
              <w:t xml:space="preserve">se vor finanța și activități </w:t>
            </w:r>
            <w:r w:rsidRPr="00BB0B13">
              <w:rPr>
                <w:rFonts w:ascii="Trebuchet MS" w:hAnsi="Trebuchet MS"/>
                <w:sz w:val="24"/>
                <w:szCs w:val="24"/>
              </w:rPr>
              <w:t>de digitalizare a microîntreprinderilor și întreprinderilor mici, drept activități conexe, ca parte a unui proiect integrat</w:t>
            </w:r>
            <w:r w:rsidRPr="00851E7F">
              <w:rPr>
                <w:rFonts w:ascii="Trebuchet MS" w:eastAsia="Times New Roman" w:hAnsi="Trebuchet MS" w:cs="Times New Roman"/>
                <w:sz w:val="24"/>
                <w:szCs w:val="24"/>
              </w:rPr>
              <w:t>.</w:t>
            </w:r>
          </w:p>
        </w:tc>
      </w:tr>
    </w:tbl>
    <w:p w14:paraId="5D8B61FC" w14:textId="2107E86B" w:rsidR="00BA5278" w:rsidRDefault="00BA5278" w:rsidP="00566CCA">
      <w:pPr>
        <w:rPr>
          <w:rFonts w:ascii="Trebuchet MS" w:hAnsi="Trebuchet MS"/>
          <w:i/>
          <w:sz w:val="24"/>
          <w:szCs w:val="24"/>
        </w:rPr>
      </w:pPr>
    </w:p>
    <w:p w14:paraId="476C0E9D" w14:textId="77777777" w:rsidR="00BA5278" w:rsidRPr="00BB0B13" w:rsidRDefault="00BA5278" w:rsidP="00566CCA">
      <w:pPr>
        <w:rPr>
          <w:rFonts w:ascii="Trebuchet MS" w:hAnsi="Trebuchet MS"/>
          <w:i/>
          <w:sz w:val="24"/>
          <w:szCs w:val="24"/>
        </w:rPr>
      </w:pPr>
    </w:p>
    <w:p w14:paraId="26930B09" w14:textId="77777777" w:rsidR="00256E57" w:rsidRPr="00BB0B13" w:rsidRDefault="00256E57" w:rsidP="00DC61A4">
      <w:pPr>
        <w:pStyle w:val="Heading2"/>
        <w:rPr>
          <w:rFonts w:ascii="Trebuchet MS" w:eastAsia="Times New Roman" w:hAnsi="Trebuchet MS"/>
          <w:b/>
          <w:bCs/>
          <w:i/>
          <w:iCs/>
          <w:color w:val="auto"/>
          <w:sz w:val="24"/>
          <w:szCs w:val="24"/>
        </w:rPr>
      </w:pPr>
      <w:bookmarkStart w:id="31" w:name="_Toc126569782"/>
      <w:bookmarkStart w:id="32" w:name="_Toc126649691"/>
      <w:bookmarkStart w:id="33" w:name="_Toc126835322"/>
      <w:r w:rsidRPr="00BB0B13">
        <w:rPr>
          <w:rFonts w:ascii="Trebuchet MS" w:eastAsia="Times New Roman" w:hAnsi="Trebuchet MS"/>
          <w:b/>
          <w:bCs/>
          <w:i/>
          <w:iCs/>
          <w:color w:val="auto"/>
          <w:sz w:val="24"/>
          <w:szCs w:val="24"/>
        </w:rPr>
        <w:t>2.5.</w:t>
      </w:r>
      <w:r w:rsidRPr="00BB0B13">
        <w:rPr>
          <w:rFonts w:ascii="Trebuchet MS" w:eastAsia="Times New Roman" w:hAnsi="Trebuchet MS"/>
          <w:b/>
          <w:bCs/>
          <w:i/>
          <w:iCs/>
          <w:color w:val="auto"/>
          <w:sz w:val="24"/>
          <w:szCs w:val="24"/>
        </w:rPr>
        <w:tab/>
        <w:t>Indicatori</w:t>
      </w:r>
      <w:bookmarkEnd w:id="31"/>
      <w:bookmarkEnd w:id="32"/>
      <w:bookmarkEnd w:id="33"/>
      <w:r w:rsidRPr="00BB0B13">
        <w:rPr>
          <w:rFonts w:ascii="Trebuchet MS" w:eastAsia="Times New Roman" w:hAnsi="Trebuchet MS"/>
          <w:b/>
          <w:bCs/>
          <w:i/>
          <w:iCs/>
          <w:color w:val="auto"/>
          <w:sz w:val="24"/>
          <w:szCs w:val="24"/>
        </w:rPr>
        <w:tab/>
      </w:r>
    </w:p>
    <w:p w14:paraId="721B133C" w14:textId="2176F910" w:rsidR="00256E57" w:rsidRPr="00BB0B13" w:rsidRDefault="00256E57" w:rsidP="00DC61A4">
      <w:pPr>
        <w:pStyle w:val="Heading3"/>
        <w:rPr>
          <w:rFonts w:ascii="Trebuchet MS" w:eastAsia="Times New Roman" w:hAnsi="Trebuchet MS"/>
          <w:b/>
          <w:bCs/>
          <w:i/>
          <w:iCs/>
          <w:color w:val="auto"/>
        </w:rPr>
      </w:pPr>
      <w:bookmarkStart w:id="34" w:name="_Toc126569783"/>
      <w:bookmarkStart w:id="35" w:name="_Toc126649692"/>
      <w:bookmarkStart w:id="36" w:name="_Toc126835323"/>
      <w:r w:rsidRPr="00BB0B13">
        <w:rPr>
          <w:rFonts w:ascii="Trebuchet MS" w:eastAsia="Times New Roman" w:hAnsi="Trebuchet MS"/>
          <w:b/>
          <w:bCs/>
          <w:i/>
          <w:iCs/>
          <w:color w:val="auto"/>
        </w:rPr>
        <w:t>2.5.1.</w:t>
      </w:r>
      <w:r w:rsidRPr="00BB0B13">
        <w:rPr>
          <w:rFonts w:ascii="Trebuchet MS" w:eastAsia="Times New Roman" w:hAnsi="Trebuchet MS"/>
          <w:b/>
          <w:bCs/>
          <w:i/>
          <w:iCs/>
          <w:color w:val="auto"/>
        </w:rPr>
        <w:tab/>
        <w:t>Indicatori prestabiliți Programului</w:t>
      </w:r>
      <w:bookmarkEnd w:id="34"/>
      <w:bookmarkEnd w:id="35"/>
      <w:bookmarkEnd w:id="36"/>
    </w:p>
    <w:p w14:paraId="6C3DA810"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273B18" w:rsidRPr="00BB0B13" w14:paraId="06B1ACDE" w14:textId="77777777" w:rsidTr="00256E57">
        <w:tc>
          <w:tcPr>
            <w:tcW w:w="11057" w:type="dxa"/>
          </w:tcPr>
          <w:p w14:paraId="23DB8B38" w14:textId="00EF013A" w:rsidR="00273B18" w:rsidRPr="00BB0B13" w:rsidRDefault="00273B18" w:rsidP="00256E57">
            <w:pPr>
              <w:autoSpaceDE w:val="0"/>
              <w:autoSpaceDN w:val="0"/>
              <w:adjustRightInd w:val="0"/>
              <w:spacing w:line="360" w:lineRule="auto"/>
              <w:jc w:val="both"/>
              <w:rPr>
                <w:rFonts w:ascii="Trebuchet MS" w:hAnsi="Trebuchet MS" w:cs="Calibri"/>
                <w:b/>
                <w:bCs/>
                <w:color w:val="0070C0"/>
                <w:sz w:val="24"/>
                <w:szCs w:val="24"/>
              </w:rPr>
            </w:pPr>
            <w:r w:rsidRPr="00BB0B13">
              <w:rPr>
                <w:rFonts w:ascii="Trebuchet MS" w:hAnsi="Trebuchet MS" w:cs="Calibri"/>
                <w:b/>
                <w:bCs/>
                <w:color w:val="0070C0"/>
                <w:sz w:val="24"/>
                <w:szCs w:val="24"/>
              </w:rPr>
              <w:t xml:space="preserve">Indicatori de realizare </w:t>
            </w:r>
          </w:p>
          <w:tbl>
            <w:tblPr>
              <w:tblStyle w:val="TableGrid"/>
              <w:tblW w:w="0" w:type="auto"/>
              <w:tblLook w:val="04A0" w:firstRow="1" w:lastRow="0" w:firstColumn="1" w:lastColumn="0" w:noHBand="0" w:noVBand="1"/>
            </w:tblPr>
            <w:tblGrid>
              <w:gridCol w:w="1588"/>
              <w:gridCol w:w="4525"/>
              <w:gridCol w:w="3057"/>
            </w:tblGrid>
            <w:tr w:rsidR="00C27D9E" w:rsidRPr="00C27D9E" w14:paraId="08CD8938" w14:textId="77777777" w:rsidTr="00DE576C">
              <w:tc>
                <w:tcPr>
                  <w:tcW w:w="1588" w:type="dxa"/>
                </w:tcPr>
                <w:p w14:paraId="427B6E40" w14:textId="77777777" w:rsidR="00C27D9E" w:rsidRPr="00C27D9E" w:rsidRDefault="00C27D9E" w:rsidP="00F31343">
                  <w:r w:rsidRPr="00C27D9E">
                    <w:t>Cod</w:t>
                  </w:r>
                </w:p>
              </w:tc>
              <w:tc>
                <w:tcPr>
                  <w:tcW w:w="4525" w:type="dxa"/>
                </w:tcPr>
                <w:p w14:paraId="144169A4" w14:textId="77777777" w:rsidR="00C27D9E" w:rsidRPr="00C27D9E" w:rsidRDefault="00C27D9E" w:rsidP="00F31343">
                  <w:r w:rsidRPr="00C27D9E">
                    <w:t>Indicator</w:t>
                  </w:r>
                </w:p>
              </w:tc>
              <w:tc>
                <w:tcPr>
                  <w:tcW w:w="3057" w:type="dxa"/>
                </w:tcPr>
                <w:p w14:paraId="2C7E6AA2" w14:textId="77777777" w:rsidR="00C27D9E" w:rsidRPr="00C27D9E" w:rsidRDefault="00C27D9E" w:rsidP="00F31343">
                  <w:r w:rsidRPr="00C27D9E">
                    <w:t>Unitate de măsură</w:t>
                  </w:r>
                </w:p>
              </w:tc>
            </w:tr>
            <w:tr w:rsidR="00C27D9E" w:rsidRPr="00C27D9E" w14:paraId="05AD4EBF" w14:textId="77777777" w:rsidTr="00DE576C">
              <w:tc>
                <w:tcPr>
                  <w:tcW w:w="1588" w:type="dxa"/>
                </w:tcPr>
                <w:p w14:paraId="5015DDF1" w14:textId="77777777" w:rsidR="00C27D9E" w:rsidRPr="00C27D9E" w:rsidRDefault="00C27D9E" w:rsidP="00F31343">
                  <w:r w:rsidRPr="00C27D9E">
                    <w:t>RCO01</w:t>
                  </w:r>
                </w:p>
              </w:tc>
              <w:tc>
                <w:tcPr>
                  <w:tcW w:w="4525" w:type="dxa"/>
                </w:tcPr>
                <w:p w14:paraId="71F05405" w14:textId="77777777" w:rsidR="00C27D9E" w:rsidRPr="00C27D9E" w:rsidRDefault="00C27D9E" w:rsidP="00F31343">
                  <w:r w:rsidRPr="00C27D9E">
                    <w:rPr>
                      <w:rFonts w:eastAsiaTheme="majorEastAsia" w:cs="Calibri"/>
                      <w:noProof/>
                    </w:rPr>
                    <w:t>Întreprinderi care beneficiază de sprijin (din care micro, mici, medii, mari),</w:t>
                  </w:r>
                </w:p>
              </w:tc>
              <w:tc>
                <w:tcPr>
                  <w:tcW w:w="3057" w:type="dxa"/>
                </w:tcPr>
                <w:p w14:paraId="2BD42C1E" w14:textId="77777777" w:rsidR="00C27D9E" w:rsidRPr="00C27D9E" w:rsidRDefault="00C27D9E" w:rsidP="00F31343">
                  <w:r w:rsidRPr="00C27D9E">
                    <w:t>număr întreprinderi</w:t>
                  </w:r>
                </w:p>
              </w:tc>
            </w:tr>
            <w:tr w:rsidR="00C27D9E" w:rsidRPr="00C27D9E" w14:paraId="1BCB3A7B" w14:textId="77777777" w:rsidTr="00DE576C">
              <w:tc>
                <w:tcPr>
                  <w:tcW w:w="1588" w:type="dxa"/>
                </w:tcPr>
                <w:p w14:paraId="64B2B2AD" w14:textId="77777777" w:rsidR="00C27D9E" w:rsidRPr="00C27D9E" w:rsidRDefault="00C27D9E" w:rsidP="00F31343">
                  <w:r w:rsidRPr="00C27D9E">
                    <w:t>RCO02</w:t>
                  </w:r>
                </w:p>
              </w:tc>
              <w:tc>
                <w:tcPr>
                  <w:tcW w:w="4525" w:type="dxa"/>
                </w:tcPr>
                <w:p w14:paraId="367D8704" w14:textId="77777777" w:rsidR="00C27D9E" w:rsidRPr="00C27D9E" w:rsidRDefault="00C27D9E" w:rsidP="00F31343">
                  <w:r w:rsidRPr="00C27D9E">
                    <w:t>Întreprinderi care beneficiază de sprijin prin granturi</w:t>
                  </w:r>
                </w:p>
              </w:tc>
              <w:tc>
                <w:tcPr>
                  <w:tcW w:w="3057" w:type="dxa"/>
                </w:tcPr>
                <w:p w14:paraId="08B17B13" w14:textId="77777777" w:rsidR="00C27D9E" w:rsidRPr="00C27D9E" w:rsidRDefault="00C27D9E" w:rsidP="00F31343">
                  <w:r w:rsidRPr="00C27D9E">
                    <w:t>număr întreprinderi</w:t>
                  </w:r>
                </w:p>
              </w:tc>
            </w:tr>
          </w:tbl>
          <w:p w14:paraId="2254A99F" w14:textId="77777777" w:rsidR="004D590F" w:rsidRPr="00BB0B13" w:rsidRDefault="004D590F" w:rsidP="00256E57">
            <w:pPr>
              <w:autoSpaceDE w:val="0"/>
              <w:autoSpaceDN w:val="0"/>
              <w:adjustRightInd w:val="0"/>
              <w:spacing w:line="360" w:lineRule="auto"/>
              <w:jc w:val="both"/>
              <w:rPr>
                <w:rFonts w:ascii="Trebuchet MS" w:hAnsi="Trebuchet MS" w:cs="Calibri"/>
                <w:b/>
                <w:bCs/>
                <w:color w:val="0070C0"/>
                <w:sz w:val="24"/>
                <w:szCs w:val="24"/>
              </w:rPr>
            </w:pPr>
          </w:p>
          <w:p w14:paraId="507DFF6A" w14:textId="1A047816" w:rsidR="00273B18" w:rsidRDefault="00273B18" w:rsidP="00256E57">
            <w:pPr>
              <w:autoSpaceDE w:val="0"/>
              <w:autoSpaceDN w:val="0"/>
              <w:adjustRightInd w:val="0"/>
              <w:spacing w:line="360" w:lineRule="auto"/>
              <w:jc w:val="both"/>
              <w:rPr>
                <w:rFonts w:ascii="Trebuchet MS" w:hAnsi="Trebuchet MS" w:cs="Calibri"/>
                <w:b/>
                <w:bCs/>
                <w:color w:val="0070C0"/>
                <w:sz w:val="24"/>
                <w:szCs w:val="24"/>
              </w:rPr>
            </w:pPr>
            <w:r w:rsidRPr="00BB0B13">
              <w:rPr>
                <w:rFonts w:ascii="Trebuchet MS" w:hAnsi="Trebuchet MS" w:cs="Calibri"/>
                <w:b/>
                <w:bCs/>
                <w:color w:val="0070C0"/>
                <w:sz w:val="24"/>
                <w:szCs w:val="24"/>
              </w:rPr>
              <w:t xml:space="preserve">Indicatori de rezultat </w:t>
            </w:r>
          </w:p>
          <w:tbl>
            <w:tblPr>
              <w:tblStyle w:val="TableGrid"/>
              <w:tblW w:w="0" w:type="auto"/>
              <w:tblLook w:val="04A0" w:firstRow="1" w:lastRow="0" w:firstColumn="1" w:lastColumn="0" w:noHBand="0" w:noVBand="1"/>
            </w:tblPr>
            <w:tblGrid>
              <w:gridCol w:w="1588"/>
              <w:gridCol w:w="4525"/>
              <w:gridCol w:w="3057"/>
            </w:tblGrid>
            <w:tr w:rsidR="00C27D9E" w:rsidRPr="00C27D9E" w14:paraId="53A5889A" w14:textId="77777777" w:rsidTr="00DE576C">
              <w:tc>
                <w:tcPr>
                  <w:tcW w:w="1588" w:type="dxa"/>
                </w:tcPr>
                <w:p w14:paraId="2D7A82A1" w14:textId="77777777" w:rsidR="00C27D9E" w:rsidRPr="00C27D9E" w:rsidRDefault="00C27D9E" w:rsidP="00F31343">
                  <w:r w:rsidRPr="00C27D9E">
                    <w:t>Cod</w:t>
                  </w:r>
                </w:p>
              </w:tc>
              <w:tc>
                <w:tcPr>
                  <w:tcW w:w="4525" w:type="dxa"/>
                </w:tcPr>
                <w:p w14:paraId="4FF22AE3" w14:textId="77777777" w:rsidR="00C27D9E" w:rsidRPr="00C27D9E" w:rsidRDefault="00C27D9E" w:rsidP="00F31343">
                  <w:r w:rsidRPr="00C27D9E">
                    <w:t>Indicator</w:t>
                  </w:r>
                </w:p>
              </w:tc>
              <w:tc>
                <w:tcPr>
                  <w:tcW w:w="3057" w:type="dxa"/>
                </w:tcPr>
                <w:p w14:paraId="18641C7C" w14:textId="77777777" w:rsidR="00C27D9E" w:rsidRPr="00C27D9E" w:rsidRDefault="00C27D9E" w:rsidP="00F31343">
                  <w:r w:rsidRPr="00C27D9E">
                    <w:t>Unitate de măsură</w:t>
                  </w:r>
                </w:p>
              </w:tc>
            </w:tr>
            <w:tr w:rsidR="00C27D9E" w:rsidRPr="00C27D9E" w14:paraId="506BD0FD" w14:textId="77777777" w:rsidTr="00DE576C">
              <w:tc>
                <w:tcPr>
                  <w:tcW w:w="1588" w:type="dxa"/>
                </w:tcPr>
                <w:p w14:paraId="107667B2" w14:textId="77777777" w:rsidR="00C27D9E" w:rsidRPr="00C27D9E" w:rsidRDefault="00C27D9E" w:rsidP="00F31343">
                  <w:r w:rsidRPr="00C27D9E">
                    <w:t>RCR02</w:t>
                  </w:r>
                </w:p>
              </w:tc>
              <w:tc>
                <w:tcPr>
                  <w:tcW w:w="4525" w:type="dxa"/>
                </w:tcPr>
                <w:p w14:paraId="2974D2C9" w14:textId="77777777" w:rsidR="00C27D9E" w:rsidRPr="00C27D9E" w:rsidRDefault="00C27D9E" w:rsidP="00F31343">
                  <w:r w:rsidRPr="00C27D9E">
                    <w:t>Investiții private care completează sprijinul public (din care: granturi, instrumente financiare),</w:t>
                  </w:r>
                </w:p>
              </w:tc>
              <w:tc>
                <w:tcPr>
                  <w:tcW w:w="3057" w:type="dxa"/>
                </w:tcPr>
                <w:p w14:paraId="01C72890" w14:textId="77777777" w:rsidR="00C27D9E" w:rsidRPr="00C27D9E" w:rsidRDefault="00C27D9E" w:rsidP="00F31343">
                  <w:r w:rsidRPr="00C27D9E">
                    <w:t>euro</w:t>
                  </w:r>
                </w:p>
              </w:tc>
            </w:tr>
          </w:tbl>
          <w:p w14:paraId="56D99291" w14:textId="73D89A2B" w:rsidR="00C27D9E" w:rsidRDefault="00C27D9E" w:rsidP="00256E57">
            <w:pPr>
              <w:spacing w:line="360" w:lineRule="auto"/>
              <w:jc w:val="both"/>
              <w:rPr>
                <w:rFonts w:ascii="Trebuchet MS" w:hAnsi="Trebuchet MS" w:cs="Calibri"/>
                <w:color w:val="000000"/>
                <w:sz w:val="24"/>
                <w:szCs w:val="24"/>
              </w:rPr>
            </w:pPr>
          </w:p>
          <w:p w14:paraId="06592697" w14:textId="77777777" w:rsidR="00C27D9E" w:rsidRPr="00C27D9E" w:rsidRDefault="00C27D9E" w:rsidP="00C27D9E">
            <w:pPr>
              <w:spacing w:line="360" w:lineRule="auto"/>
              <w:jc w:val="both"/>
              <w:rPr>
                <w:rFonts w:ascii="Trebuchet MS" w:eastAsia="Times New Roman" w:hAnsi="Trebuchet MS" w:cs="Times New Roman"/>
                <w:sz w:val="24"/>
                <w:szCs w:val="24"/>
              </w:rPr>
            </w:pPr>
            <w:r w:rsidRPr="00C27D9E">
              <w:rPr>
                <w:rFonts w:ascii="Trebuchet MS" w:eastAsia="Times New Roman" w:hAnsi="Trebuchet MS" w:cs="Times New Roman"/>
                <w:sz w:val="24"/>
                <w:szCs w:val="24"/>
              </w:rPr>
              <w:t xml:space="preserve">Termenul de realizare a indicatorilor de realizare este data finalizării implementării investiției, respectiv data plății finale către beneficiar. </w:t>
            </w:r>
          </w:p>
          <w:p w14:paraId="252A155F" w14:textId="77777777" w:rsidR="00C27D9E" w:rsidRPr="00C27D9E" w:rsidRDefault="00C27D9E" w:rsidP="00C27D9E">
            <w:pPr>
              <w:spacing w:line="360" w:lineRule="auto"/>
              <w:jc w:val="both"/>
              <w:rPr>
                <w:rFonts w:ascii="Trebuchet MS" w:eastAsia="Times New Roman" w:hAnsi="Trebuchet MS" w:cs="Times New Roman"/>
                <w:sz w:val="24"/>
                <w:szCs w:val="24"/>
              </w:rPr>
            </w:pPr>
          </w:p>
          <w:p w14:paraId="5A829EEC" w14:textId="77777777" w:rsidR="00C27D9E" w:rsidRPr="00C27D9E" w:rsidRDefault="00C27D9E" w:rsidP="00C27D9E">
            <w:pPr>
              <w:spacing w:line="360" w:lineRule="auto"/>
              <w:jc w:val="both"/>
              <w:rPr>
                <w:rFonts w:ascii="Trebuchet MS" w:eastAsia="Times New Roman" w:hAnsi="Trebuchet MS" w:cs="Times New Roman"/>
                <w:sz w:val="24"/>
                <w:szCs w:val="24"/>
              </w:rPr>
            </w:pPr>
            <w:r w:rsidRPr="00C27D9E">
              <w:rPr>
                <w:rFonts w:ascii="Trebuchet MS" w:eastAsia="Times New Roman" w:hAnsi="Trebuchet MS" w:cs="Times New Roman"/>
                <w:sz w:val="24"/>
                <w:szCs w:val="24"/>
              </w:rPr>
              <w:t xml:space="preserve">Termenul de realizare a indicatorilor de rezultat este 1 an de la data finalizării implementării investiției, respectiv data plății finale către beneficiar. </w:t>
            </w:r>
          </w:p>
          <w:p w14:paraId="579F4720" w14:textId="77777777" w:rsidR="00C27D9E" w:rsidRPr="00BB0B13" w:rsidRDefault="00C27D9E" w:rsidP="00256E57">
            <w:pPr>
              <w:spacing w:line="360" w:lineRule="auto"/>
              <w:jc w:val="both"/>
              <w:rPr>
                <w:rFonts w:ascii="Trebuchet MS" w:hAnsi="Trebuchet MS" w:cs="Calibri"/>
                <w:color w:val="000000"/>
                <w:sz w:val="24"/>
                <w:szCs w:val="24"/>
              </w:rPr>
            </w:pPr>
          </w:p>
          <w:p w14:paraId="0AB96DB0" w14:textId="04269B57" w:rsidR="00273B18" w:rsidRPr="00BB0B13" w:rsidRDefault="00273B18" w:rsidP="00256E57">
            <w:pPr>
              <w:autoSpaceDE w:val="0"/>
              <w:autoSpaceDN w:val="0"/>
              <w:adjustRightInd w:val="0"/>
              <w:spacing w:line="360" w:lineRule="auto"/>
              <w:jc w:val="both"/>
              <w:rPr>
                <w:rFonts w:ascii="Trebuchet MS" w:hAnsi="Trebuchet MS" w:cs="Calibri"/>
                <w:b/>
                <w:bCs/>
                <w:color w:val="0070C0"/>
                <w:sz w:val="20"/>
                <w:szCs w:val="20"/>
              </w:rPr>
            </w:pPr>
            <w:r w:rsidRPr="00BB0B13">
              <w:rPr>
                <w:rFonts w:ascii="Trebuchet MS" w:hAnsi="Trebuchet MS" w:cs="Calibri"/>
                <w:i/>
                <w:iCs/>
                <w:color w:val="000000"/>
                <w:sz w:val="24"/>
                <w:szCs w:val="24"/>
              </w:rPr>
              <w:t>Notă</w:t>
            </w:r>
            <w:r w:rsidR="00BF398E">
              <w:rPr>
                <w:rFonts w:ascii="Trebuchet MS" w:hAnsi="Trebuchet MS" w:cs="Calibri"/>
                <w:i/>
                <w:iCs/>
                <w:color w:val="000000"/>
                <w:sz w:val="24"/>
                <w:szCs w:val="24"/>
              </w:rPr>
              <w:t>!</w:t>
            </w:r>
            <w:r w:rsidRPr="00BB0B13">
              <w:rPr>
                <w:rFonts w:ascii="Trebuchet MS" w:hAnsi="Trebuchet MS" w:cs="Calibri"/>
                <w:i/>
                <w:iCs/>
                <w:color w:val="000000"/>
                <w:sz w:val="24"/>
                <w:szCs w:val="24"/>
              </w:rPr>
              <w:t xml:space="preserve"> Nu se acceptă identificarea și cuantificarea, în cadrul cererii de finanțare, a altor indicatori în afara cel</w:t>
            </w:r>
            <w:r w:rsidR="00AC2CE1" w:rsidRPr="00BB0B13">
              <w:rPr>
                <w:rFonts w:ascii="Trebuchet MS" w:hAnsi="Trebuchet MS" w:cs="Calibri"/>
                <w:i/>
                <w:iCs/>
                <w:color w:val="000000"/>
                <w:sz w:val="24"/>
                <w:szCs w:val="24"/>
              </w:rPr>
              <w:t>or</w:t>
            </w:r>
            <w:r w:rsidRPr="00BB0B13">
              <w:rPr>
                <w:rFonts w:ascii="Trebuchet MS" w:hAnsi="Trebuchet MS" w:cs="Calibri"/>
                <w:i/>
                <w:iCs/>
                <w:color w:val="000000"/>
                <w:sz w:val="24"/>
                <w:szCs w:val="24"/>
              </w:rPr>
              <w:t xml:space="preserve"> menționa</w:t>
            </w:r>
            <w:r w:rsidR="00AC2CE1" w:rsidRPr="00BB0B13">
              <w:rPr>
                <w:rFonts w:ascii="Trebuchet MS" w:hAnsi="Trebuchet MS" w:cs="Calibri"/>
                <w:i/>
                <w:iCs/>
                <w:color w:val="000000"/>
                <w:sz w:val="24"/>
                <w:szCs w:val="24"/>
              </w:rPr>
              <w:t>ți</w:t>
            </w:r>
            <w:r w:rsidRPr="00BB0B13">
              <w:rPr>
                <w:rFonts w:ascii="Trebuchet MS" w:hAnsi="Trebuchet MS" w:cs="Calibri"/>
                <w:i/>
                <w:iCs/>
                <w:color w:val="000000"/>
                <w:sz w:val="24"/>
                <w:szCs w:val="24"/>
              </w:rPr>
              <w:t xml:space="preserve"> în cadrul acestei secțiuni.</w:t>
            </w:r>
          </w:p>
        </w:tc>
      </w:tr>
    </w:tbl>
    <w:p w14:paraId="5AAFCCBE" w14:textId="6FA8F5FD" w:rsidR="00FB0F9A" w:rsidRPr="00BB0B13" w:rsidRDefault="00FB0F9A" w:rsidP="00FB0F9A">
      <w:pPr>
        <w:rPr>
          <w:rFonts w:ascii="Trebuchet MS" w:hAnsi="Trebuchet MS"/>
          <w:i/>
          <w:iCs/>
          <w:sz w:val="20"/>
          <w:szCs w:val="20"/>
        </w:rPr>
      </w:pPr>
    </w:p>
    <w:p w14:paraId="098FA1E4" w14:textId="14655212" w:rsidR="00666AE1" w:rsidRPr="00BB0B13" w:rsidRDefault="00666AE1" w:rsidP="00DC61A4">
      <w:pPr>
        <w:pStyle w:val="Heading3"/>
        <w:rPr>
          <w:rFonts w:ascii="Trebuchet MS" w:eastAsia="Times New Roman" w:hAnsi="Trebuchet MS"/>
          <w:b/>
          <w:bCs/>
          <w:i/>
          <w:iCs/>
          <w:color w:val="auto"/>
        </w:rPr>
      </w:pPr>
      <w:bookmarkStart w:id="37" w:name="_Toc126569784"/>
      <w:bookmarkStart w:id="38" w:name="_Toc126649693"/>
      <w:bookmarkStart w:id="39" w:name="_Toc126835324"/>
      <w:r w:rsidRPr="00BB0B13">
        <w:rPr>
          <w:rFonts w:ascii="Trebuchet MS" w:eastAsia="Times New Roman" w:hAnsi="Trebuchet MS"/>
          <w:b/>
          <w:bCs/>
          <w:i/>
          <w:iCs/>
          <w:color w:val="auto"/>
        </w:rPr>
        <w:t>2.5.2.</w:t>
      </w:r>
      <w:r w:rsidRPr="00BB0B13">
        <w:rPr>
          <w:rFonts w:ascii="Trebuchet MS" w:eastAsia="Times New Roman" w:hAnsi="Trebuchet MS"/>
          <w:b/>
          <w:bCs/>
          <w:i/>
          <w:iCs/>
          <w:color w:val="auto"/>
        </w:rPr>
        <w:tab/>
        <w:t>Indicatori suplimentari specifici Apelului de Proiecte</w:t>
      </w:r>
      <w:bookmarkEnd w:id="37"/>
      <w:bookmarkEnd w:id="38"/>
      <w:bookmarkEnd w:id="39"/>
    </w:p>
    <w:p w14:paraId="0E0A3184"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692D9A" w:rsidRPr="00BB0B13" w14:paraId="4D9EA654" w14:textId="77777777" w:rsidTr="00666AE1">
        <w:tc>
          <w:tcPr>
            <w:tcW w:w="11057" w:type="dxa"/>
          </w:tcPr>
          <w:p w14:paraId="45A8336F" w14:textId="19831865" w:rsidR="00A37804" w:rsidRPr="00BB0B13" w:rsidRDefault="00666AE1" w:rsidP="00A37804">
            <w:pPr>
              <w:rPr>
                <w:rFonts w:ascii="Trebuchet MS" w:hAnsi="Trebuchet MS"/>
                <w:i/>
                <w:sz w:val="24"/>
                <w:szCs w:val="24"/>
              </w:rPr>
            </w:pPr>
            <w:r w:rsidRPr="00BB0B13">
              <w:rPr>
                <w:rFonts w:ascii="Trebuchet MS" w:hAnsi="Trebuchet MS"/>
                <w:i/>
                <w:sz w:val="24"/>
                <w:szCs w:val="24"/>
              </w:rPr>
              <w:t>În cadrul prezentului apel de proiecte nu se cuantifică alți indicatori în afar</w:t>
            </w:r>
            <w:r w:rsidR="00884C13">
              <w:rPr>
                <w:rFonts w:ascii="Trebuchet MS" w:hAnsi="Trebuchet MS"/>
                <w:i/>
                <w:sz w:val="24"/>
                <w:szCs w:val="24"/>
              </w:rPr>
              <w:t>a</w:t>
            </w:r>
            <w:r w:rsidRPr="00BB0B13">
              <w:rPr>
                <w:rFonts w:ascii="Trebuchet MS" w:hAnsi="Trebuchet MS"/>
                <w:i/>
                <w:sz w:val="24"/>
                <w:szCs w:val="24"/>
              </w:rPr>
              <w:t xml:space="preserve"> celor menționați în secțiunea 2.5.1</w:t>
            </w:r>
          </w:p>
          <w:p w14:paraId="03BEE688" w14:textId="1D2A503A" w:rsidR="00DA693E" w:rsidRPr="00BB0B13" w:rsidRDefault="00DA693E" w:rsidP="00012E5B">
            <w:pPr>
              <w:rPr>
                <w:rFonts w:ascii="Trebuchet MS" w:hAnsi="Trebuchet MS"/>
                <w:i/>
                <w:sz w:val="24"/>
                <w:szCs w:val="24"/>
              </w:rPr>
            </w:pPr>
          </w:p>
        </w:tc>
      </w:tr>
    </w:tbl>
    <w:p w14:paraId="0F41A75E" w14:textId="77777777" w:rsidR="00C27D9E" w:rsidRDefault="00C27D9E" w:rsidP="00566CCA">
      <w:pPr>
        <w:rPr>
          <w:rFonts w:ascii="Trebuchet MS" w:hAnsi="Trebuchet MS"/>
          <w:i/>
          <w:sz w:val="24"/>
          <w:szCs w:val="24"/>
        </w:rPr>
      </w:pPr>
    </w:p>
    <w:p w14:paraId="41EEDB1B" w14:textId="77777777" w:rsidR="00DD4AAC" w:rsidRPr="00FB2329" w:rsidRDefault="00DD4AAC" w:rsidP="002800EE">
      <w:pPr>
        <w:pStyle w:val="Heading2"/>
        <w:rPr>
          <w:rFonts w:ascii="Trebuchet MS" w:eastAsia="Times New Roman" w:hAnsi="Trebuchet MS" w:cs="Times New Roman"/>
          <w:b/>
          <w:bCs/>
          <w:i/>
          <w:color w:val="auto"/>
          <w:sz w:val="24"/>
          <w:szCs w:val="24"/>
        </w:rPr>
      </w:pPr>
      <w:bookmarkStart w:id="40" w:name="_Toc126835325"/>
      <w:r w:rsidRPr="00FB2329">
        <w:rPr>
          <w:rFonts w:ascii="Trebuchet MS" w:eastAsia="Times New Roman" w:hAnsi="Trebuchet MS" w:cs="Times New Roman"/>
          <w:b/>
          <w:bCs/>
          <w:i/>
          <w:color w:val="auto"/>
          <w:sz w:val="24"/>
          <w:szCs w:val="24"/>
        </w:rPr>
        <w:t>2.6.</w:t>
      </w:r>
      <w:r w:rsidRPr="00FB2329">
        <w:rPr>
          <w:rFonts w:ascii="Trebuchet MS" w:eastAsia="Times New Roman" w:hAnsi="Trebuchet MS" w:cs="Times New Roman"/>
          <w:b/>
          <w:bCs/>
          <w:i/>
          <w:color w:val="auto"/>
          <w:sz w:val="24"/>
          <w:szCs w:val="24"/>
        </w:rPr>
        <w:tab/>
      </w:r>
      <w:r w:rsidRPr="00FB2329">
        <w:rPr>
          <w:rStyle w:val="Heading2Char"/>
          <w:rFonts w:ascii="Trebuchet MS" w:hAnsi="Trebuchet MS"/>
          <w:b/>
          <w:bCs/>
          <w:i/>
          <w:color w:val="auto"/>
          <w:sz w:val="24"/>
          <w:szCs w:val="24"/>
        </w:rPr>
        <w:t>Rezultatele așteptate</w:t>
      </w:r>
      <w:bookmarkEnd w:id="40"/>
      <w:r w:rsidRPr="00FB2329">
        <w:rPr>
          <w:rFonts w:ascii="Trebuchet MS" w:eastAsia="Times New Roman" w:hAnsi="Trebuchet MS" w:cs="Times New Roman"/>
          <w:b/>
          <w:bCs/>
          <w:i/>
          <w:color w:val="auto"/>
          <w:sz w:val="24"/>
          <w:szCs w:val="24"/>
        </w:rPr>
        <w:tab/>
      </w:r>
    </w:p>
    <w:tbl>
      <w:tblPr>
        <w:tblStyle w:val="TableGrid"/>
        <w:tblW w:w="11057" w:type="dxa"/>
        <w:tblInd w:w="-601" w:type="dxa"/>
        <w:tblLook w:val="04A0" w:firstRow="1" w:lastRow="0" w:firstColumn="1" w:lastColumn="0" w:noHBand="0" w:noVBand="1"/>
      </w:tblPr>
      <w:tblGrid>
        <w:gridCol w:w="11057"/>
      </w:tblGrid>
      <w:tr w:rsidR="00DD4AAC" w:rsidRPr="00DD4AAC" w14:paraId="66D6EA08" w14:textId="77777777" w:rsidTr="00DD4AAC">
        <w:tc>
          <w:tcPr>
            <w:tcW w:w="11057" w:type="dxa"/>
          </w:tcPr>
          <w:tbl>
            <w:tblPr>
              <w:tblStyle w:val="TableGrid"/>
              <w:tblpPr w:leftFromText="180" w:rightFromText="180" w:vertAnchor="text" w:horzAnchor="margin" w:tblpXSpec="center" w:tblpY="1549"/>
              <w:tblOverlap w:val="never"/>
              <w:tblW w:w="0" w:type="auto"/>
              <w:tblLook w:val="04A0" w:firstRow="1" w:lastRow="0" w:firstColumn="1" w:lastColumn="0" w:noHBand="0" w:noVBand="1"/>
            </w:tblPr>
            <w:tblGrid>
              <w:gridCol w:w="5195"/>
              <w:gridCol w:w="3018"/>
            </w:tblGrid>
            <w:tr w:rsidR="00ED400B" w:rsidRPr="00ED400B" w14:paraId="11CCBEB7" w14:textId="77777777" w:rsidTr="000D7865">
              <w:tc>
                <w:tcPr>
                  <w:tcW w:w="5195" w:type="dxa"/>
                </w:tcPr>
                <w:p w14:paraId="676DD300"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Construcții noi/modernizate/extinse</w:t>
                  </w:r>
                </w:p>
              </w:tc>
              <w:tc>
                <w:tcPr>
                  <w:tcW w:w="3018" w:type="dxa"/>
                </w:tcPr>
                <w:p w14:paraId="7B4499C9"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număr</w:t>
                  </w:r>
                </w:p>
              </w:tc>
            </w:tr>
            <w:tr w:rsidR="00ED400B" w:rsidRPr="00ED400B" w14:paraId="0EF68F25" w14:textId="77777777" w:rsidTr="000D7865">
              <w:tc>
                <w:tcPr>
                  <w:tcW w:w="5195" w:type="dxa"/>
                </w:tcPr>
                <w:p w14:paraId="76BD2E58"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Construcții noi/modernizate/extinse</w:t>
                  </w:r>
                </w:p>
              </w:tc>
              <w:tc>
                <w:tcPr>
                  <w:tcW w:w="3018" w:type="dxa"/>
                </w:tcPr>
                <w:p w14:paraId="52A7EB31"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mp</w:t>
                  </w:r>
                </w:p>
              </w:tc>
            </w:tr>
            <w:tr w:rsidR="00ED400B" w:rsidRPr="00ED400B" w14:paraId="6733EABF" w14:textId="77777777" w:rsidTr="000D7865">
              <w:tc>
                <w:tcPr>
                  <w:tcW w:w="5195" w:type="dxa"/>
                </w:tcPr>
                <w:p w14:paraId="23DE37D7"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Echipamente/dotări noi achiziționate</w:t>
                  </w:r>
                </w:p>
              </w:tc>
              <w:tc>
                <w:tcPr>
                  <w:tcW w:w="3018" w:type="dxa"/>
                </w:tcPr>
                <w:p w14:paraId="1F10EBD4" w14:textId="5A13E627" w:rsidR="00ED400B" w:rsidRPr="00ED400B" w:rsidRDefault="00334990" w:rsidP="00ED400B">
                  <w:pPr>
                    <w:spacing w:line="360" w:lineRule="auto"/>
                    <w:jc w:val="both"/>
                    <w:rPr>
                      <w:rFonts w:ascii="Trebuchet MS" w:eastAsia="Times New Roman" w:hAnsi="Trebuchet MS" w:cs="Times New Roman"/>
                      <w:i/>
                      <w:sz w:val="24"/>
                      <w:szCs w:val="24"/>
                    </w:rPr>
                  </w:pPr>
                  <w:r>
                    <w:rPr>
                      <w:rFonts w:ascii="Trebuchet MS" w:eastAsia="Times New Roman" w:hAnsi="Trebuchet MS" w:cs="Times New Roman"/>
                      <w:i/>
                      <w:sz w:val="24"/>
                      <w:szCs w:val="24"/>
                    </w:rPr>
                    <w:t>N</w:t>
                  </w:r>
                  <w:r w:rsidR="00ED400B" w:rsidRPr="00ED400B">
                    <w:rPr>
                      <w:rFonts w:ascii="Trebuchet MS" w:eastAsia="Times New Roman" w:hAnsi="Trebuchet MS" w:cs="Times New Roman"/>
                      <w:i/>
                      <w:sz w:val="24"/>
                      <w:szCs w:val="24"/>
                    </w:rPr>
                    <w:t>umăr</w:t>
                  </w:r>
                </w:p>
              </w:tc>
            </w:tr>
            <w:tr w:rsidR="00ED400B" w:rsidRPr="00ED400B" w14:paraId="2F01652C" w14:textId="77777777" w:rsidTr="000D7865">
              <w:tc>
                <w:tcPr>
                  <w:tcW w:w="5195" w:type="dxa"/>
                </w:tcPr>
                <w:p w14:paraId="4DC18D35"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Active necorporale achiziționate</w:t>
                  </w:r>
                </w:p>
              </w:tc>
              <w:tc>
                <w:tcPr>
                  <w:tcW w:w="3018" w:type="dxa"/>
                </w:tcPr>
                <w:p w14:paraId="155312B5"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număr</w:t>
                  </w:r>
                </w:p>
              </w:tc>
            </w:tr>
            <w:tr w:rsidR="00ED400B" w:rsidRPr="00ED400B" w14:paraId="4B445B3F" w14:textId="77777777" w:rsidTr="000D7865">
              <w:tc>
                <w:tcPr>
                  <w:tcW w:w="5195" w:type="dxa"/>
                </w:tcPr>
                <w:p w14:paraId="63932465"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Participări la târguri și evenimente naționale/externe</w:t>
                  </w:r>
                </w:p>
              </w:tc>
              <w:tc>
                <w:tcPr>
                  <w:tcW w:w="3018" w:type="dxa"/>
                </w:tcPr>
                <w:p w14:paraId="1EE8279C"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Număr</w:t>
                  </w:r>
                </w:p>
              </w:tc>
            </w:tr>
            <w:tr w:rsidR="00ED400B" w:rsidRPr="00ED400B" w14:paraId="48F3A361" w14:textId="77777777" w:rsidTr="000D7865">
              <w:tc>
                <w:tcPr>
                  <w:tcW w:w="5195" w:type="dxa"/>
                </w:tcPr>
                <w:p w14:paraId="186D55FB"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 xml:space="preserve">Certificare/recertificare/omologare produs, serviciu, proces </w:t>
                  </w:r>
                </w:p>
              </w:tc>
              <w:tc>
                <w:tcPr>
                  <w:tcW w:w="3018" w:type="dxa"/>
                </w:tcPr>
                <w:p w14:paraId="35884CB6"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Număr</w:t>
                  </w:r>
                </w:p>
              </w:tc>
            </w:tr>
            <w:tr w:rsidR="00ED400B" w:rsidRPr="00ED400B" w14:paraId="5AEF8CE0" w14:textId="77777777" w:rsidTr="000D7865">
              <w:tc>
                <w:tcPr>
                  <w:tcW w:w="5195" w:type="dxa"/>
                </w:tcPr>
                <w:p w14:paraId="45CFA218"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Certificare sistem de management</w:t>
                  </w:r>
                </w:p>
              </w:tc>
              <w:tc>
                <w:tcPr>
                  <w:tcW w:w="3018" w:type="dxa"/>
                </w:tcPr>
                <w:p w14:paraId="498A5519" w14:textId="77777777" w:rsidR="00ED400B" w:rsidRPr="00ED400B" w:rsidRDefault="00ED400B" w:rsidP="00ED400B">
                  <w:pPr>
                    <w:spacing w:line="360" w:lineRule="auto"/>
                    <w:jc w:val="both"/>
                    <w:rPr>
                      <w:rFonts w:ascii="Trebuchet MS" w:eastAsia="Times New Roman" w:hAnsi="Trebuchet MS" w:cs="Times New Roman"/>
                      <w:i/>
                      <w:sz w:val="24"/>
                      <w:szCs w:val="24"/>
                    </w:rPr>
                  </w:pPr>
                  <w:r w:rsidRPr="00ED400B">
                    <w:rPr>
                      <w:rFonts w:ascii="Trebuchet MS" w:eastAsia="Times New Roman" w:hAnsi="Trebuchet MS" w:cs="Times New Roman"/>
                      <w:i/>
                      <w:sz w:val="24"/>
                      <w:szCs w:val="24"/>
                    </w:rPr>
                    <w:t>Număr</w:t>
                  </w:r>
                </w:p>
              </w:tc>
            </w:tr>
          </w:tbl>
          <w:p w14:paraId="449C8AFD" w14:textId="4A4B3DB6" w:rsidR="005B5301" w:rsidRPr="001940CC" w:rsidRDefault="000D7865" w:rsidP="001940CC">
            <w:pPr>
              <w:spacing w:before="120" w:line="360" w:lineRule="auto"/>
              <w:jc w:val="both"/>
              <w:rPr>
                <w:rFonts w:ascii="Trebuchet MS" w:eastAsia="Times New Roman" w:hAnsi="Trebuchet MS" w:cs="Calibri"/>
                <w:sz w:val="24"/>
                <w:szCs w:val="24"/>
              </w:rPr>
            </w:pPr>
            <w:r w:rsidRPr="000D7865">
              <w:rPr>
                <w:rFonts w:ascii="Calibri" w:eastAsia="Times New Roman" w:hAnsi="Calibri" w:cs="Calibri"/>
                <w:sz w:val="24"/>
                <w:szCs w:val="24"/>
              </w:rPr>
              <w:t>Ȋ</w:t>
            </w:r>
            <w:r w:rsidRPr="000D7865">
              <w:rPr>
                <w:rFonts w:ascii="Trebuchet MS" w:eastAsia="Times New Roman" w:hAnsi="Trebuchet MS" w:cs="Calibri"/>
                <w:sz w:val="24"/>
                <w:szCs w:val="24"/>
              </w:rPr>
              <w:t>n cadrul fiec</w:t>
            </w:r>
            <w:r w:rsidRPr="000D7865">
              <w:rPr>
                <w:rFonts w:ascii="Trebuchet MS" w:eastAsia="Times New Roman" w:hAnsi="Trebuchet MS" w:cs="Trebuchet MS"/>
                <w:sz w:val="24"/>
                <w:szCs w:val="24"/>
              </w:rPr>
              <w:t>ă</w:t>
            </w:r>
            <w:r w:rsidRPr="000D7865">
              <w:rPr>
                <w:rFonts w:ascii="Trebuchet MS" w:eastAsia="Times New Roman" w:hAnsi="Trebuchet MS" w:cs="Calibri"/>
                <w:sz w:val="24"/>
                <w:szCs w:val="24"/>
              </w:rPr>
              <w:t>rei cereri de finan</w:t>
            </w:r>
            <w:r w:rsidRPr="000D7865">
              <w:rPr>
                <w:rFonts w:ascii="Trebuchet MS" w:eastAsia="Times New Roman" w:hAnsi="Trebuchet MS" w:cs="Trebuchet MS"/>
                <w:sz w:val="24"/>
                <w:szCs w:val="24"/>
              </w:rPr>
              <w:t>ț</w:t>
            </w:r>
            <w:r w:rsidRPr="000D7865">
              <w:rPr>
                <w:rFonts w:ascii="Trebuchet MS" w:eastAsia="Times New Roman" w:hAnsi="Trebuchet MS" w:cs="Calibri"/>
                <w:sz w:val="24"/>
                <w:szCs w:val="24"/>
              </w:rPr>
              <w:t>are se vor men</w:t>
            </w:r>
            <w:r w:rsidRPr="000D7865">
              <w:rPr>
                <w:rFonts w:ascii="Trebuchet MS" w:eastAsia="Times New Roman" w:hAnsi="Trebuchet MS" w:cs="Trebuchet MS"/>
                <w:sz w:val="24"/>
                <w:szCs w:val="24"/>
              </w:rPr>
              <w:t>ţ</w:t>
            </w:r>
            <w:r w:rsidRPr="000D7865">
              <w:rPr>
                <w:rFonts w:ascii="Trebuchet MS" w:eastAsia="Times New Roman" w:hAnsi="Trebuchet MS" w:cs="Calibri"/>
                <w:sz w:val="24"/>
                <w:szCs w:val="24"/>
              </w:rPr>
              <w:t>iona rezultatele a</w:t>
            </w:r>
            <w:r w:rsidRPr="000D7865">
              <w:rPr>
                <w:rFonts w:ascii="Trebuchet MS" w:eastAsia="Times New Roman" w:hAnsi="Trebuchet MS" w:cs="Trebuchet MS"/>
                <w:sz w:val="24"/>
                <w:szCs w:val="24"/>
              </w:rPr>
              <w:t>ş</w:t>
            </w:r>
            <w:r w:rsidRPr="000D7865">
              <w:rPr>
                <w:rFonts w:ascii="Trebuchet MS" w:eastAsia="Times New Roman" w:hAnsi="Trebuchet MS" w:cs="Calibri"/>
                <w:sz w:val="24"/>
                <w:szCs w:val="24"/>
              </w:rPr>
              <w:t xml:space="preserve">teptate </w:t>
            </w:r>
            <w:r w:rsidRPr="000D7865">
              <w:rPr>
                <w:rFonts w:ascii="Trebuchet MS" w:eastAsia="Times New Roman" w:hAnsi="Trebuchet MS" w:cs="Trebuchet MS"/>
                <w:sz w:val="24"/>
                <w:szCs w:val="24"/>
              </w:rPr>
              <w:t>î</w:t>
            </w:r>
            <w:r w:rsidRPr="000D7865">
              <w:rPr>
                <w:rFonts w:ascii="Trebuchet MS" w:eastAsia="Times New Roman" w:hAnsi="Trebuchet MS" w:cs="Calibri"/>
                <w:sz w:val="24"/>
                <w:szCs w:val="24"/>
              </w:rPr>
              <w:t>n corelare cu activit</w:t>
            </w:r>
            <w:r w:rsidRPr="000D7865">
              <w:rPr>
                <w:rFonts w:ascii="Trebuchet MS" w:eastAsia="Times New Roman" w:hAnsi="Trebuchet MS" w:cs="Trebuchet MS"/>
                <w:sz w:val="24"/>
                <w:szCs w:val="24"/>
              </w:rPr>
              <w:t>ăţ</w:t>
            </w:r>
            <w:r w:rsidRPr="000D7865">
              <w:rPr>
                <w:rFonts w:ascii="Trebuchet MS" w:eastAsia="Times New Roman" w:hAnsi="Trebuchet MS" w:cs="Calibri"/>
                <w:sz w:val="24"/>
                <w:szCs w:val="24"/>
              </w:rPr>
              <w:t>ile propuse prin proiect.</w:t>
            </w:r>
          </w:p>
          <w:p w14:paraId="2326EE4C" w14:textId="2790A8F6" w:rsidR="005B5301" w:rsidRPr="005B5301" w:rsidRDefault="005B5301" w:rsidP="005B5301">
            <w:pPr>
              <w:rPr>
                <w:rFonts w:ascii="Trebuchet MS" w:hAnsi="Trebuchet MS"/>
                <w:sz w:val="24"/>
                <w:szCs w:val="24"/>
              </w:rPr>
            </w:pPr>
          </w:p>
          <w:p w14:paraId="73AEA68D" w14:textId="0E38707A" w:rsidR="005B5301" w:rsidRPr="005B5301" w:rsidRDefault="005B5301" w:rsidP="005B5301">
            <w:pPr>
              <w:rPr>
                <w:rFonts w:ascii="Trebuchet MS" w:hAnsi="Trebuchet MS"/>
                <w:sz w:val="24"/>
                <w:szCs w:val="24"/>
              </w:rPr>
            </w:pPr>
          </w:p>
          <w:p w14:paraId="263FB889" w14:textId="75972CCB" w:rsidR="005B5301" w:rsidRPr="005B5301" w:rsidRDefault="005B5301" w:rsidP="005B5301">
            <w:pPr>
              <w:rPr>
                <w:rFonts w:ascii="Trebuchet MS" w:hAnsi="Trebuchet MS"/>
                <w:sz w:val="24"/>
                <w:szCs w:val="24"/>
              </w:rPr>
            </w:pPr>
          </w:p>
          <w:p w14:paraId="439E5D75" w14:textId="2D743922" w:rsidR="005B5301" w:rsidRPr="005B5301" w:rsidRDefault="005B5301" w:rsidP="005B5301">
            <w:pPr>
              <w:rPr>
                <w:rFonts w:ascii="Trebuchet MS" w:hAnsi="Trebuchet MS"/>
                <w:sz w:val="24"/>
                <w:szCs w:val="24"/>
              </w:rPr>
            </w:pPr>
          </w:p>
          <w:p w14:paraId="5EC088D8" w14:textId="1B4EA8DA" w:rsidR="005B5301" w:rsidRPr="005B5301" w:rsidRDefault="005B5301" w:rsidP="005B5301">
            <w:pPr>
              <w:rPr>
                <w:rFonts w:ascii="Trebuchet MS" w:hAnsi="Trebuchet MS"/>
                <w:sz w:val="24"/>
                <w:szCs w:val="24"/>
              </w:rPr>
            </w:pPr>
          </w:p>
          <w:p w14:paraId="33B079A1" w14:textId="1436E571" w:rsidR="005B5301" w:rsidRPr="005B5301" w:rsidRDefault="005B5301" w:rsidP="005B5301">
            <w:pPr>
              <w:rPr>
                <w:rFonts w:ascii="Trebuchet MS" w:hAnsi="Trebuchet MS"/>
                <w:sz w:val="24"/>
                <w:szCs w:val="24"/>
              </w:rPr>
            </w:pPr>
          </w:p>
          <w:p w14:paraId="190CCC43" w14:textId="77777777" w:rsidR="005B5301" w:rsidRPr="005B5301" w:rsidRDefault="005B5301" w:rsidP="005B5301">
            <w:pPr>
              <w:rPr>
                <w:rFonts w:ascii="Trebuchet MS" w:hAnsi="Trebuchet MS"/>
                <w:sz w:val="24"/>
                <w:szCs w:val="24"/>
              </w:rPr>
            </w:pPr>
          </w:p>
          <w:p w14:paraId="0795D3E2" w14:textId="6991971C" w:rsidR="00ED400B" w:rsidRDefault="00ED400B" w:rsidP="00D4516E">
            <w:pPr>
              <w:spacing w:line="360" w:lineRule="auto"/>
              <w:jc w:val="both"/>
              <w:rPr>
                <w:rFonts w:ascii="Trebuchet MS" w:hAnsi="Trebuchet MS"/>
                <w:iCs/>
                <w:sz w:val="24"/>
                <w:szCs w:val="24"/>
              </w:rPr>
            </w:pPr>
          </w:p>
          <w:p w14:paraId="115EF600" w14:textId="031015E7" w:rsidR="00EE66B1" w:rsidRDefault="00EE66B1" w:rsidP="00D4516E">
            <w:pPr>
              <w:spacing w:line="360" w:lineRule="auto"/>
              <w:jc w:val="both"/>
              <w:rPr>
                <w:rFonts w:ascii="Trebuchet MS" w:hAnsi="Trebuchet MS"/>
                <w:iCs/>
                <w:sz w:val="24"/>
                <w:szCs w:val="24"/>
              </w:rPr>
            </w:pPr>
          </w:p>
          <w:p w14:paraId="1B24DF5D" w14:textId="7099BF36" w:rsidR="00EE66B1" w:rsidRDefault="00EE66B1" w:rsidP="00D4516E">
            <w:pPr>
              <w:spacing w:line="360" w:lineRule="auto"/>
              <w:jc w:val="both"/>
              <w:rPr>
                <w:rFonts w:ascii="Trebuchet MS" w:hAnsi="Trebuchet MS"/>
                <w:iCs/>
                <w:sz w:val="24"/>
                <w:szCs w:val="24"/>
              </w:rPr>
            </w:pPr>
          </w:p>
          <w:p w14:paraId="554975F3" w14:textId="7E3EC483" w:rsidR="00EE66B1" w:rsidRDefault="00EE66B1" w:rsidP="00D4516E">
            <w:pPr>
              <w:spacing w:line="360" w:lineRule="auto"/>
              <w:jc w:val="both"/>
              <w:rPr>
                <w:rFonts w:ascii="Trebuchet MS" w:hAnsi="Trebuchet MS"/>
                <w:iCs/>
                <w:sz w:val="24"/>
                <w:szCs w:val="24"/>
              </w:rPr>
            </w:pPr>
          </w:p>
          <w:p w14:paraId="4905E29B" w14:textId="01D32875" w:rsidR="00EE66B1" w:rsidRDefault="00EE66B1" w:rsidP="00D4516E">
            <w:pPr>
              <w:spacing w:line="360" w:lineRule="auto"/>
              <w:jc w:val="both"/>
              <w:rPr>
                <w:rFonts w:ascii="Trebuchet MS" w:hAnsi="Trebuchet MS"/>
                <w:iCs/>
                <w:sz w:val="24"/>
                <w:szCs w:val="24"/>
              </w:rPr>
            </w:pPr>
          </w:p>
          <w:p w14:paraId="259BD8BF" w14:textId="7E47405D" w:rsidR="00ED400B" w:rsidRPr="0096281C" w:rsidRDefault="005B5301" w:rsidP="000D7865">
            <w:pPr>
              <w:spacing w:line="360" w:lineRule="auto"/>
              <w:jc w:val="both"/>
              <w:rPr>
                <w:rFonts w:ascii="Trebuchet MS" w:hAnsi="Trebuchet MS"/>
                <w:iCs/>
                <w:sz w:val="24"/>
                <w:szCs w:val="24"/>
              </w:rPr>
            </w:pPr>
            <w:r w:rsidRPr="00054C18">
              <w:rPr>
                <w:rFonts w:ascii="Trebuchet MS" w:hAnsi="Trebuchet MS" w:cs="Calibri"/>
                <w:sz w:val="24"/>
                <w:szCs w:val="24"/>
              </w:rPr>
              <w:t xml:space="preserve">Rezultatele vor fi îndeplinite la </w:t>
            </w:r>
            <w:r w:rsidRPr="00054C18">
              <w:rPr>
                <w:rFonts w:ascii="Trebuchet MS" w:hAnsi="Trebuchet MS"/>
                <w:sz w:val="24"/>
                <w:szCs w:val="24"/>
              </w:rPr>
              <w:t>data finalizării proiectului, iar r</w:t>
            </w:r>
            <w:r w:rsidRPr="00054C18">
              <w:rPr>
                <w:rFonts w:ascii="Trebuchet MS" w:hAnsi="Trebuchet MS" w:cs="Calibri"/>
                <w:sz w:val="24"/>
                <w:szCs w:val="24"/>
              </w:rPr>
              <w:t xml:space="preserve">ealizarea rezultatelor asumate va fi </w:t>
            </w:r>
            <w:r w:rsidRPr="00054C18">
              <w:rPr>
                <w:rFonts w:ascii="Trebuchet MS" w:hAnsi="Trebuchet MS" w:cs="Calibri"/>
                <w:sz w:val="24"/>
                <w:szCs w:val="24"/>
              </w:rPr>
              <w:lastRenderedPageBreak/>
              <w:t>urmarită in perioada de implementare a proiectului.</w:t>
            </w:r>
          </w:p>
        </w:tc>
      </w:tr>
    </w:tbl>
    <w:p w14:paraId="05340B7A" w14:textId="77777777" w:rsidR="002800EE" w:rsidRPr="00BB0B13" w:rsidRDefault="002800EE" w:rsidP="00566CCA">
      <w:pPr>
        <w:rPr>
          <w:rFonts w:ascii="Trebuchet MS" w:hAnsi="Trebuchet MS"/>
          <w:i/>
          <w:sz w:val="24"/>
          <w:szCs w:val="24"/>
        </w:rPr>
      </w:pPr>
    </w:p>
    <w:p w14:paraId="231C558D" w14:textId="1F04FCF6" w:rsidR="00C35A35" w:rsidRPr="00BB0B13" w:rsidRDefault="00DC61A4" w:rsidP="00DC61A4">
      <w:pPr>
        <w:pStyle w:val="Heading1"/>
        <w:rPr>
          <w:rFonts w:ascii="Trebuchet MS" w:eastAsia="Times New Roman" w:hAnsi="Trebuchet MS"/>
          <w:i/>
          <w:iCs/>
          <w:color w:val="auto"/>
          <w:sz w:val="28"/>
          <w:szCs w:val="28"/>
        </w:rPr>
      </w:pPr>
      <w:bookmarkStart w:id="41" w:name="_Toc126569785"/>
      <w:bookmarkStart w:id="42" w:name="_Toc126649694"/>
      <w:bookmarkStart w:id="43" w:name="_Toc126835326"/>
      <w:r w:rsidRPr="00BB0B13">
        <w:rPr>
          <w:rFonts w:ascii="Trebuchet MS" w:eastAsia="Times New Roman" w:hAnsi="Trebuchet MS"/>
          <w:i/>
          <w:iCs/>
          <w:color w:val="auto"/>
          <w:sz w:val="28"/>
          <w:szCs w:val="28"/>
        </w:rPr>
        <w:t>3.</w:t>
      </w:r>
      <w:r w:rsidR="00C35A35" w:rsidRPr="00BB0B13">
        <w:rPr>
          <w:rFonts w:ascii="Trebuchet MS" w:eastAsia="Times New Roman" w:hAnsi="Trebuchet MS"/>
          <w:i/>
          <w:iCs/>
          <w:color w:val="auto"/>
          <w:sz w:val="28"/>
          <w:szCs w:val="28"/>
        </w:rPr>
        <w:t>INFORMAȚII DESPRE APELUL DE PROIECTE</w:t>
      </w:r>
      <w:bookmarkEnd w:id="41"/>
      <w:bookmarkEnd w:id="42"/>
      <w:bookmarkEnd w:id="43"/>
      <w:r w:rsidR="00C35A35" w:rsidRPr="00BB0B13">
        <w:rPr>
          <w:rFonts w:ascii="Trebuchet MS" w:eastAsia="Times New Roman" w:hAnsi="Trebuchet MS"/>
          <w:i/>
          <w:iCs/>
          <w:color w:val="auto"/>
          <w:sz w:val="28"/>
          <w:szCs w:val="28"/>
        </w:rPr>
        <w:tab/>
      </w:r>
    </w:p>
    <w:p w14:paraId="110AB7A6" w14:textId="77777777" w:rsidR="00C35A35" w:rsidRPr="00BB0B13" w:rsidRDefault="00C35A35" w:rsidP="00C35A35">
      <w:pPr>
        <w:ind w:left="1065"/>
        <w:contextualSpacing/>
        <w:rPr>
          <w:rFonts w:ascii="Trebuchet MS" w:eastAsia="Times New Roman" w:hAnsi="Trebuchet MS" w:cs="Times New Roman"/>
          <w:b/>
          <w:bCs/>
          <w:i/>
          <w:sz w:val="24"/>
          <w:szCs w:val="24"/>
        </w:rPr>
      </w:pPr>
    </w:p>
    <w:p w14:paraId="7D968694" w14:textId="381A588A" w:rsidR="00692D9A" w:rsidRPr="00BB0B13" w:rsidRDefault="00C35A35" w:rsidP="00DC61A4">
      <w:pPr>
        <w:pStyle w:val="Heading2"/>
        <w:rPr>
          <w:rFonts w:ascii="Trebuchet MS" w:eastAsia="Times New Roman" w:hAnsi="Trebuchet MS"/>
          <w:b/>
          <w:bCs/>
          <w:i/>
          <w:iCs/>
          <w:color w:val="auto"/>
          <w:sz w:val="24"/>
          <w:szCs w:val="24"/>
        </w:rPr>
      </w:pPr>
      <w:bookmarkStart w:id="44" w:name="_Toc126569786"/>
      <w:bookmarkStart w:id="45" w:name="_Toc126649695"/>
      <w:bookmarkStart w:id="46" w:name="_Toc126835327"/>
      <w:r w:rsidRPr="00BB0B13">
        <w:rPr>
          <w:rFonts w:ascii="Trebuchet MS" w:eastAsia="Times New Roman" w:hAnsi="Trebuchet MS"/>
          <w:b/>
          <w:bCs/>
          <w:i/>
          <w:iCs/>
          <w:color w:val="auto"/>
          <w:sz w:val="24"/>
          <w:szCs w:val="24"/>
        </w:rPr>
        <w:t>3.1.</w:t>
      </w:r>
      <w:r w:rsidRPr="00BB0B13">
        <w:rPr>
          <w:rFonts w:ascii="Trebuchet MS" w:eastAsia="Times New Roman" w:hAnsi="Trebuchet MS"/>
          <w:b/>
          <w:bCs/>
          <w:i/>
          <w:iCs/>
          <w:color w:val="auto"/>
          <w:sz w:val="24"/>
          <w:szCs w:val="24"/>
        </w:rPr>
        <w:tab/>
        <w:t>Tipul de apel de proiecte</w:t>
      </w:r>
      <w:bookmarkEnd w:id="44"/>
      <w:bookmarkEnd w:id="45"/>
      <w:bookmarkEnd w:id="46"/>
      <w:r w:rsidRPr="00BB0B13">
        <w:rPr>
          <w:rFonts w:ascii="Trebuchet MS" w:eastAsia="Times New Roman" w:hAnsi="Trebuchet MS"/>
          <w:b/>
          <w:bCs/>
          <w:i/>
          <w:iCs/>
          <w:color w:val="auto"/>
          <w:sz w:val="24"/>
          <w:szCs w:val="24"/>
        </w:rPr>
        <w:t xml:space="preserve">  </w:t>
      </w:r>
    </w:p>
    <w:p w14:paraId="65C379D3"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4D590F" w:rsidRPr="00BB0B13" w14:paraId="75AD7859" w14:textId="77777777" w:rsidTr="003E7869">
        <w:tc>
          <w:tcPr>
            <w:tcW w:w="11057" w:type="dxa"/>
          </w:tcPr>
          <w:p w14:paraId="4F80EBB8" w14:textId="0043060C" w:rsidR="004D590F" w:rsidRPr="00BB0B13" w:rsidRDefault="00537CF3" w:rsidP="00537CF3">
            <w:pPr>
              <w:spacing w:before="40" w:after="40" w:line="360" w:lineRule="auto"/>
              <w:jc w:val="both"/>
              <w:rPr>
                <w:rFonts w:ascii="Trebuchet MS" w:eastAsia="SimSun" w:hAnsi="Trebuchet MS" w:cs="Calibri"/>
                <w:b/>
                <w:sz w:val="24"/>
                <w:szCs w:val="24"/>
              </w:rPr>
            </w:pPr>
            <w:r w:rsidRPr="00BB0B13">
              <w:rPr>
                <w:rFonts w:ascii="Trebuchet MS" w:eastAsia="SimSun" w:hAnsi="Trebuchet MS" w:cs="Calibri"/>
                <w:bCs/>
                <w:sz w:val="24"/>
                <w:szCs w:val="24"/>
              </w:rPr>
              <w:t>Prin intermediul acestui ghid</w:t>
            </w:r>
            <w:r w:rsidR="004D590F" w:rsidRPr="00BB0B13">
              <w:rPr>
                <w:rFonts w:ascii="Trebuchet MS" w:eastAsia="SimSun" w:hAnsi="Trebuchet MS" w:cs="Calibri"/>
                <w:bCs/>
                <w:sz w:val="24"/>
                <w:szCs w:val="24"/>
              </w:rPr>
              <w:t xml:space="preserve"> se lansează apelul de proiecte</w:t>
            </w:r>
            <w:r w:rsidR="00312FF0">
              <w:rPr>
                <w:rFonts w:ascii="Trebuchet MS" w:eastAsia="SimSun" w:hAnsi="Trebuchet MS" w:cs="Calibri"/>
                <w:bCs/>
                <w:sz w:val="24"/>
                <w:szCs w:val="24"/>
              </w:rPr>
              <w:t xml:space="preserve"> de tip competitiv,</w:t>
            </w:r>
            <w:r w:rsidRPr="00BB0B13">
              <w:rPr>
                <w:rFonts w:ascii="Trebuchet MS" w:eastAsia="SimSun" w:hAnsi="Trebuchet MS" w:cs="Calibri"/>
                <w:bCs/>
                <w:sz w:val="24"/>
                <w:szCs w:val="24"/>
              </w:rPr>
              <w:t xml:space="preserve"> cu numărul </w:t>
            </w:r>
            <w:r w:rsidRPr="00BB0B13">
              <w:rPr>
                <w:rFonts w:ascii="Trebuchet MS" w:hAnsi="Trebuchet MS" w:cs="Calibri"/>
                <w:bCs/>
                <w:sz w:val="24"/>
                <w:szCs w:val="24"/>
                <w:lang w:val="fr-BE"/>
              </w:rPr>
              <w:t>PR SM/ID/1/1</w:t>
            </w:r>
            <w:r w:rsidRPr="00BB0B13">
              <w:rPr>
                <w:rFonts w:ascii="Trebuchet MS" w:hAnsi="Trebuchet MS" w:cs="Calibri"/>
                <w:bCs/>
                <w:caps/>
                <w:sz w:val="24"/>
                <w:szCs w:val="24"/>
                <w:lang w:val="fr-BE"/>
              </w:rPr>
              <w:t>/1.3/A</w:t>
            </w:r>
            <w:r w:rsidRPr="00BB0B13">
              <w:rPr>
                <w:rFonts w:ascii="Trebuchet MS" w:hAnsi="Trebuchet MS" w:cs="Calibri"/>
                <w:b/>
                <w:caps/>
                <w:sz w:val="24"/>
                <w:szCs w:val="24"/>
                <w:lang w:val="fr-BE"/>
              </w:rPr>
              <w:t>,</w:t>
            </w:r>
            <w:r w:rsidR="004D590F" w:rsidRPr="00BB0B13">
              <w:rPr>
                <w:rFonts w:ascii="Trebuchet MS" w:eastAsia="SimSun" w:hAnsi="Trebuchet MS" w:cs="Calibri"/>
                <w:bCs/>
                <w:sz w:val="24"/>
                <w:szCs w:val="24"/>
              </w:rPr>
              <w:t xml:space="preserve"> </w:t>
            </w:r>
            <w:r w:rsidR="00312FF0" w:rsidRPr="00054C18">
              <w:rPr>
                <w:rFonts w:ascii="Trebuchet MS" w:hAnsi="Trebuchet MS"/>
                <w:iCs/>
                <w:sz w:val="24"/>
                <w:szCs w:val="24"/>
              </w:rPr>
              <w:t>cu depunere continuă și cu termen de închidere a apelului</w:t>
            </w:r>
            <w:r w:rsidR="00312FF0">
              <w:rPr>
                <w:rFonts w:ascii="Trebuchet MS" w:hAnsi="Trebuchet MS"/>
                <w:iCs/>
                <w:sz w:val="24"/>
                <w:szCs w:val="24"/>
              </w:rPr>
              <w:t>.</w:t>
            </w:r>
          </w:p>
          <w:p w14:paraId="1FDFCFF5" w14:textId="77777777" w:rsidR="004D590F" w:rsidRPr="00BB0B13" w:rsidRDefault="004D590F" w:rsidP="00537CF3">
            <w:pPr>
              <w:autoSpaceDE w:val="0"/>
              <w:autoSpaceDN w:val="0"/>
              <w:spacing w:line="360" w:lineRule="auto"/>
              <w:jc w:val="both"/>
              <w:rPr>
                <w:rFonts w:ascii="Trebuchet MS" w:hAnsi="Trebuchet MS" w:cs="Calibri"/>
                <w:sz w:val="24"/>
                <w:szCs w:val="24"/>
              </w:rPr>
            </w:pPr>
          </w:p>
          <w:p w14:paraId="57ABB799" w14:textId="141D1584" w:rsidR="00A607B1" w:rsidRDefault="00A607B1" w:rsidP="00A607B1">
            <w:pPr>
              <w:spacing w:line="360" w:lineRule="auto"/>
              <w:jc w:val="both"/>
              <w:rPr>
                <w:rFonts w:ascii="Trebuchet MS" w:eastAsia="Times New Roman" w:hAnsi="Trebuchet MS" w:cs="Times New Roman"/>
                <w:i/>
                <w:sz w:val="24"/>
                <w:szCs w:val="24"/>
                <w:u w:val="single"/>
              </w:rPr>
            </w:pPr>
            <w:r w:rsidRPr="00A607B1">
              <w:rPr>
                <w:rFonts w:ascii="Trebuchet MS" w:eastAsia="Times New Roman" w:hAnsi="Trebuchet MS" w:cs="Times New Roman"/>
                <w:i/>
                <w:sz w:val="24"/>
                <w:szCs w:val="24"/>
                <w:u w:val="single"/>
              </w:rPr>
              <w:t xml:space="preserve">În situația în care până la data de închidere a apelului valoarea însumată a solicitărilor de finanțare nerambursabilă aferentă proiectelor depuse nu a atins procentul de </w:t>
            </w:r>
            <w:r w:rsidRPr="00A607B1">
              <w:rPr>
                <w:rFonts w:ascii="Trebuchet MS" w:eastAsia="Times New Roman" w:hAnsi="Trebuchet MS" w:cs="Times New Roman"/>
                <w:b/>
                <w:bCs/>
                <w:i/>
                <w:sz w:val="24"/>
                <w:szCs w:val="24"/>
                <w:u w:val="single"/>
              </w:rPr>
              <w:t xml:space="preserve">200% </w:t>
            </w:r>
            <w:r w:rsidRPr="00A607B1">
              <w:rPr>
                <w:rFonts w:ascii="Trebuchet MS" w:eastAsia="Times New Roman" w:hAnsi="Trebuchet MS" w:cs="Times New Roman"/>
                <w:i/>
                <w:sz w:val="24"/>
                <w:szCs w:val="24"/>
                <w:u w:val="single"/>
              </w:rPr>
              <w:t>față de alocarea apelului, Autoritatea de Management pentru Programul Regional Sud Muntenia 2021-2027 poate prelungi termenul de depunere, prin emiterea unui Corigendum.</w:t>
            </w:r>
          </w:p>
          <w:p w14:paraId="3ACF1F47" w14:textId="77777777" w:rsidR="00A607B1" w:rsidRPr="00A607B1" w:rsidRDefault="00A607B1" w:rsidP="00A607B1">
            <w:pPr>
              <w:spacing w:line="360" w:lineRule="auto"/>
              <w:jc w:val="both"/>
              <w:rPr>
                <w:rFonts w:ascii="Trebuchet MS" w:eastAsia="Times New Roman" w:hAnsi="Trebuchet MS" w:cs="Times New Roman"/>
                <w:i/>
                <w:sz w:val="24"/>
                <w:szCs w:val="24"/>
                <w:u w:val="single"/>
              </w:rPr>
            </w:pPr>
          </w:p>
          <w:p w14:paraId="0CCB7E00" w14:textId="4C219BD6" w:rsidR="00C8707D" w:rsidRPr="00A607B1" w:rsidRDefault="00A607B1" w:rsidP="00A607B1">
            <w:pPr>
              <w:spacing w:after="160" w:line="360" w:lineRule="auto"/>
              <w:jc w:val="both"/>
              <w:rPr>
                <w:rFonts w:eastAsia="Times New Roman" w:cs="Times New Roman"/>
              </w:rPr>
            </w:pPr>
            <w:r w:rsidRPr="00054C18">
              <w:rPr>
                <w:rFonts w:ascii="Trebuchet MS" w:hAnsi="Trebuchet MS"/>
                <w:iCs/>
                <w:sz w:val="24"/>
                <w:szCs w:val="24"/>
              </w:rPr>
              <w:t>În cadrul prezentului apel se aplică măsura de sprijin constând în acordarea</w:t>
            </w:r>
            <w:r w:rsidRPr="00054C18">
              <w:rPr>
                <w:rFonts w:ascii="Trebuchet MS" w:hAnsi="Trebuchet MS"/>
                <w:b/>
                <w:bCs/>
                <w:iCs/>
                <w:sz w:val="24"/>
                <w:szCs w:val="24"/>
              </w:rPr>
              <w:t xml:space="preserve"> </w:t>
            </w:r>
            <w:r>
              <w:rPr>
                <w:rFonts w:ascii="Trebuchet MS" w:hAnsi="Trebuchet MS"/>
                <w:b/>
                <w:bCs/>
                <w:iCs/>
                <w:sz w:val="24"/>
                <w:szCs w:val="24"/>
              </w:rPr>
              <w:t>ajutoarelor</w:t>
            </w:r>
            <w:r w:rsidRPr="00A607B1">
              <w:rPr>
                <w:rFonts w:ascii="Trebuchet MS" w:eastAsia="Times New Roman" w:hAnsi="Trebuchet MS" w:cs="Times New Roman"/>
                <w:b/>
                <w:bCs/>
                <w:iCs/>
                <w:sz w:val="24"/>
                <w:szCs w:val="24"/>
              </w:rPr>
              <w:t xml:space="preserve"> de minimis</w:t>
            </w:r>
            <w:r w:rsidRPr="00A607B1">
              <w:rPr>
                <w:rFonts w:ascii="Trebuchet MS" w:eastAsia="Times New Roman" w:hAnsi="Trebuchet MS" w:cs="Times New Roman"/>
                <w:iCs/>
                <w:sz w:val="24"/>
                <w:szCs w:val="24"/>
              </w:rPr>
              <w:t>, cu respectarea prevederilor Regulamentului (UE) nr. 1.407/2013 privind aplicarea articolelor 107 şi 108 din Tratatul privind funcţionarea Uniunii Europene ajutoarelor de minimis</w:t>
            </w:r>
            <w:r>
              <w:rPr>
                <w:rFonts w:ascii="Trebuchet MS" w:eastAsia="Times New Roman" w:hAnsi="Trebuchet MS" w:cs="Times New Roman"/>
                <w:iCs/>
                <w:sz w:val="24"/>
                <w:szCs w:val="24"/>
              </w:rPr>
              <w:t xml:space="preserve">, </w:t>
            </w:r>
            <w:r w:rsidRPr="00A607B1">
              <w:rPr>
                <w:rFonts w:ascii="Trebuchet MS" w:eastAsia="Times New Roman" w:hAnsi="Trebuchet MS" w:cs="Times New Roman"/>
                <w:iCs/>
                <w:sz w:val="24"/>
                <w:szCs w:val="24"/>
              </w:rPr>
              <w:t>în scopul dezvoltării microîntreprinderilor, întreprinderilor mici</w:t>
            </w:r>
            <w:r>
              <w:rPr>
                <w:rFonts w:ascii="Trebuchet MS" w:eastAsia="Times New Roman" w:hAnsi="Trebuchet MS" w:cs="Times New Roman"/>
                <w:iCs/>
                <w:sz w:val="24"/>
                <w:szCs w:val="24"/>
              </w:rPr>
              <w:t xml:space="preserve"> </w:t>
            </w:r>
            <w:r w:rsidRPr="00A607B1">
              <w:rPr>
                <w:rFonts w:ascii="Trebuchet MS" w:eastAsia="Times New Roman" w:hAnsi="Trebuchet MS" w:cs="Times New Roman"/>
                <w:iCs/>
                <w:sz w:val="24"/>
                <w:szCs w:val="24"/>
              </w:rPr>
              <w:t>în cadrul Programului Regional Sud Muntenia 2021-2027</w:t>
            </w:r>
            <w:r>
              <w:rPr>
                <w:rFonts w:ascii="Trebuchet MS" w:eastAsia="Times New Roman" w:hAnsi="Trebuchet MS" w:cs="Times New Roman"/>
                <w:iCs/>
                <w:sz w:val="24"/>
                <w:szCs w:val="24"/>
              </w:rPr>
              <w:t>.</w:t>
            </w:r>
          </w:p>
        </w:tc>
      </w:tr>
    </w:tbl>
    <w:p w14:paraId="603A22D7" w14:textId="5D77944B" w:rsidR="00231413" w:rsidRPr="00BB0B13" w:rsidRDefault="00231413" w:rsidP="00231413">
      <w:pPr>
        <w:rPr>
          <w:rFonts w:ascii="Trebuchet MS" w:hAnsi="Trebuchet MS"/>
          <w:i/>
          <w:sz w:val="24"/>
          <w:szCs w:val="24"/>
        </w:rPr>
      </w:pPr>
    </w:p>
    <w:p w14:paraId="69FE0043" w14:textId="77777777" w:rsidR="009607BE" w:rsidRPr="00BB0B13" w:rsidRDefault="009607BE" w:rsidP="00DC61A4">
      <w:pPr>
        <w:pStyle w:val="Heading2"/>
        <w:rPr>
          <w:rFonts w:ascii="Trebuchet MS" w:eastAsia="Times New Roman" w:hAnsi="Trebuchet MS"/>
          <w:b/>
          <w:bCs/>
          <w:i/>
          <w:iCs/>
          <w:color w:val="auto"/>
          <w:sz w:val="24"/>
          <w:szCs w:val="24"/>
        </w:rPr>
      </w:pPr>
      <w:bookmarkStart w:id="47" w:name="_Toc126569787"/>
      <w:bookmarkStart w:id="48" w:name="_Toc126649696"/>
      <w:bookmarkStart w:id="49" w:name="_Toc126835328"/>
      <w:r w:rsidRPr="00BB0B13">
        <w:rPr>
          <w:rFonts w:ascii="Trebuchet MS" w:eastAsia="Times New Roman" w:hAnsi="Trebuchet MS"/>
          <w:b/>
          <w:bCs/>
          <w:i/>
          <w:iCs/>
          <w:color w:val="auto"/>
          <w:sz w:val="24"/>
          <w:szCs w:val="24"/>
        </w:rPr>
        <w:t>3.2.</w:t>
      </w:r>
      <w:r w:rsidRPr="00BB0B13">
        <w:rPr>
          <w:rFonts w:ascii="Trebuchet MS" w:eastAsia="Times New Roman" w:hAnsi="Trebuchet MS"/>
          <w:b/>
          <w:bCs/>
          <w:i/>
          <w:iCs/>
          <w:color w:val="auto"/>
          <w:sz w:val="24"/>
          <w:szCs w:val="24"/>
        </w:rPr>
        <w:tab/>
        <w:t>Perioada de depunere a proiectelor</w:t>
      </w:r>
      <w:bookmarkEnd w:id="47"/>
      <w:bookmarkEnd w:id="48"/>
      <w:bookmarkEnd w:id="49"/>
      <w:r w:rsidRPr="00BB0B13">
        <w:rPr>
          <w:rFonts w:ascii="Trebuchet MS" w:eastAsia="Times New Roman" w:hAnsi="Trebuchet MS"/>
          <w:b/>
          <w:bCs/>
          <w:i/>
          <w:iCs/>
          <w:color w:val="auto"/>
          <w:sz w:val="24"/>
          <w:szCs w:val="24"/>
        </w:rPr>
        <w:t xml:space="preserve"> </w:t>
      </w:r>
      <w:r w:rsidRPr="00BB0B13">
        <w:rPr>
          <w:rFonts w:ascii="Trebuchet MS" w:eastAsia="Times New Roman" w:hAnsi="Trebuchet MS"/>
          <w:b/>
          <w:bCs/>
          <w:i/>
          <w:iCs/>
          <w:color w:val="auto"/>
          <w:sz w:val="24"/>
          <w:szCs w:val="24"/>
        </w:rPr>
        <w:tab/>
      </w:r>
    </w:p>
    <w:p w14:paraId="505D0453" w14:textId="17258FBD" w:rsidR="009607BE" w:rsidRPr="00BB0B13" w:rsidRDefault="009607BE" w:rsidP="00DC61A4">
      <w:pPr>
        <w:pStyle w:val="Heading3"/>
        <w:rPr>
          <w:rFonts w:ascii="Trebuchet MS" w:eastAsia="Times New Roman" w:hAnsi="Trebuchet MS"/>
          <w:b/>
          <w:bCs/>
          <w:i/>
          <w:iCs/>
          <w:color w:val="auto"/>
        </w:rPr>
      </w:pPr>
      <w:bookmarkStart w:id="50" w:name="_Toc126569788"/>
      <w:bookmarkStart w:id="51" w:name="_Toc126649697"/>
      <w:bookmarkStart w:id="52" w:name="_Toc126835329"/>
      <w:r w:rsidRPr="00BB0B13">
        <w:rPr>
          <w:rFonts w:ascii="Trebuchet MS" w:eastAsia="Times New Roman" w:hAnsi="Trebuchet MS"/>
          <w:b/>
          <w:bCs/>
          <w:i/>
          <w:iCs/>
          <w:color w:val="auto"/>
        </w:rPr>
        <w:t>3.2.1.</w:t>
      </w:r>
      <w:r w:rsidRPr="00BB0B13">
        <w:rPr>
          <w:rFonts w:ascii="Trebuchet MS" w:eastAsia="Times New Roman" w:hAnsi="Trebuchet MS"/>
          <w:b/>
          <w:bCs/>
          <w:i/>
          <w:iCs/>
          <w:color w:val="auto"/>
        </w:rPr>
        <w:tab/>
        <w:t>Data și ora lansării apelului de proiecte</w:t>
      </w:r>
      <w:bookmarkEnd w:id="50"/>
      <w:bookmarkEnd w:id="51"/>
      <w:bookmarkEnd w:id="52"/>
    </w:p>
    <w:p w14:paraId="1707F159"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692D9A" w:rsidRPr="00BB0B13" w14:paraId="397C0E2E" w14:textId="77777777" w:rsidTr="003E7869">
        <w:tc>
          <w:tcPr>
            <w:tcW w:w="11057" w:type="dxa"/>
          </w:tcPr>
          <w:p w14:paraId="7C7DE786" w14:textId="3E473E2D" w:rsidR="00DA693E" w:rsidRPr="00BB0B13" w:rsidRDefault="009607BE" w:rsidP="00BC1CB1">
            <w:pPr>
              <w:pStyle w:val="5Normal"/>
              <w:spacing w:before="40" w:after="40"/>
              <w:rPr>
                <w:rFonts w:ascii="Trebuchet MS" w:hAnsi="Trebuchet MS" w:cs="Calibri"/>
                <w:sz w:val="24"/>
                <w:lang w:val="fr-BE"/>
              </w:rPr>
            </w:pPr>
            <w:proofErr w:type="spellStart"/>
            <w:r w:rsidRPr="00BB0B13">
              <w:rPr>
                <w:rFonts w:ascii="Trebuchet MS" w:hAnsi="Trebuchet MS" w:cs="Calibri"/>
                <w:sz w:val="24"/>
                <w:lang w:val="fr-BE"/>
              </w:rPr>
              <w:t>Pentru</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acest</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apel</w:t>
            </w:r>
            <w:proofErr w:type="spellEnd"/>
            <w:r w:rsidRPr="00BB0B13">
              <w:rPr>
                <w:rFonts w:ascii="Trebuchet MS" w:hAnsi="Trebuchet MS" w:cs="Calibri"/>
                <w:sz w:val="24"/>
                <w:lang w:val="fr-BE"/>
              </w:rPr>
              <w:t xml:space="preserve"> de </w:t>
            </w:r>
            <w:proofErr w:type="spellStart"/>
            <w:r w:rsidRPr="00BB0B13">
              <w:rPr>
                <w:rFonts w:ascii="Trebuchet MS" w:hAnsi="Trebuchet MS" w:cs="Calibri"/>
                <w:sz w:val="24"/>
                <w:lang w:val="fr-BE"/>
              </w:rPr>
              <w:t>proiecte</w:t>
            </w:r>
            <w:proofErr w:type="spellEnd"/>
            <w:r w:rsidRPr="00BB0B13">
              <w:rPr>
                <w:rFonts w:ascii="Trebuchet MS" w:hAnsi="Trebuchet MS" w:cs="Calibri"/>
                <w:sz w:val="24"/>
                <w:lang w:val="fr-BE"/>
              </w:rPr>
              <w:t xml:space="preserve"> data </w:t>
            </w:r>
            <w:proofErr w:type="spellStart"/>
            <w:r w:rsidRPr="00BB0B13">
              <w:rPr>
                <w:rFonts w:ascii="Trebuchet MS" w:hAnsi="Trebuchet MS" w:cs="Calibri"/>
                <w:sz w:val="24"/>
                <w:lang w:val="fr-BE"/>
              </w:rPr>
              <w:t>și</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ora</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lansării</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sunt</w:t>
            </w:r>
            <w:proofErr w:type="spellEnd"/>
            <w:r w:rsidRPr="00BB0B13">
              <w:rPr>
                <w:rFonts w:ascii="Trebuchet MS" w:hAnsi="Trebuchet MS" w:cs="Calibri"/>
                <w:sz w:val="24"/>
                <w:lang w:val="fr-BE"/>
              </w:rPr>
              <w:t> :………………………….</w:t>
            </w:r>
          </w:p>
          <w:p w14:paraId="183EBA41" w14:textId="4399C095" w:rsidR="00BC1CB1" w:rsidRPr="00BB0B13" w:rsidRDefault="00BC1CB1" w:rsidP="00BC1CB1">
            <w:pPr>
              <w:pStyle w:val="5Normal"/>
              <w:spacing w:before="40" w:after="40"/>
              <w:rPr>
                <w:rFonts w:ascii="Trebuchet MS" w:hAnsi="Trebuchet MS" w:cs="Calibri"/>
                <w:sz w:val="20"/>
                <w:szCs w:val="20"/>
                <w:lang w:val="fr-BE"/>
              </w:rPr>
            </w:pPr>
          </w:p>
        </w:tc>
      </w:tr>
    </w:tbl>
    <w:p w14:paraId="15DED4AE" w14:textId="77777777" w:rsidR="0035714F" w:rsidRPr="00BB0B13" w:rsidRDefault="0035714F" w:rsidP="00566CCA">
      <w:pPr>
        <w:rPr>
          <w:rFonts w:ascii="Trebuchet MS" w:hAnsi="Trebuchet MS"/>
          <w:i/>
          <w:sz w:val="24"/>
          <w:szCs w:val="24"/>
        </w:rPr>
      </w:pPr>
    </w:p>
    <w:p w14:paraId="0A79CBAF" w14:textId="26C292D7" w:rsidR="00566CCA" w:rsidRPr="00BB0B13" w:rsidRDefault="00566CCA" w:rsidP="00DC61A4">
      <w:pPr>
        <w:pStyle w:val="Heading3"/>
        <w:rPr>
          <w:rFonts w:ascii="Trebuchet MS" w:hAnsi="Trebuchet MS"/>
          <w:b/>
          <w:bCs/>
          <w:i/>
          <w:iCs/>
          <w:color w:val="auto"/>
        </w:rPr>
      </w:pPr>
      <w:bookmarkStart w:id="53" w:name="_Toc126569789"/>
      <w:bookmarkStart w:id="54" w:name="_Toc126649698"/>
      <w:bookmarkStart w:id="55" w:name="_Toc126835330"/>
      <w:r w:rsidRPr="00BB0B13">
        <w:rPr>
          <w:rFonts w:ascii="Trebuchet MS" w:hAnsi="Trebuchet MS"/>
          <w:b/>
          <w:bCs/>
          <w:i/>
          <w:iCs/>
          <w:color w:val="auto"/>
        </w:rPr>
        <w:t>3.2.2.</w:t>
      </w:r>
      <w:r w:rsidRPr="00BB0B13">
        <w:rPr>
          <w:rFonts w:ascii="Trebuchet MS" w:hAnsi="Trebuchet MS"/>
          <w:b/>
          <w:bCs/>
          <w:i/>
          <w:iCs/>
          <w:color w:val="auto"/>
        </w:rPr>
        <w:tab/>
        <w:t>Data și ora începere depunere de proiecte</w:t>
      </w:r>
      <w:bookmarkEnd w:id="53"/>
      <w:bookmarkEnd w:id="54"/>
      <w:bookmarkEnd w:id="55"/>
    </w:p>
    <w:p w14:paraId="1187FBBA"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4D590F" w:rsidRPr="00BB0B13" w14:paraId="27EB7CF8" w14:textId="77777777" w:rsidTr="003E7869">
        <w:tc>
          <w:tcPr>
            <w:tcW w:w="11057" w:type="dxa"/>
          </w:tcPr>
          <w:p w14:paraId="34CE3B5D" w14:textId="5C8A9DEE" w:rsidR="004D590F" w:rsidRPr="00BB0B13" w:rsidRDefault="009607BE" w:rsidP="004D590F">
            <w:pPr>
              <w:pStyle w:val="5Normal"/>
              <w:spacing w:before="40" w:after="40"/>
              <w:rPr>
                <w:rFonts w:ascii="Trebuchet MS" w:hAnsi="Trebuchet MS" w:cs="Calibri"/>
                <w:sz w:val="24"/>
                <w:lang w:val="fr-BE"/>
              </w:rPr>
            </w:pPr>
            <w:proofErr w:type="spellStart"/>
            <w:r w:rsidRPr="00BB0B13">
              <w:rPr>
                <w:rFonts w:ascii="Trebuchet MS" w:hAnsi="Trebuchet MS" w:cs="Calibri"/>
                <w:sz w:val="24"/>
                <w:lang w:val="fr-BE"/>
              </w:rPr>
              <w:t>Pentru</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acest</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apel</w:t>
            </w:r>
            <w:proofErr w:type="spellEnd"/>
            <w:r w:rsidRPr="00BB0B13">
              <w:rPr>
                <w:rFonts w:ascii="Trebuchet MS" w:hAnsi="Trebuchet MS" w:cs="Calibri"/>
                <w:sz w:val="24"/>
                <w:lang w:val="fr-BE"/>
              </w:rPr>
              <w:t xml:space="preserve"> de </w:t>
            </w:r>
            <w:proofErr w:type="spellStart"/>
            <w:r w:rsidRPr="00BB0B13">
              <w:rPr>
                <w:rFonts w:ascii="Trebuchet MS" w:hAnsi="Trebuchet MS" w:cs="Calibri"/>
                <w:sz w:val="24"/>
                <w:lang w:val="fr-BE"/>
              </w:rPr>
              <w:t>proiecte</w:t>
            </w:r>
            <w:proofErr w:type="spellEnd"/>
            <w:r w:rsidRPr="00BB0B13">
              <w:rPr>
                <w:rFonts w:ascii="Trebuchet MS" w:hAnsi="Trebuchet MS" w:cs="Calibri"/>
                <w:sz w:val="24"/>
                <w:lang w:val="fr-BE"/>
              </w:rPr>
              <w:t xml:space="preserve"> data </w:t>
            </w:r>
            <w:proofErr w:type="spellStart"/>
            <w:r w:rsidRPr="00BB0B13">
              <w:rPr>
                <w:rFonts w:ascii="Trebuchet MS" w:hAnsi="Trebuchet MS" w:cs="Calibri"/>
                <w:sz w:val="24"/>
                <w:lang w:val="fr-BE"/>
              </w:rPr>
              <w:t>și</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ora</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începerii</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depunerii</w:t>
            </w:r>
            <w:proofErr w:type="spellEnd"/>
            <w:r w:rsidRPr="00BB0B13">
              <w:rPr>
                <w:rFonts w:ascii="Trebuchet MS" w:hAnsi="Trebuchet MS" w:cs="Calibri"/>
                <w:sz w:val="24"/>
                <w:lang w:val="fr-BE"/>
              </w:rPr>
              <w:t xml:space="preserve"> de </w:t>
            </w:r>
            <w:proofErr w:type="spellStart"/>
            <w:r w:rsidRPr="00BB0B13">
              <w:rPr>
                <w:rFonts w:ascii="Trebuchet MS" w:hAnsi="Trebuchet MS" w:cs="Calibri"/>
                <w:sz w:val="24"/>
                <w:lang w:val="fr-BE"/>
              </w:rPr>
              <w:t>proiecte</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sunt</w:t>
            </w:r>
            <w:proofErr w:type="spellEnd"/>
            <w:r w:rsidRPr="00BB0B13">
              <w:rPr>
                <w:rFonts w:ascii="Trebuchet MS" w:hAnsi="Trebuchet MS" w:cs="Calibri"/>
                <w:sz w:val="24"/>
                <w:lang w:val="fr-BE"/>
              </w:rPr>
              <w:t> :……………………………..</w:t>
            </w:r>
          </w:p>
          <w:p w14:paraId="4AF8052D" w14:textId="77777777" w:rsidR="004D590F" w:rsidRPr="00BB0B13" w:rsidRDefault="004D590F" w:rsidP="006907AC">
            <w:pPr>
              <w:rPr>
                <w:rFonts w:ascii="Trebuchet MS" w:hAnsi="Trebuchet MS"/>
                <w:b/>
                <w:bCs/>
                <w:i/>
                <w:sz w:val="20"/>
                <w:szCs w:val="20"/>
              </w:rPr>
            </w:pPr>
          </w:p>
        </w:tc>
      </w:tr>
    </w:tbl>
    <w:p w14:paraId="4379D18D" w14:textId="77777777" w:rsidR="002800EE" w:rsidRPr="00BB0B13" w:rsidRDefault="002800EE" w:rsidP="00566CCA">
      <w:pPr>
        <w:rPr>
          <w:rFonts w:ascii="Trebuchet MS" w:hAnsi="Trebuchet MS"/>
          <w:i/>
          <w:sz w:val="24"/>
          <w:szCs w:val="24"/>
        </w:rPr>
      </w:pPr>
    </w:p>
    <w:p w14:paraId="7D87B2A4" w14:textId="28D0DC33" w:rsidR="00566CCA" w:rsidRPr="00BB0B13" w:rsidRDefault="00566CCA" w:rsidP="00DC61A4">
      <w:pPr>
        <w:pStyle w:val="Heading3"/>
        <w:rPr>
          <w:rFonts w:ascii="Trebuchet MS" w:hAnsi="Trebuchet MS"/>
          <w:b/>
          <w:bCs/>
          <w:i/>
          <w:iCs/>
          <w:color w:val="auto"/>
        </w:rPr>
      </w:pPr>
      <w:bookmarkStart w:id="56" w:name="_Toc126569790"/>
      <w:bookmarkStart w:id="57" w:name="_Toc126649699"/>
      <w:bookmarkStart w:id="58" w:name="_Toc126835331"/>
      <w:r w:rsidRPr="00BB0B13">
        <w:rPr>
          <w:rFonts w:ascii="Trebuchet MS" w:hAnsi="Trebuchet MS"/>
          <w:b/>
          <w:bCs/>
          <w:i/>
          <w:iCs/>
          <w:color w:val="auto"/>
        </w:rPr>
        <w:t>3.2.3.</w:t>
      </w:r>
      <w:r w:rsidRPr="00BB0B13">
        <w:rPr>
          <w:rFonts w:ascii="Trebuchet MS" w:hAnsi="Trebuchet MS"/>
          <w:b/>
          <w:bCs/>
          <w:i/>
          <w:iCs/>
          <w:color w:val="auto"/>
        </w:rPr>
        <w:tab/>
        <w:t>Data și ora închiderii apelului de proiecte</w:t>
      </w:r>
      <w:bookmarkEnd w:id="56"/>
      <w:bookmarkEnd w:id="57"/>
      <w:bookmarkEnd w:id="58"/>
    </w:p>
    <w:p w14:paraId="6F9C4AE5"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692D9A" w:rsidRPr="00BB0B13" w14:paraId="295AD7D7" w14:textId="77777777" w:rsidTr="003E7869">
        <w:tc>
          <w:tcPr>
            <w:tcW w:w="11057" w:type="dxa"/>
          </w:tcPr>
          <w:p w14:paraId="528767D4" w14:textId="05FDACFB" w:rsidR="003E7869" w:rsidRPr="00BB0B13" w:rsidRDefault="003E7869" w:rsidP="003E7869">
            <w:pPr>
              <w:pStyle w:val="5Normal"/>
              <w:spacing w:before="40" w:after="40"/>
              <w:rPr>
                <w:rFonts w:ascii="Trebuchet MS" w:hAnsi="Trebuchet MS" w:cs="Calibri"/>
                <w:sz w:val="24"/>
                <w:lang w:val="fr-BE"/>
              </w:rPr>
            </w:pPr>
            <w:proofErr w:type="spellStart"/>
            <w:r w:rsidRPr="00BB0B13">
              <w:rPr>
                <w:rFonts w:ascii="Trebuchet MS" w:hAnsi="Trebuchet MS" w:cs="Calibri"/>
                <w:sz w:val="24"/>
                <w:lang w:val="fr-BE"/>
              </w:rPr>
              <w:t>Pentru</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acest</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apel</w:t>
            </w:r>
            <w:proofErr w:type="spellEnd"/>
            <w:r w:rsidRPr="00BB0B13">
              <w:rPr>
                <w:rFonts w:ascii="Trebuchet MS" w:hAnsi="Trebuchet MS" w:cs="Calibri"/>
                <w:sz w:val="24"/>
                <w:lang w:val="fr-BE"/>
              </w:rPr>
              <w:t xml:space="preserve"> de </w:t>
            </w:r>
            <w:proofErr w:type="spellStart"/>
            <w:r w:rsidRPr="00BB0B13">
              <w:rPr>
                <w:rFonts w:ascii="Trebuchet MS" w:hAnsi="Trebuchet MS" w:cs="Calibri"/>
                <w:sz w:val="24"/>
                <w:lang w:val="fr-BE"/>
              </w:rPr>
              <w:t>proiecte</w:t>
            </w:r>
            <w:proofErr w:type="spellEnd"/>
            <w:r w:rsidRPr="00BB0B13">
              <w:rPr>
                <w:rFonts w:ascii="Trebuchet MS" w:hAnsi="Trebuchet MS" w:cs="Calibri"/>
                <w:sz w:val="24"/>
                <w:lang w:val="fr-BE"/>
              </w:rPr>
              <w:t xml:space="preserve"> data </w:t>
            </w:r>
            <w:proofErr w:type="spellStart"/>
            <w:r w:rsidRPr="00BB0B13">
              <w:rPr>
                <w:rFonts w:ascii="Trebuchet MS" w:hAnsi="Trebuchet MS" w:cs="Calibri"/>
                <w:sz w:val="24"/>
                <w:lang w:val="fr-BE"/>
              </w:rPr>
              <w:t>și</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ora</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închiderii</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apelului</w:t>
            </w:r>
            <w:proofErr w:type="spellEnd"/>
            <w:r w:rsidRPr="00BB0B13">
              <w:rPr>
                <w:rFonts w:ascii="Trebuchet MS" w:hAnsi="Trebuchet MS" w:cs="Calibri"/>
                <w:sz w:val="24"/>
                <w:lang w:val="fr-BE"/>
              </w:rPr>
              <w:t xml:space="preserve"> de </w:t>
            </w:r>
            <w:proofErr w:type="spellStart"/>
            <w:r w:rsidRPr="00BB0B13">
              <w:rPr>
                <w:rFonts w:ascii="Trebuchet MS" w:hAnsi="Trebuchet MS" w:cs="Calibri"/>
                <w:sz w:val="24"/>
                <w:lang w:val="fr-BE"/>
              </w:rPr>
              <w:t>proiecte</w:t>
            </w:r>
            <w:proofErr w:type="spellEnd"/>
            <w:r w:rsidRPr="00BB0B13">
              <w:rPr>
                <w:rFonts w:ascii="Trebuchet MS" w:hAnsi="Trebuchet MS" w:cs="Calibri"/>
                <w:sz w:val="24"/>
                <w:lang w:val="fr-BE"/>
              </w:rPr>
              <w:t xml:space="preserve"> </w:t>
            </w:r>
            <w:proofErr w:type="spellStart"/>
            <w:r w:rsidRPr="00BB0B13">
              <w:rPr>
                <w:rFonts w:ascii="Trebuchet MS" w:hAnsi="Trebuchet MS" w:cs="Calibri"/>
                <w:sz w:val="24"/>
                <w:lang w:val="fr-BE"/>
              </w:rPr>
              <w:t>sunt</w:t>
            </w:r>
            <w:proofErr w:type="spellEnd"/>
            <w:r w:rsidRPr="00BB0B13">
              <w:rPr>
                <w:rFonts w:ascii="Trebuchet MS" w:hAnsi="Trebuchet MS" w:cs="Calibri"/>
                <w:sz w:val="24"/>
                <w:lang w:val="fr-BE"/>
              </w:rPr>
              <w:t> :……………………………..</w:t>
            </w:r>
          </w:p>
          <w:p w14:paraId="75A07FFC" w14:textId="2BD99B92" w:rsidR="00DA693E" w:rsidRPr="00BB0B13" w:rsidRDefault="00DA693E" w:rsidP="00012E5B">
            <w:pPr>
              <w:rPr>
                <w:rFonts w:ascii="Trebuchet MS" w:hAnsi="Trebuchet MS"/>
                <w:i/>
                <w:sz w:val="24"/>
                <w:szCs w:val="24"/>
              </w:rPr>
            </w:pPr>
          </w:p>
        </w:tc>
      </w:tr>
    </w:tbl>
    <w:p w14:paraId="32247D14" w14:textId="77777777" w:rsidR="00BA5278" w:rsidRPr="00BB0B13" w:rsidRDefault="00BA5278" w:rsidP="00566CCA">
      <w:pPr>
        <w:rPr>
          <w:rFonts w:ascii="Trebuchet MS" w:hAnsi="Trebuchet MS"/>
          <w:i/>
          <w:sz w:val="24"/>
          <w:szCs w:val="24"/>
        </w:rPr>
      </w:pPr>
    </w:p>
    <w:p w14:paraId="2D277F01" w14:textId="59F22023" w:rsidR="004D590F" w:rsidRPr="00BB0B13" w:rsidRDefault="00C8707D" w:rsidP="00DC61A4">
      <w:pPr>
        <w:pStyle w:val="Heading2"/>
        <w:rPr>
          <w:rFonts w:ascii="Trebuchet MS" w:hAnsi="Trebuchet MS"/>
          <w:b/>
          <w:bCs/>
          <w:i/>
          <w:iCs/>
          <w:color w:val="auto"/>
          <w:sz w:val="24"/>
          <w:szCs w:val="24"/>
        </w:rPr>
      </w:pPr>
      <w:bookmarkStart w:id="59" w:name="_Toc126569791"/>
      <w:bookmarkStart w:id="60" w:name="_Toc126649700"/>
      <w:bookmarkStart w:id="61" w:name="_Toc126835332"/>
      <w:r w:rsidRPr="00BB0B13">
        <w:rPr>
          <w:rFonts w:ascii="Trebuchet MS" w:hAnsi="Trebuchet MS"/>
          <w:b/>
          <w:bCs/>
          <w:i/>
          <w:iCs/>
          <w:color w:val="auto"/>
          <w:sz w:val="24"/>
          <w:szCs w:val="24"/>
        </w:rPr>
        <w:t>3.3.</w:t>
      </w:r>
      <w:r w:rsidRPr="00BB0B13">
        <w:rPr>
          <w:rFonts w:ascii="Trebuchet MS" w:hAnsi="Trebuchet MS"/>
          <w:b/>
          <w:bCs/>
          <w:i/>
          <w:iCs/>
          <w:color w:val="auto"/>
          <w:sz w:val="24"/>
          <w:szCs w:val="24"/>
        </w:rPr>
        <w:tab/>
        <w:t>Modalitatea de depunere a proiectelor</w:t>
      </w:r>
      <w:bookmarkEnd w:id="59"/>
      <w:bookmarkEnd w:id="60"/>
      <w:bookmarkEnd w:id="61"/>
    </w:p>
    <w:p w14:paraId="38C7BCC0" w14:textId="77777777" w:rsidR="004D38B3" w:rsidRPr="00BB0B13" w:rsidRDefault="004D38B3" w:rsidP="004D38B3"/>
    <w:tbl>
      <w:tblPr>
        <w:tblStyle w:val="TableGrid"/>
        <w:tblW w:w="11057" w:type="dxa"/>
        <w:tblInd w:w="-601" w:type="dxa"/>
        <w:tblLook w:val="04A0" w:firstRow="1" w:lastRow="0" w:firstColumn="1" w:lastColumn="0" w:noHBand="0" w:noVBand="1"/>
      </w:tblPr>
      <w:tblGrid>
        <w:gridCol w:w="11057"/>
      </w:tblGrid>
      <w:tr w:rsidR="004D590F" w:rsidRPr="00BB0B13" w14:paraId="6C1D56B0" w14:textId="77777777" w:rsidTr="00C8707D">
        <w:tc>
          <w:tcPr>
            <w:tcW w:w="11057" w:type="dxa"/>
          </w:tcPr>
          <w:p w14:paraId="5B23C904" w14:textId="77777777" w:rsidR="004A16EB" w:rsidRPr="004A16EB" w:rsidRDefault="004A16EB" w:rsidP="004A16EB">
            <w:pPr>
              <w:spacing w:before="40" w:after="40" w:line="360" w:lineRule="auto"/>
              <w:jc w:val="both"/>
              <w:rPr>
                <w:rFonts w:ascii="Trebuchet MS" w:eastAsia="SimSun" w:hAnsi="Trebuchet MS" w:cs="Calibri"/>
                <w:sz w:val="24"/>
                <w:szCs w:val="24"/>
              </w:rPr>
            </w:pPr>
            <w:r w:rsidRPr="004A16EB">
              <w:rPr>
                <w:rFonts w:ascii="Trebuchet MS" w:eastAsia="SimSun" w:hAnsi="Trebuchet MS" w:cs="Calibri"/>
                <w:sz w:val="24"/>
                <w:szCs w:val="24"/>
              </w:rPr>
              <w:t xml:space="preserve">În cadrul prezentului apel de proiecte, cererile de finanțare se vor depune prin aplicația electronică MySMIS 2021, disponibilă la adresa web </w:t>
            </w:r>
            <w:r w:rsidRPr="004A16EB">
              <w:rPr>
                <w:rFonts w:ascii="Trebuchet MS" w:eastAsia="Times New Roman" w:hAnsi="Trebuchet MS" w:cs="Calibri"/>
                <w:sz w:val="24"/>
                <w:szCs w:val="24"/>
              </w:rPr>
              <w:t>........................</w:t>
            </w:r>
            <w:r w:rsidRPr="004A16EB">
              <w:rPr>
                <w:rFonts w:ascii="Trebuchet MS" w:eastAsia="SimSun" w:hAnsi="Trebuchet MS" w:cs="Calibri"/>
                <w:sz w:val="24"/>
                <w:szCs w:val="24"/>
              </w:rPr>
              <w:t>doar în intervalul  menționat la secțiunile 3.2.1 – 3.2.3. de mai sus.</w:t>
            </w:r>
          </w:p>
          <w:p w14:paraId="06E38209" w14:textId="77777777" w:rsidR="004A16EB" w:rsidRPr="004A16EB" w:rsidRDefault="004A16EB" w:rsidP="004A16EB">
            <w:pPr>
              <w:spacing w:before="40" w:after="40" w:line="360" w:lineRule="auto"/>
              <w:jc w:val="both"/>
              <w:rPr>
                <w:rFonts w:ascii="Trebuchet MS" w:eastAsia="SimSun" w:hAnsi="Trebuchet MS" w:cs="Calibri"/>
                <w:sz w:val="24"/>
                <w:szCs w:val="24"/>
              </w:rPr>
            </w:pPr>
          </w:p>
          <w:p w14:paraId="6100561B" w14:textId="77777777" w:rsidR="004A16EB" w:rsidRPr="004A16EB" w:rsidRDefault="004A16EB" w:rsidP="004A16EB">
            <w:pPr>
              <w:spacing w:before="40" w:after="40" w:line="360" w:lineRule="auto"/>
              <w:jc w:val="both"/>
              <w:rPr>
                <w:rFonts w:ascii="Trebuchet MS" w:eastAsia="SimSun" w:hAnsi="Trebuchet MS" w:cs="Calibri"/>
                <w:sz w:val="24"/>
                <w:szCs w:val="24"/>
              </w:rPr>
            </w:pPr>
            <w:r w:rsidRPr="004A16EB">
              <w:rPr>
                <w:rFonts w:ascii="Trebuchet MS" w:eastAsia="SimSun" w:hAnsi="Trebuchet MS" w:cs="Calibri"/>
                <w:sz w:val="24"/>
                <w:szCs w:val="24"/>
              </w:rPr>
              <w:t>Data depunerii cererii de finanțare este considerată data transmiterii aplicației prin sistemul electronic MySMIS 2021/SMIS 2021.</w:t>
            </w:r>
          </w:p>
          <w:p w14:paraId="64F4248B" w14:textId="77777777" w:rsidR="004A16EB" w:rsidRPr="004A16EB" w:rsidRDefault="004A16EB" w:rsidP="004A16EB">
            <w:pPr>
              <w:spacing w:before="40" w:after="40" w:line="360" w:lineRule="auto"/>
              <w:jc w:val="both"/>
              <w:rPr>
                <w:rFonts w:ascii="Trebuchet MS" w:eastAsia="Times New Roman" w:hAnsi="Trebuchet MS" w:cs="Calibri"/>
                <w:sz w:val="24"/>
                <w:szCs w:val="24"/>
              </w:rPr>
            </w:pPr>
          </w:p>
          <w:p w14:paraId="19B5BCEC" w14:textId="72E41962" w:rsidR="003B62E8" w:rsidRPr="004A16EB" w:rsidRDefault="004A16EB" w:rsidP="008626F5">
            <w:pPr>
              <w:spacing w:before="40" w:after="40" w:line="360" w:lineRule="auto"/>
              <w:jc w:val="both"/>
              <w:rPr>
                <w:rFonts w:ascii="Trebuchet MS" w:eastAsia="Times New Roman" w:hAnsi="Trebuchet MS" w:cs="Calibri"/>
                <w:sz w:val="24"/>
                <w:szCs w:val="24"/>
              </w:rPr>
            </w:pPr>
            <w:r w:rsidRPr="004A16EB">
              <w:rPr>
                <w:rFonts w:ascii="Trebuchet MS" w:eastAsia="Times New Roman" w:hAnsi="Trebuchet MS" w:cs="Calibri"/>
                <w:sz w:val="24"/>
                <w:szCs w:val="24"/>
              </w:rPr>
              <w:t xml:space="preserve">Cererile de finanțare depuse prin sistemul MySMIS 2021, se vor transmite sub semnătură electronică extinsă, certificată în conformitate cu prevederile legale în vigoare, a reprezentantului legal al solicitantului sau a persoanei împuternicite de către acesta, dacă este cazul. </w:t>
            </w:r>
          </w:p>
        </w:tc>
      </w:tr>
    </w:tbl>
    <w:p w14:paraId="05A63C1F" w14:textId="0714517B" w:rsidR="0035714F" w:rsidRPr="00BB0B13" w:rsidRDefault="00566CCA" w:rsidP="004D38B3">
      <w:pPr>
        <w:rPr>
          <w:rFonts w:ascii="Trebuchet MS" w:hAnsi="Trebuchet MS"/>
          <w:i/>
          <w:sz w:val="24"/>
          <w:szCs w:val="24"/>
        </w:rPr>
      </w:pPr>
      <w:r w:rsidRPr="00BB0B13">
        <w:rPr>
          <w:rFonts w:ascii="Trebuchet MS" w:hAnsi="Trebuchet MS"/>
          <w:i/>
          <w:sz w:val="24"/>
          <w:szCs w:val="24"/>
        </w:rPr>
        <w:tab/>
      </w:r>
    </w:p>
    <w:p w14:paraId="4D7EBB93" w14:textId="77777777" w:rsidR="00C25A12" w:rsidRPr="00861C2B" w:rsidRDefault="00C25A12" w:rsidP="002800EE">
      <w:pPr>
        <w:pStyle w:val="Heading2"/>
        <w:rPr>
          <w:rFonts w:ascii="Trebuchet MS" w:eastAsia="Times New Roman" w:hAnsi="Trebuchet MS"/>
          <w:b/>
          <w:bCs/>
          <w:i/>
          <w:iCs/>
          <w:color w:val="auto"/>
          <w:sz w:val="24"/>
          <w:szCs w:val="24"/>
        </w:rPr>
      </w:pPr>
      <w:bookmarkStart w:id="62" w:name="_Toc126835333"/>
      <w:r w:rsidRPr="00861C2B">
        <w:rPr>
          <w:rFonts w:ascii="Trebuchet MS" w:eastAsia="Times New Roman" w:hAnsi="Trebuchet MS"/>
          <w:b/>
          <w:bCs/>
          <w:i/>
          <w:iCs/>
          <w:color w:val="auto"/>
          <w:sz w:val="24"/>
          <w:szCs w:val="24"/>
        </w:rPr>
        <w:t>3.4.</w:t>
      </w:r>
      <w:r w:rsidRPr="00861C2B">
        <w:rPr>
          <w:rFonts w:ascii="Trebuchet MS" w:eastAsia="Times New Roman" w:hAnsi="Trebuchet MS"/>
          <w:b/>
          <w:bCs/>
          <w:i/>
          <w:iCs/>
          <w:color w:val="auto"/>
          <w:sz w:val="24"/>
          <w:szCs w:val="24"/>
        </w:rPr>
        <w:tab/>
        <w:t>Valoarea minimă și maximă eligibilă/nerambursabilă a unui proiect</w:t>
      </w:r>
      <w:bookmarkEnd w:id="62"/>
      <w:r w:rsidRPr="00861C2B">
        <w:rPr>
          <w:rFonts w:ascii="Trebuchet MS" w:eastAsia="Times New Roman" w:hAnsi="Trebuchet MS"/>
          <w:b/>
          <w:bCs/>
          <w:i/>
          <w:iCs/>
          <w:color w:val="auto"/>
          <w:sz w:val="24"/>
          <w:szCs w:val="24"/>
        </w:rPr>
        <w:tab/>
      </w:r>
    </w:p>
    <w:p w14:paraId="11EEE7B2" w14:textId="77777777" w:rsidR="00C25A12" w:rsidRPr="00861C2B" w:rsidRDefault="00C25A12" w:rsidP="002800EE">
      <w:pPr>
        <w:pStyle w:val="Heading3"/>
        <w:rPr>
          <w:rFonts w:ascii="Trebuchet MS" w:eastAsia="Times New Roman" w:hAnsi="Trebuchet MS"/>
          <w:color w:val="auto"/>
        </w:rPr>
      </w:pPr>
      <w:r w:rsidRPr="00C25A12">
        <w:rPr>
          <w:rFonts w:eastAsia="Times New Roman"/>
        </w:rPr>
        <w:tab/>
      </w:r>
      <w:r w:rsidRPr="00C25A12">
        <w:rPr>
          <w:rFonts w:eastAsia="Times New Roman"/>
        </w:rPr>
        <w:tab/>
      </w:r>
      <w:bookmarkStart w:id="63" w:name="_Toc126835334"/>
      <w:r w:rsidRPr="00861C2B">
        <w:rPr>
          <w:rFonts w:ascii="Trebuchet MS" w:eastAsia="Times New Roman" w:hAnsi="Trebuchet MS"/>
          <w:color w:val="auto"/>
        </w:rPr>
        <w:t>3.4.1.</w:t>
      </w:r>
      <w:r w:rsidRPr="00861C2B">
        <w:rPr>
          <w:rFonts w:ascii="Trebuchet MS" w:eastAsia="Times New Roman" w:hAnsi="Trebuchet MS"/>
          <w:color w:val="auto"/>
        </w:rPr>
        <w:tab/>
        <w:t>Valoarea minimă eligibilă/nerambursabilă a unui proiect</w:t>
      </w:r>
      <w:bookmarkEnd w:id="63"/>
    </w:p>
    <w:p w14:paraId="77FE51BA" w14:textId="77777777" w:rsidR="004D38B3" w:rsidRPr="00861C2B" w:rsidRDefault="004D38B3" w:rsidP="004D38B3">
      <w:pPr>
        <w:rPr>
          <w:rFonts w:ascii="Trebuchet MS" w:hAnsi="Trebuchet MS"/>
        </w:rPr>
      </w:pPr>
    </w:p>
    <w:tbl>
      <w:tblPr>
        <w:tblStyle w:val="TableGrid"/>
        <w:tblW w:w="11057" w:type="dxa"/>
        <w:tblInd w:w="-601" w:type="dxa"/>
        <w:tblLook w:val="04A0" w:firstRow="1" w:lastRow="0" w:firstColumn="1" w:lastColumn="0" w:noHBand="0" w:noVBand="1"/>
      </w:tblPr>
      <w:tblGrid>
        <w:gridCol w:w="11057"/>
      </w:tblGrid>
      <w:tr w:rsidR="004D590F" w:rsidRPr="00BB0B13" w14:paraId="5B65DF1C" w14:textId="77777777" w:rsidTr="00D97988">
        <w:tc>
          <w:tcPr>
            <w:tcW w:w="11057" w:type="dxa"/>
          </w:tcPr>
          <w:p w14:paraId="2D1A7B95" w14:textId="77777777" w:rsidR="004F4220" w:rsidRPr="00BB0B13" w:rsidRDefault="004F4220" w:rsidP="004F4220">
            <w:pPr>
              <w:spacing w:line="360" w:lineRule="auto"/>
              <w:jc w:val="both"/>
              <w:rPr>
                <w:rFonts w:ascii="Trebuchet MS" w:hAnsi="Trebuchet MS" w:cs="Calibri"/>
                <w:sz w:val="24"/>
                <w:szCs w:val="24"/>
              </w:rPr>
            </w:pPr>
          </w:p>
          <w:p w14:paraId="5070A462" w14:textId="587ABD18" w:rsidR="004D590F" w:rsidRDefault="004F4220" w:rsidP="004F4220">
            <w:pPr>
              <w:spacing w:line="360" w:lineRule="auto"/>
              <w:jc w:val="both"/>
              <w:rPr>
                <w:rFonts w:ascii="Trebuchet MS" w:hAnsi="Trebuchet MS" w:cs="Calibri"/>
                <w:sz w:val="24"/>
                <w:szCs w:val="24"/>
              </w:rPr>
            </w:pPr>
            <w:r w:rsidRPr="00BB0B13">
              <w:rPr>
                <w:rFonts w:ascii="Trebuchet MS" w:hAnsi="Trebuchet MS" w:cs="Calibri"/>
                <w:sz w:val="24"/>
                <w:szCs w:val="24"/>
              </w:rPr>
              <w:t xml:space="preserve">În cadrul prezentului apel de proiecte, valoarea minimă </w:t>
            </w:r>
            <w:r w:rsidR="00957339">
              <w:rPr>
                <w:rFonts w:ascii="Trebuchet MS" w:hAnsi="Trebuchet MS" w:cs="Calibri"/>
                <w:sz w:val="24"/>
                <w:szCs w:val="24"/>
              </w:rPr>
              <w:t>a asistenței nerambursabile</w:t>
            </w:r>
            <w:r w:rsidRPr="00BB0B13">
              <w:rPr>
                <w:rFonts w:ascii="Trebuchet MS" w:hAnsi="Trebuchet MS" w:cs="Calibri"/>
                <w:sz w:val="24"/>
                <w:szCs w:val="24"/>
              </w:rPr>
              <w:t xml:space="preserve"> </w:t>
            </w:r>
            <w:r w:rsidR="004E0B35">
              <w:rPr>
                <w:rFonts w:ascii="Trebuchet MS" w:hAnsi="Trebuchet MS" w:cs="Calibri"/>
                <w:sz w:val="24"/>
                <w:szCs w:val="24"/>
              </w:rPr>
              <w:t>solicitate pentru un</w:t>
            </w:r>
            <w:r w:rsidRPr="00BB0B13">
              <w:rPr>
                <w:rFonts w:ascii="Trebuchet MS" w:hAnsi="Trebuchet MS" w:cs="Calibri"/>
                <w:sz w:val="24"/>
                <w:szCs w:val="24"/>
              </w:rPr>
              <w:t xml:space="preserve"> proiect este de </w:t>
            </w:r>
            <w:r w:rsidRPr="00BB0B13">
              <w:rPr>
                <w:rFonts w:ascii="Trebuchet MS" w:hAnsi="Trebuchet MS" w:cs="Calibri"/>
                <w:b/>
                <w:bCs/>
                <w:color w:val="2E74B5" w:themeColor="accent1" w:themeShade="BF"/>
                <w:sz w:val="24"/>
                <w:szCs w:val="24"/>
                <w:u w:val="single"/>
              </w:rPr>
              <w:t>50.000,00</w:t>
            </w:r>
            <w:r w:rsidRPr="00BB0B13">
              <w:rPr>
                <w:rFonts w:ascii="Trebuchet MS" w:hAnsi="Trebuchet MS" w:cs="Calibri"/>
                <w:b/>
                <w:bCs/>
                <w:color w:val="2E74B5" w:themeColor="accent1" w:themeShade="BF"/>
                <w:sz w:val="24"/>
                <w:szCs w:val="24"/>
              </w:rPr>
              <w:t xml:space="preserve"> </w:t>
            </w:r>
            <w:r w:rsidRPr="00BB0B13">
              <w:rPr>
                <w:rFonts w:ascii="Trebuchet MS" w:hAnsi="Trebuchet MS" w:cs="Calibri"/>
                <w:b/>
                <w:bCs/>
                <w:color w:val="2E74B5" w:themeColor="accent1" w:themeShade="BF"/>
                <w:sz w:val="24"/>
                <w:szCs w:val="24"/>
                <w:u w:val="single"/>
              </w:rPr>
              <w:t>euro</w:t>
            </w:r>
            <w:r w:rsidR="006F5306" w:rsidRPr="00BB0B13">
              <w:rPr>
                <w:rFonts w:ascii="Trebuchet MS" w:hAnsi="Trebuchet MS" w:cs="Calibri"/>
                <w:color w:val="2E74B5" w:themeColor="accent1" w:themeShade="BF"/>
                <w:sz w:val="24"/>
                <w:szCs w:val="24"/>
              </w:rPr>
              <w:t>,</w:t>
            </w:r>
            <w:r w:rsidRPr="00BB0B13">
              <w:rPr>
                <w:rFonts w:ascii="Trebuchet MS" w:hAnsi="Trebuchet MS" w:cs="Calibri"/>
                <w:sz w:val="24"/>
                <w:szCs w:val="24"/>
              </w:rPr>
              <w:t xml:space="preserve"> echivalent în lei la cursul de schimb InforEuro, valabil la data lansării apelului de proiecte</w:t>
            </w:r>
            <w:r w:rsidR="00957339">
              <w:rPr>
                <w:rFonts w:ascii="Trebuchet MS" w:hAnsi="Trebuchet MS" w:cs="Calibri"/>
                <w:sz w:val="24"/>
                <w:szCs w:val="24"/>
              </w:rPr>
              <w:t xml:space="preserve">, </w:t>
            </w:r>
          </w:p>
          <w:p w14:paraId="2472990A" w14:textId="28E6B2EB" w:rsidR="004D590F" w:rsidRPr="00957339" w:rsidRDefault="00000000" w:rsidP="00957339">
            <w:pPr>
              <w:spacing w:line="360" w:lineRule="auto"/>
              <w:jc w:val="both"/>
              <w:rPr>
                <w:rFonts w:ascii="Trebuchet MS" w:hAnsi="Trebuchet MS" w:cs="Calibri"/>
                <w:sz w:val="24"/>
                <w:szCs w:val="24"/>
              </w:rPr>
            </w:pPr>
            <w:hyperlink r:id="rId8" w:history="1">
              <w:r w:rsidR="00957339" w:rsidRPr="00054C18">
                <w:rPr>
                  <w:rStyle w:val="Hyperlink"/>
                  <w:rFonts w:ascii="Trebuchet MS" w:hAnsi="Trebuchet MS"/>
                  <w:iCs/>
                  <w:sz w:val="24"/>
                  <w:szCs w:val="24"/>
                </w:rPr>
                <w:t>http://ec.europa.eu/budget/contracts_grants/info_contracts/inforeuro/index_en.cfm</w:t>
              </w:r>
            </w:hyperlink>
          </w:p>
        </w:tc>
      </w:tr>
    </w:tbl>
    <w:p w14:paraId="19F96ECD" w14:textId="77777777" w:rsidR="00407B91" w:rsidRDefault="00407B91" w:rsidP="00D97988">
      <w:pPr>
        <w:rPr>
          <w:rFonts w:ascii="Trebuchet MS" w:hAnsi="Trebuchet MS"/>
          <w:i/>
          <w:sz w:val="24"/>
          <w:szCs w:val="24"/>
        </w:rPr>
      </w:pPr>
    </w:p>
    <w:p w14:paraId="098CEEC2" w14:textId="2FBDFC1F" w:rsidR="00D97988" w:rsidRDefault="00566CCA" w:rsidP="00D97988">
      <w:pPr>
        <w:rPr>
          <w:rFonts w:ascii="Trebuchet MS" w:hAnsi="Trebuchet MS"/>
          <w:i/>
          <w:sz w:val="24"/>
          <w:szCs w:val="24"/>
        </w:rPr>
      </w:pPr>
      <w:r w:rsidRPr="00BB0B13">
        <w:rPr>
          <w:rFonts w:ascii="Trebuchet MS" w:hAnsi="Trebuchet MS"/>
          <w:i/>
          <w:sz w:val="24"/>
          <w:szCs w:val="24"/>
        </w:rPr>
        <w:tab/>
      </w:r>
    </w:p>
    <w:p w14:paraId="1DE70C64" w14:textId="77777777" w:rsidR="00BE12CF" w:rsidRPr="00BB0B13" w:rsidRDefault="00BE12CF" w:rsidP="00D97988">
      <w:pPr>
        <w:rPr>
          <w:rFonts w:ascii="Trebuchet MS" w:hAnsi="Trebuchet MS"/>
          <w:i/>
          <w:sz w:val="24"/>
          <w:szCs w:val="24"/>
        </w:rPr>
      </w:pPr>
    </w:p>
    <w:p w14:paraId="28A40E96" w14:textId="1C1DE56D" w:rsidR="00D97988" w:rsidRPr="00861C2B" w:rsidRDefault="00C25A12" w:rsidP="00BE12CF">
      <w:pPr>
        <w:pStyle w:val="Heading3"/>
        <w:rPr>
          <w:rFonts w:ascii="Trebuchet MS" w:hAnsi="Trebuchet MS"/>
          <w:color w:val="auto"/>
        </w:rPr>
      </w:pPr>
      <w:bookmarkStart w:id="64" w:name="_Toc126649701"/>
      <w:bookmarkStart w:id="65" w:name="_Toc126835335"/>
      <w:r w:rsidRPr="00861C2B">
        <w:rPr>
          <w:rFonts w:ascii="Trebuchet MS" w:hAnsi="Trebuchet MS"/>
          <w:color w:val="auto"/>
        </w:rPr>
        <w:lastRenderedPageBreak/>
        <w:t>3.4.2.</w:t>
      </w:r>
      <w:r w:rsidRPr="00861C2B">
        <w:rPr>
          <w:rFonts w:ascii="Trebuchet MS" w:hAnsi="Trebuchet MS"/>
          <w:color w:val="auto"/>
        </w:rPr>
        <w:tab/>
        <w:t>Valoarea maximă eligibilă/nerambursabilă a unui proiect</w:t>
      </w:r>
      <w:bookmarkEnd w:id="64"/>
      <w:bookmarkEnd w:id="65"/>
      <w:r w:rsidRPr="00861C2B">
        <w:rPr>
          <w:rFonts w:ascii="Trebuchet MS" w:hAnsi="Trebuchet MS"/>
          <w:color w:val="auto"/>
        </w:rPr>
        <w:t xml:space="preserve"> </w:t>
      </w:r>
      <w:r w:rsidR="00D97988" w:rsidRPr="00861C2B">
        <w:rPr>
          <w:rFonts w:ascii="Trebuchet MS" w:hAnsi="Trebuchet MS"/>
          <w:color w:val="auto"/>
        </w:rPr>
        <w:t xml:space="preserve"> </w:t>
      </w:r>
    </w:p>
    <w:p w14:paraId="6EACBB4C" w14:textId="77777777" w:rsidR="004D38B3" w:rsidRPr="00BB0B13" w:rsidRDefault="004D38B3" w:rsidP="004D38B3"/>
    <w:tbl>
      <w:tblPr>
        <w:tblStyle w:val="TableGrid"/>
        <w:tblW w:w="10915" w:type="dxa"/>
        <w:tblInd w:w="-459" w:type="dxa"/>
        <w:tblLook w:val="04A0" w:firstRow="1" w:lastRow="0" w:firstColumn="1" w:lastColumn="0" w:noHBand="0" w:noVBand="1"/>
      </w:tblPr>
      <w:tblGrid>
        <w:gridCol w:w="10915"/>
      </w:tblGrid>
      <w:tr w:rsidR="00D97988" w:rsidRPr="00BB0B13" w14:paraId="339E3DA3" w14:textId="77777777" w:rsidTr="00D97988">
        <w:tc>
          <w:tcPr>
            <w:tcW w:w="10915" w:type="dxa"/>
          </w:tcPr>
          <w:p w14:paraId="38D04937" w14:textId="77777777" w:rsidR="00D97988" w:rsidRPr="00BB0B13" w:rsidRDefault="00D97988" w:rsidP="00D97988">
            <w:pPr>
              <w:rPr>
                <w:rFonts w:ascii="Trebuchet MS" w:eastAsia="Times New Roman" w:hAnsi="Trebuchet MS" w:cs="Times New Roman"/>
                <w:i/>
                <w:sz w:val="24"/>
                <w:szCs w:val="24"/>
              </w:rPr>
            </w:pPr>
          </w:p>
          <w:p w14:paraId="56C1B178" w14:textId="77777777" w:rsidR="00EA429A" w:rsidRDefault="00337D37" w:rsidP="00EA429A">
            <w:pPr>
              <w:spacing w:line="360" w:lineRule="auto"/>
              <w:jc w:val="both"/>
              <w:rPr>
                <w:rFonts w:ascii="Trebuchet MS" w:eastAsia="SimSun" w:hAnsi="Trebuchet MS" w:cs="Calibri"/>
                <w:bCs/>
                <w:sz w:val="24"/>
                <w:szCs w:val="24"/>
              </w:rPr>
            </w:pPr>
            <w:r>
              <w:rPr>
                <w:rFonts w:ascii="Trebuchet MS" w:hAnsi="Trebuchet MS" w:cs="Calibri"/>
                <w:sz w:val="24"/>
                <w:szCs w:val="24"/>
              </w:rPr>
              <w:t xml:space="preserve">Valoarea finanțării nerambursabile solicitate nu poate depăși plafonul de minimis, respectiv </w:t>
            </w:r>
            <w:r w:rsidRPr="00337D37">
              <w:rPr>
                <w:rFonts w:ascii="Trebuchet MS" w:hAnsi="Trebuchet MS" w:cs="Calibri"/>
                <w:b/>
                <w:bCs/>
                <w:color w:val="2E74B5" w:themeColor="accent1" w:themeShade="BF"/>
                <w:sz w:val="24"/>
                <w:szCs w:val="24"/>
                <w:u w:val="single"/>
              </w:rPr>
              <w:t>200.000,00 euro</w:t>
            </w:r>
            <w:r>
              <w:rPr>
                <w:rFonts w:ascii="Trebuchet MS" w:hAnsi="Trebuchet MS" w:cs="Calibri"/>
                <w:b/>
                <w:bCs/>
                <w:color w:val="2E74B5" w:themeColor="accent1" w:themeShade="BF"/>
                <w:sz w:val="24"/>
                <w:szCs w:val="24"/>
                <w:u w:val="single"/>
              </w:rPr>
              <w:t xml:space="preserve">, </w:t>
            </w:r>
            <w:r w:rsidRPr="00BB0B13">
              <w:rPr>
                <w:rFonts w:ascii="Trebuchet MS" w:hAnsi="Trebuchet MS" w:cs="Calibri"/>
                <w:sz w:val="24"/>
                <w:szCs w:val="24"/>
              </w:rPr>
              <w:t>echivalent în lei la cursul de schimb InforEuro, valabil la data lansării apelului de proiecte.</w:t>
            </w:r>
            <w:r w:rsidR="00EA429A" w:rsidRPr="00BB0B13">
              <w:rPr>
                <w:rFonts w:ascii="Trebuchet MS" w:eastAsia="SimSun" w:hAnsi="Trebuchet MS" w:cs="Calibri"/>
                <w:bCs/>
                <w:sz w:val="24"/>
                <w:szCs w:val="24"/>
              </w:rPr>
              <w:t xml:space="preserve"> </w:t>
            </w:r>
          </w:p>
          <w:p w14:paraId="68D0F6F0" w14:textId="71629D06" w:rsidR="00D97988" w:rsidRPr="00EA429A" w:rsidRDefault="00B21452" w:rsidP="00EA429A">
            <w:pPr>
              <w:spacing w:line="360" w:lineRule="auto"/>
              <w:jc w:val="both"/>
              <w:rPr>
                <w:rFonts w:ascii="Trebuchet MS" w:eastAsia="SimSun" w:hAnsi="Trebuchet MS" w:cs="Calibri"/>
                <w:bCs/>
                <w:sz w:val="24"/>
                <w:szCs w:val="24"/>
              </w:rPr>
            </w:pPr>
            <w:r w:rsidRPr="00054C18">
              <w:rPr>
                <w:rFonts w:ascii="Trebuchet MS" w:hAnsi="Trebuchet MS"/>
                <w:iCs/>
                <w:sz w:val="24"/>
                <w:szCs w:val="24"/>
              </w:rPr>
              <w:t>Cursul de schimb InforEuro este cel valabil la data lansării apelului de proiecte</w:t>
            </w:r>
            <w:r>
              <w:rPr>
                <w:rFonts w:ascii="Trebuchet MS" w:hAnsi="Trebuchet MS"/>
                <w:iCs/>
                <w:sz w:val="24"/>
                <w:szCs w:val="24"/>
              </w:rPr>
              <w:t>,</w:t>
            </w:r>
            <w:r w:rsidRPr="00054C18">
              <w:rPr>
                <w:rFonts w:ascii="Trebuchet MS" w:hAnsi="Trebuchet MS"/>
                <w:iCs/>
                <w:sz w:val="24"/>
                <w:szCs w:val="24"/>
              </w:rPr>
              <w:t xml:space="preserve"> </w:t>
            </w:r>
            <w:hyperlink r:id="rId9" w:history="1">
              <w:r w:rsidRPr="00054C18">
                <w:rPr>
                  <w:rStyle w:val="Hyperlink"/>
                  <w:rFonts w:ascii="Trebuchet MS" w:hAnsi="Trebuchet MS"/>
                  <w:iCs/>
                  <w:sz w:val="24"/>
                  <w:szCs w:val="24"/>
                </w:rPr>
                <w:t>http://ec.europa.eu/budget/contracts_grants/info_contracts/inforeuro/index_en.cfm</w:t>
              </w:r>
            </w:hyperlink>
          </w:p>
        </w:tc>
      </w:tr>
    </w:tbl>
    <w:p w14:paraId="1BE2479E" w14:textId="77777777" w:rsidR="00691B79" w:rsidRPr="00BB0B13" w:rsidRDefault="00691B79" w:rsidP="00930C18">
      <w:pPr>
        <w:rPr>
          <w:rFonts w:ascii="Trebuchet MS" w:hAnsi="Trebuchet MS"/>
          <w:i/>
          <w:sz w:val="24"/>
          <w:szCs w:val="24"/>
        </w:rPr>
      </w:pPr>
    </w:p>
    <w:p w14:paraId="02FD4097" w14:textId="77777777" w:rsidR="004D38B3" w:rsidRPr="00BB0B13" w:rsidRDefault="00691B79" w:rsidP="00DC61A4">
      <w:pPr>
        <w:pStyle w:val="Heading2"/>
        <w:rPr>
          <w:rFonts w:ascii="Trebuchet MS" w:hAnsi="Trebuchet MS"/>
          <w:b/>
          <w:bCs/>
          <w:i/>
          <w:iCs/>
          <w:color w:val="auto"/>
          <w:sz w:val="24"/>
          <w:szCs w:val="24"/>
        </w:rPr>
      </w:pPr>
      <w:bookmarkStart w:id="66" w:name="_Toc126569795"/>
      <w:bookmarkStart w:id="67" w:name="_Toc126649702"/>
      <w:bookmarkStart w:id="68" w:name="_Toc126835336"/>
      <w:r w:rsidRPr="00BB0B13">
        <w:rPr>
          <w:rFonts w:ascii="Trebuchet MS" w:hAnsi="Trebuchet MS"/>
          <w:b/>
          <w:bCs/>
          <w:i/>
          <w:iCs/>
          <w:color w:val="auto"/>
          <w:sz w:val="24"/>
          <w:szCs w:val="24"/>
        </w:rPr>
        <w:t>3.5.</w:t>
      </w:r>
      <w:r w:rsidRPr="00BB0B13">
        <w:rPr>
          <w:rFonts w:ascii="Trebuchet MS" w:hAnsi="Trebuchet MS"/>
          <w:b/>
          <w:bCs/>
          <w:i/>
          <w:iCs/>
          <w:color w:val="auto"/>
          <w:sz w:val="24"/>
          <w:szCs w:val="24"/>
        </w:rPr>
        <w:tab/>
        <w:t>Cuantumul cofinanțării acordate</w:t>
      </w:r>
      <w:bookmarkEnd w:id="66"/>
      <w:bookmarkEnd w:id="67"/>
      <w:bookmarkEnd w:id="68"/>
    </w:p>
    <w:p w14:paraId="7B6AA64A" w14:textId="739A56B5" w:rsidR="00566CCA" w:rsidRPr="00BB0B13" w:rsidRDefault="00566CCA" w:rsidP="00DC61A4">
      <w:pPr>
        <w:pStyle w:val="Heading2"/>
        <w:rPr>
          <w:rFonts w:ascii="Trebuchet MS" w:hAnsi="Trebuchet MS"/>
          <w:b/>
          <w:bCs/>
          <w:i/>
          <w:iCs/>
          <w:color w:val="auto"/>
          <w:sz w:val="24"/>
          <w:szCs w:val="24"/>
        </w:rPr>
      </w:pPr>
      <w:r w:rsidRPr="00BB0B13">
        <w:rPr>
          <w:rFonts w:ascii="Trebuchet MS" w:hAnsi="Trebuchet MS"/>
          <w:b/>
          <w:bCs/>
          <w:i/>
          <w:iCs/>
          <w:color w:val="auto"/>
          <w:sz w:val="24"/>
          <w:szCs w:val="24"/>
        </w:rPr>
        <w:tab/>
      </w:r>
    </w:p>
    <w:tbl>
      <w:tblPr>
        <w:tblStyle w:val="TableGrid"/>
        <w:tblW w:w="10915" w:type="dxa"/>
        <w:tblInd w:w="-459" w:type="dxa"/>
        <w:tblLook w:val="04A0" w:firstRow="1" w:lastRow="0" w:firstColumn="1" w:lastColumn="0" w:noHBand="0" w:noVBand="1"/>
      </w:tblPr>
      <w:tblGrid>
        <w:gridCol w:w="10915"/>
      </w:tblGrid>
      <w:tr w:rsidR="00AE257A" w:rsidRPr="00BB0B13" w14:paraId="5FA4BA01" w14:textId="77777777" w:rsidTr="00C57195">
        <w:tc>
          <w:tcPr>
            <w:tcW w:w="10915" w:type="dxa"/>
          </w:tcPr>
          <w:p w14:paraId="43680BFF" w14:textId="46080B4C" w:rsidR="00601652" w:rsidRPr="00BB0B13" w:rsidRDefault="00601652" w:rsidP="00746A82">
            <w:pPr>
              <w:spacing w:before="40" w:after="40" w:line="360" w:lineRule="auto"/>
              <w:jc w:val="both"/>
              <w:rPr>
                <w:rFonts w:ascii="Trebuchet MS" w:hAnsi="Trebuchet MS" w:cs="Calibri"/>
                <w:color w:val="2E74B5" w:themeColor="accent1" w:themeShade="BF"/>
                <w:sz w:val="24"/>
                <w:szCs w:val="24"/>
              </w:rPr>
            </w:pPr>
            <w:r w:rsidRPr="00BB0B13">
              <w:rPr>
                <w:rFonts w:ascii="Trebuchet MS" w:hAnsi="Trebuchet MS" w:cs="Calibri"/>
                <w:b/>
                <w:bCs/>
                <w:color w:val="2E74B5" w:themeColor="accent1" w:themeShade="BF"/>
                <w:sz w:val="24"/>
                <w:szCs w:val="24"/>
              </w:rPr>
              <w:t>Contribuția programului</w:t>
            </w:r>
            <w:r w:rsidRPr="00BB0B13">
              <w:rPr>
                <w:rFonts w:ascii="Trebuchet MS" w:hAnsi="Trebuchet MS" w:cs="Calibri"/>
                <w:sz w:val="24"/>
                <w:szCs w:val="24"/>
              </w:rPr>
              <w:t xml:space="preserve"> la finanțarea unei investiții </w:t>
            </w:r>
            <w:r w:rsidR="00207C68">
              <w:rPr>
                <w:rFonts w:ascii="Trebuchet MS" w:hAnsi="Trebuchet MS" w:cs="Calibri"/>
                <w:sz w:val="24"/>
                <w:szCs w:val="24"/>
              </w:rPr>
              <w:t xml:space="preserve">nu poate depăși plafonul de minimis, respectiv </w:t>
            </w:r>
            <w:r w:rsidR="00207C68" w:rsidRPr="0057640B">
              <w:rPr>
                <w:rFonts w:ascii="Trebuchet MS" w:hAnsi="Trebuchet MS" w:cs="Calibri"/>
                <w:sz w:val="24"/>
                <w:szCs w:val="24"/>
              </w:rPr>
              <w:t>200.000,00 euro,</w:t>
            </w:r>
            <w:r w:rsidR="00207C68">
              <w:rPr>
                <w:rFonts w:ascii="Trebuchet MS" w:hAnsi="Trebuchet MS" w:cs="Calibri"/>
                <w:sz w:val="24"/>
                <w:szCs w:val="24"/>
              </w:rPr>
              <w:t xml:space="preserve"> reprezentând</w:t>
            </w:r>
            <w:r w:rsidRPr="00BB0B13">
              <w:rPr>
                <w:rFonts w:ascii="Trebuchet MS" w:hAnsi="Trebuchet MS" w:cs="Calibri"/>
                <w:sz w:val="24"/>
                <w:szCs w:val="24"/>
              </w:rPr>
              <w:t xml:space="preserve"> </w:t>
            </w:r>
            <w:r w:rsidRPr="00BB0B13">
              <w:rPr>
                <w:rFonts w:ascii="Trebuchet MS" w:hAnsi="Trebuchet MS" w:cs="Calibri"/>
                <w:b/>
                <w:color w:val="2E74B5" w:themeColor="accent1" w:themeShade="BF"/>
                <w:sz w:val="24"/>
                <w:szCs w:val="24"/>
                <w:u w:val="single"/>
              </w:rPr>
              <w:t>maximum 90% din valoarea eligibilă a investiției</w:t>
            </w:r>
            <w:r w:rsidR="00746A82" w:rsidRPr="00BB0B13">
              <w:rPr>
                <w:rFonts w:ascii="Trebuchet MS" w:hAnsi="Trebuchet MS" w:cs="Calibri"/>
                <w:b/>
                <w:color w:val="2E74B5" w:themeColor="accent1" w:themeShade="BF"/>
                <w:sz w:val="24"/>
                <w:szCs w:val="24"/>
              </w:rPr>
              <w:t>.</w:t>
            </w:r>
          </w:p>
          <w:p w14:paraId="09A11C71" w14:textId="1EBD9E79" w:rsidR="00601652" w:rsidRPr="00BB0B13" w:rsidRDefault="00601652" w:rsidP="00746A82">
            <w:pPr>
              <w:spacing w:before="40" w:after="40" w:line="360" w:lineRule="auto"/>
              <w:jc w:val="both"/>
              <w:rPr>
                <w:rFonts w:ascii="Trebuchet MS" w:hAnsi="Trebuchet MS" w:cs="Calibri"/>
                <w:b/>
                <w:bCs/>
                <w:color w:val="2E74B5" w:themeColor="accent1" w:themeShade="BF"/>
                <w:sz w:val="24"/>
                <w:szCs w:val="24"/>
                <w:u w:val="single"/>
              </w:rPr>
            </w:pPr>
            <w:r w:rsidRPr="00BB0B13">
              <w:rPr>
                <w:rFonts w:ascii="Trebuchet MS" w:hAnsi="Trebuchet MS" w:cs="Calibri"/>
                <w:b/>
                <w:bCs/>
                <w:color w:val="2E74B5" w:themeColor="accent1" w:themeShade="BF"/>
                <w:sz w:val="24"/>
                <w:szCs w:val="24"/>
              </w:rPr>
              <w:t>Contribuția solicitantului</w:t>
            </w:r>
            <w:r w:rsidRPr="00BB0B13">
              <w:rPr>
                <w:rFonts w:ascii="Trebuchet MS" w:hAnsi="Trebuchet MS" w:cs="Calibri"/>
                <w:sz w:val="24"/>
                <w:szCs w:val="24"/>
              </w:rPr>
              <w:t xml:space="preserve"> la finanțarea investiției trebuie să fie de </w:t>
            </w:r>
            <w:r w:rsidR="0057640B">
              <w:rPr>
                <w:rFonts w:ascii="Trebuchet MS" w:hAnsi="Trebuchet MS" w:cs="Calibri"/>
                <w:sz w:val="24"/>
                <w:szCs w:val="24"/>
              </w:rPr>
              <w:t xml:space="preserve">minimum </w:t>
            </w:r>
            <w:r w:rsidRPr="00BB0B13">
              <w:rPr>
                <w:rFonts w:ascii="Trebuchet MS" w:hAnsi="Trebuchet MS" w:cs="Calibri"/>
                <w:b/>
                <w:bCs/>
                <w:color w:val="2E74B5" w:themeColor="accent1" w:themeShade="BF"/>
                <w:sz w:val="24"/>
                <w:szCs w:val="24"/>
                <w:u w:val="single"/>
              </w:rPr>
              <w:t>minimum 10% din valoarea eligibilă a investiției.</w:t>
            </w:r>
          </w:p>
          <w:p w14:paraId="732A9C2A" w14:textId="77777777" w:rsidR="00AE257A" w:rsidRDefault="00601652" w:rsidP="00746A82">
            <w:pPr>
              <w:spacing w:line="360" w:lineRule="auto"/>
              <w:jc w:val="both"/>
              <w:rPr>
                <w:rFonts w:ascii="Trebuchet MS" w:hAnsi="Trebuchet MS" w:cs="Calibri"/>
                <w:sz w:val="24"/>
                <w:szCs w:val="24"/>
              </w:rPr>
            </w:pPr>
            <w:r w:rsidRPr="00BB0B13">
              <w:rPr>
                <w:rFonts w:ascii="Trebuchet MS" w:hAnsi="Trebuchet MS" w:cs="Calibri"/>
                <w:sz w:val="24"/>
                <w:szCs w:val="24"/>
              </w:rPr>
              <w:t xml:space="preserve">Valoarea eligibilă a investiției reprezintă suma cheltuielilor eligibile incluse în </w:t>
            </w:r>
            <w:r w:rsidR="000D77F7" w:rsidRPr="00BB0B13">
              <w:rPr>
                <w:rFonts w:ascii="Trebuchet MS" w:hAnsi="Trebuchet MS" w:cs="Calibri"/>
                <w:sz w:val="24"/>
                <w:szCs w:val="24"/>
              </w:rPr>
              <w:t>proiect.</w:t>
            </w:r>
          </w:p>
          <w:p w14:paraId="60595F2A" w14:textId="43B1D9FE" w:rsidR="00CC4724" w:rsidRPr="00BB0B13" w:rsidRDefault="00CC4724" w:rsidP="00746A82">
            <w:pPr>
              <w:spacing w:line="360" w:lineRule="auto"/>
              <w:jc w:val="both"/>
              <w:rPr>
                <w:rFonts w:ascii="Trebuchet MS" w:hAnsi="Trebuchet MS" w:cs="Calibri"/>
                <w:sz w:val="20"/>
                <w:szCs w:val="20"/>
              </w:rPr>
            </w:pPr>
            <w:r>
              <w:rPr>
                <w:rFonts w:ascii="Trebuchet MS" w:hAnsi="Trebuchet MS" w:cs="Calibri"/>
                <w:sz w:val="24"/>
                <w:szCs w:val="24"/>
              </w:rPr>
              <w:t>V</w:t>
            </w:r>
            <w:r w:rsidRPr="00CC4724">
              <w:rPr>
                <w:rFonts w:ascii="Trebuchet MS" w:hAnsi="Trebuchet MS" w:cs="Calibri"/>
                <w:sz w:val="24"/>
                <w:szCs w:val="24"/>
              </w:rPr>
              <w:t>aloarea totală a proiectului este nelimitată, cu condiția ca diferen</w:t>
            </w:r>
            <w:r w:rsidR="00207C68">
              <w:rPr>
                <w:rFonts w:ascii="Trebuchet MS" w:hAnsi="Trebuchet MS" w:cs="Calibri"/>
                <w:sz w:val="24"/>
                <w:szCs w:val="24"/>
              </w:rPr>
              <w:t>ț</w:t>
            </w:r>
            <w:r w:rsidRPr="00CC4724">
              <w:rPr>
                <w:rFonts w:ascii="Trebuchet MS" w:hAnsi="Trebuchet MS" w:cs="Calibri"/>
                <w:sz w:val="24"/>
                <w:szCs w:val="24"/>
              </w:rPr>
              <w:t>a dintre valoarea maximă eligibilă a proiectului și valoarea totală a acestuia</w:t>
            </w:r>
            <w:r w:rsidR="009700BD">
              <w:rPr>
                <w:rFonts w:ascii="Trebuchet MS" w:hAnsi="Trebuchet MS" w:cs="Calibri"/>
                <w:sz w:val="24"/>
                <w:szCs w:val="24"/>
              </w:rPr>
              <w:t>,</w:t>
            </w:r>
            <w:r w:rsidRPr="00CC4724">
              <w:rPr>
                <w:rFonts w:ascii="Trebuchet MS" w:hAnsi="Trebuchet MS" w:cs="Calibri"/>
                <w:sz w:val="24"/>
                <w:szCs w:val="24"/>
              </w:rPr>
              <w:t xml:space="preserve"> reprezint</w:t>
            </w:r>
            <w:r w:rsidR="009700BD">
              <w:rPr>
                <w:rFonts w:ascii="Trebuchet MS" w:hAnsi="Trebuchet MS" w:cs="Calibri"/>
                <w:sz w:val="24"/>
                <w:szCs w:val="24"/>
              </w:rPr>
              <w:t>ând</w:t>
            </w:r>
            <w:r w:rsidRPr="00CC4724">
              <w:rPr>
                <w:rFonts w:ascii="Trebuchet MS" w:hAnsi="Trebuchet MS" w:cs="Calibri"/>
                <w:sz w:val="24"/>
                <w:szCs w:val="24"/>
              </w:rPr>
              <w:t xml:space="preserve"> cheltuieli neeligibile</w:t>
            </w:r>
            <w:r w:rsidR="009700BD">
              <w:rPr>
                <w:rFonts w:ascii="Trebuchet MS" w:hAnsi="Trebuchet MS" w:cs="Calibri"/>
                <w:sz w:val="24"/>
                <w:szCs w:val="24"/>
              </w:rPr>
              <w:t xml:space="preserve">, să fie </w:t>
            </w:r>
            <w:r w:rsidRPr="00CC4724">
              <w:rPr>
                <w:rFonts w:ascii="Trebuchet MS" w:hAnsi="Trebuchet MS" w:cs="Calibri"/>
                <w:sz w:val="24"/>
                <w:szCs w:val="24"/>
              </w:rPr>
              <w:t>suportate de către solicitant.</w:t>
            </w:r>
          </w:p>
        </w:tc>
      </w:tr>
    </w:tbl>
    <w:p w14:paraId="46B57028" w14:textId="77777777" w:rsidR="00225C5F" w:rsidRPr="00BB0B13" w:rsidRDefault="00225C5F" w:rsidP="00566CCA">
      <w:pPr>
        <w:rPr>
          <w:rFonts w:ascii="Trebuchet MS" w:hAnsi="Trebuchet MS"/>
          <w:b/>
          <w:bCs/>
          <w:i/>
          <w:sz w:val="24"/>
          <w:szCs w:val="24"/>
        </w:rPr>
      </w:pPr>
    </w:p>
    <w:p w14:paraId="457A6DA0" w14:textId="48A38472" w:rsidR="00566CCA" w:rsidRPr="00BB0B13" w:rsidRDefault="00EE0AF9" w:rsidP="00DC61A4">
      <w:pPr>
        <w:pStyle w:val="Heading2"/>
        <w:rPr>
          <w:rFonts w:ascii="Trebuchet MS" w:hAnsi="Trebuchet MS"/>
          <w:b/>
          <w:bCs/>
          <w:i/>
          <w:iCs/>
          <w:color w:val="auto"/>
          <w:sz w:val="24"/>
          <w:szCs w:val="24"/>
        </w:rPr>
      </w:pPr>
      <w:bookmarkStart w:id="69" w:name="_Toc126569796"/>
      <w:bookmarkStart w:id="70" w:name="_Toc126649703"/>
      <w:bookmarkStart w:id="71" w:name="_Toc126835337"/>
      <w:r w:rsidRPr="00BB0B13">
        <w:rPr>
          <w:rFonts w:ascii="Trebuchet MS" w:hAnsi="Trebuchet MS"/>
          <w:b/>
          <w:bCs/>
          <w:i/>
          <w:iCs/>
          <w:color w:val="auto"/>
          <w:sz w:val="24"/>
          <w:szCs w:val="24"/>
        </w:rPr>
        <w:t>3.6.</w:t>
      </w:r>
      <w:r w:rsidRPr="00BB0B13">
        <w:rPr>
          <w:rFonts w:ascii="Trebuchet MS" w:hAnsi="Trebuchet MS"/>
          <w:b/>
          <w:bCs/>
          <w:i/>
          <w:iCs/>
          <w:color w:val="auto"/>
          <w:sz w:val="24"/>
          <w:szCs w:val="24"/>
        </w:rPr>
        <w:tab/>
        <w:t>Alocarea apelului de proiecte</w:t>
      </w:r>
      <w:bookmarkEnd w:id="69"/>
      <w:bookmarkEnd w:id="70"/>
      <w:bookmarkEnd w:id="71"/>
      <w:r w:rsidR="00566CCA" w:rsidRPr="00BB0B13">
        <w:rPr>
          <w:rFonts w:ascii="Trebuchet MS" w:hAnsi="Trebuchet MS"/>
          <w:b/>
          <w:bCs/>
          <w:i/>
          <w:iCs/>
          <w:color w:val="auto"/>
          <w:sz w:val="24"/>
          <w:szCs w:val="24"/>
        </w:rPr>
        <w:tab/>
      </w:r>
    </w:p>
    <w:p w14:paraId="441CEDF8" w14:textId="77777777" w:rsidR="004D38B3" w:rsidRPr="00BB0B13" w:rsidRDefault="004D38B3" w:rsidP="004D38B3"/>
    <w:tbl>
      <w:tblPr>
        <w:tblStyle w:val="TableGrid"/>
        <w:tblW w:w="10915" w:type="dxa"/>
        <w:tblInd w:w="-459" w:type="dxa"/>
        <w:tblLook w:val="04A0" w:firstRow="1" w:lastRow="0" w:firstColumn="1" w:lastColumn="0" w:noHBand="0" w:noVBand="1"/>
      </w:tblPr>
      <w:tblGrid>
        <w:gridCol w:w="10915"/>
      </w:tblGrid>
      <w:tr w:rsidR="00AE257A" w:rsidRPr="00BB0B13" w14:paraId="2CFEEA81" w14:textId="77777777" w:rsidTr="00691B79">
        <w:tc>
          <w:tcPr>
            <w:tcW w:w="10915" w:type="dxa"/>
          </w:tcPr>
          <w:p w14:paraId="3192CAC3" w14:textId="77777777" w:rsidR="00EE0AF9" w:rsidRPr="00BB0B13" w:rsidRDefault="00EE0AF9" w:rsidP="00AE257A">
            <w:pPr>
              <w:jc w:val="both"/>
              <w:rPr>
                <w:rFonts w:ascii="Trebuchet MS" w:eastAsia="SimSun" w:hAnsi="Trebuchet MS" w:cs="Calibri"/>
                <w:sz w:val="20"/>
                <w:szCs w:val="20"/>
              </w:rPr>
            </w:pPr>
          </w:p>
          <w:p w14:paraId="2682DD0E" w14:textId="306727FD" w:rsidR="00EE0AF9" w:rsidRPr="00BB0B13" w:rsidRDefault="00EE0AF9" w:rsidP="00EE0AF9">
            <w:pPr>
              <w:spacing w:line="360" w:lineRule="auto"/>
              <w:jc w:val="both"/>
              <w:rPr>
                <w:rFonts w:ascii="Trebuchet MS" w:eastAsia="SimSun" w:hAnsi="Trebuchet MS" w:cs="Calibri"/>
                <w:sz w:val="24"/>
                <w:szCs w:val="24"/>
              </w:rPr>
            </w:pPr>
            <w:r w:rsidRPr="00BB0B13">
              <w:rPr>
                <w:rFonts w:ascii="Trebuchet MS" w:eastAsia="SimSun" w:hAnsi="Trebuchet MS" w:cs="Calibri"/>
                <w:sz w:val="24"/>
                <w:szCs w:val="24"/>
              </w:rPr>
              <w:t xml:space="preserve">Pentru acest apel de proiecte alocarea financiară este de </w:t>
            </w:r>
            <w:r w:rsidRPr="00BB0B13">
              <w:rPr>
                <w:rFonts w:ascii="Trebuchet MS" w:eastAsia="SimSun" w:hAnsi="Trebuchet MS" w:cs="Calibri"/>
                <w:b/>
                <w:bCs/>
                <w:color w:val="2E74B5" w:themeColor="accent1" w:themeShade="BF"/>
                <w:sz w:val="24"/>
                <w:szCs w:val="24"/>
              </w:rPr>
              <w:t>47.058.823,62 euro</w:t>
            </w:r>
            <w:r w:rsidRPr="00BB0B13">
              <w:rPr>
                <w:rFonts w:ascii="Trebuchet MS" w:eastAsia="SimSun" w:hAnsi="Trebuchet MS" w:cs="Calibri"/>
                <w:sz w:val="24"/>
                <w:szCs w:val="24"/>
              </w:rPr>
              <w:t>, din care:</w:t>
            </w:r>
          </w:p>
          <w:p w14:paraId="77C86066" w14:textId="0075DF78" w:rsidR="00EE0AF9" w:rsidRPr="00BB0B13" w:rsidRDefault="00EE0AF9" w:rsidP="00F704C1">
            <w:pPr>
              <w:pStyle w:val="ListParagraph"/>
              <w:numPr>
                <w:ilvl w:val="0"/>
                <w:numId w:val="3"/>
              </w:numPr>
              <w:spacing w:line="360" w:lineRule="auto"/>
              <w:jc w:val="both"/>
              <w:rPr>
                <w:rFonts w:ascii="Trebuchet MS" w:eastAsia="SimSun" w:hAnsi="Trebuchet MS" w:cs="Calibri"/>
                <w:sz w:val="24"/>
                <w:szCs w:val="24"/>
              </w:rPr>
            </w:pPr>
            <w:r w:rsidRPr="00BB0B13">
              <w:rPr>
                <w:rFonts w:ascii="Trebuchet MS" w:eastAsia="SimSun" w:hAnsi="Trebuchet MS" w:cs="Calibri"/>
                <w:sz w:val="24"/>
                <w:szCs w:val="24"/>
              </w:rPr>
              <w:t xml:space="preserve">contribuție FEDR – </w:t>
            </w:r>
            <w:r w:rsidRPr="00BB0B13">
              <w:rPr>
                <w:rFonts w:ascii="Trebuchet MS" w:eastAsia="SimSun" w:hAnsi="Trebuchet MS" w:cs="Calibri"/>
                <w:b/>
                <w:bCs/>
                <w:color w:val="2E74B5" w:themeColor="accent1" w:themeShade="BF"/>
                <w:sz w:val="24"/>
                <w:szCs w:val="24"/>
              </w:rPr>
              <w:t>40.000.000,00 euro</w:t>
            </w:r>
            <w:r w:rsidRPr="00BB0B13">
              <w:rPr>
                <w:rFonts w:ascii="Trebuchet MS" w:eastAsia="SimSun" w:hAnsi="Trebuchet MS" w:cs="Calibri"/>
                <w:sz w:val="24"/>
                <w:szCs w:val="24"/>
              </w:rPr>
              <w:t>;</w:t>
            </w:r>
          </w:p>
          <w:p w14:paraId="5ECB0154" w14:textId="719AD5EF" w:rsidR="00AE257A" w:rsidRPr="00BB0B13" w:rsidRDefault="00EE0AF9" w:rsidP="00F704C1">
            <w:pPr>
              <w:pStyle w:val="ListParagraph"/>
              <w:numPr>
                <w:ilvl w:val="0"/>
                <w:numId w:val="3"/>
              </w:numPr>
              <w:spacing w:line="360" w:lineRule="auto"/>
              <w:jc w:val="both"/>
              <w:rPr>
                <w:rFonts w:ascii="Trebuchet MS" w:eastAsia="SimSun" w:hAnsi="Trebuchet MS" w:cs="Calibri"/>
                <w:sz w:val="24"/>
                <w:szCs w:val="24"/>
              </w:rPr>
            </w:pPr>
            <w:r w:rsidRPr="00BB0B13">
              <w:rPr>
                <w:rFonts w:ascii="Trebuchet MS" w:eastAsia="SimSun" w:hAnsi="Trebuchet MS" w:cs="Calibri"/>
                <w:sz w:val="24"/>
                <w:szCs w:val="24"/>
              </w:rPr>
              <w:t xml:space="preserve">contribuție Buget de Stat – </w:t>
            </w:r>
            <w:r w:rsidRPr="00BB0B13">
              <w:rPr>
                <w:rFonts w:ascii="Trebuchet MS" w:eastAsia="SimSun" w:hAnsi="Trebuchet MS" w:cs="Calibri"/>
                <w:b/>
                <w:bCs/>
                <w:color w:val="2E74B5" w:themeColor="accent1" w:themeShade="BF"/>
                <w:sz w:val="24"/>
                <w:szCs w:val="24"/>
              </w:rPr>
              <w:t>7.058.823,62 euro</w:t>
            </w:r>
            <w:r w:rsidR="002369BB" w:rsidRPr="00BB0B13">
              <w:rPr>
                <w:rFonts w:ascii="Trebuchet MS" w:eastAsia="SimSun" w:hAnsi="Trebuchet MS" w:cs="Calibri"/>
                <w:b/>
                <w:bCs/>
                <w:color w:val="2E74B5" w:themeColor="accent1" w:themeShade="BF"/>
                <w:sz w:val="24"/>
                <w:szCs w:val="24"/>
              </w:rPr>
              <w:t>.</w:t>
            </w:r>
          </w:p>
        </w:tc>
      </w:tr>
    </w:tbl>
    <w:p w14:paraId="12BA82EC" w14:textId="110F6091" w:rsidR="005973BA" w:rsidRDefault="005973BA" w:rsidP="00566CCA">
      <w:pPr>
        <w:rPr>
          <w:rFonts w:ascii="Trebuchet MS" w:hAnsi="Trebuchet MS"/>
          <w:i/>
          <w:sz w:val="24"/>
          <w:szCs w:val="24"/>
        </w:rPr>
      </w:pPr>
    </w:p>
    <w:p w14:paraId="15F86036" w14:textId="1A11BB62" w:rsidR="00BE12CF" w:rsidRDefault="00BE12CF" w:rsidP="00566CCA">
      <w:pPr>
        <w:rPr>
          <w:rFonts w:ascii="Trebuchet MS" w:hAnsi="Trebuchet MS"/>
          <w:i/>
          <w:sz w:val="24"/>
          <w:szCs w:val="24"/>
        </w:rPr>
      </w:pPr>
    </w:p>
    <w:p w14:paraId="354E4D35" w14:textId="79238A84" w:rsidR="00BE12CF" w:rsidRDefault="00BE12CF" w:rsidP="00566CCA">
      <w:pPr>
        <w:rPr>
          <w:rFonts w:ascii="Trebuchet MS" w:hAnsi="Trebuchet MS"/>
          <w:i/>
          <w:sz w:val="24"/>
          <w:szCs w:val="24"/>
        </w:rPr>
      </w:pPr>
    </w:p>
    <w:p w14:paraId="6385ED4D" w14:textId="23ED8CD9" w:rsidR="00861C2B" w:rsidRDefault="00861C2B" w:rsidP="00566CCA">
      <w:pPr>
        <w:rPr>
          <w:rFonts w:ascii="Trebuchet MS" w:hAnsi="Trebuchet MS"/>
          <w:i/>
          <w:sz w:val="24"/>
          <w:szCs w:val="24"/>
        </w:rPr>
      </w:pPr>
    </w:p>
    <w:p w14:paraId="6B412D8E" w14:textId="77777777" w:rsidR="00861C2B" w:rsidRPr="00BB0B13" w:rsidRDefault="00861C2B" w:rsidP="00566CCA">
      <w:pPr>
        <w:rPr>
          <w:rFonts w:ascii="Trebuchet MS" w:hAnsi="Trebuchet MS"/>
          <w:i/>
          <w:sz w:val="24"/>
          <w:szCs w:val="24"/>
        </w:rPr>
      </w:pPr>
    </w:p>
    <w:p w14:paraId="04CC8000" w14:textId="24E22ACC" w:rsidR="00566CCA" w:rsidRPr="00BB0B13" w:rsidRDefault="002369BB" w:rsidP="00DC61A4">
      <w:pPr>
        <w:pStyle w:val="Heading2"/>
        <w:rPr>
          <w:rFonts w:ascii="Trebuchet MS" w:hAnsi="Trebuchet MS"/>
          <w:b/>
          <w:bCs/>
          <w:i/>
          <w:iCs/>
          <w:color w:val="auto"/>
          <w:sz w:val="24"/>
          <w:szCs w:val="24"/>
        </w:rPr>
      </w:pPr>
      <w:bookmarkStart w:id="72" w:name="_Toc126569797"/>
      <w:bookmarkStart w:id="73" w:name="_Toc126649704"/>
      <w:bookmarkStart w:id="74" w:name="_Toc126835338"/>
      <w:r w:rsidRPr="00BB0B13">
        <w:rPr>
          <w:rFonts w:ascii="Trebuchet MS" w:hAnsi="Trebuchet MS"/>
          <w:b/>
          <w:bCs/>
          <w:i/>
          <w:iCs/>
          <w:color w:val="auto"/>
          <w:sz w:val="24"/>
          <w:szCs w:val="24"/>
        </w:rPr>
        <w:t>3.7.</w:t>
      </w:r>
      <w:r w:rsidRPr="00BB0B13">
        <w:rPr>
          <w:rFonts w:ascii="Trebuchet MS" w:hAnsi="Trebuchet MS"/>
          <w:b/>
          <w:bCs/>
          <w:i/>
          <w:iCs/>
          <w:color w:val="auto"/>
          <w:sz w:val="24"/>
          <w:szCs w:val="24"/>
        </w:rPr>
        <w:tab/>
        <w:t>Solicitanți eligibili</w:t>
      </w:r>
      <w:bookmarkEnd w:id="72"/>
      <w:bookmarkEnd w:id="73"/>
      <w:bookmarkEnd w:id="74"/>
      <w:r w:rsidR="00566CCA" w:rsidRPr="00BB0B13">
        <w:rPr>
          <w:rFonts w:ascii="Trebuchet MS" w:hAnsi="Trebuchet MS"/>
          <w:b/>
          <w:bCs/>
          <w:i/>
          <w:iCs/>
          <w:color w:val="auto"/>
          <w:sz w:val="24"/>
          <w:szCs w:val="24"/>
        </w:rPr>
        <w:tab/>
      </w:r>
    </w:p>
    <w:p w14:paraId="13909693" w14:textId="77777777" w:rsidR="004D38B3" w:rsidRPr="00BB0B13" w:rsidRDefault="004D38B3" w:rsidP="004D38B3"/>
    <w:tbl>
      <w:tblPr>
        <w:tblStyle w:val="TableGrid"/>
        <w:tblW w:w="10915" w:type="dxa"/>
        <w:tblInd w:w="-459" w:type="dxa"/>
        <w:tblLook w:val="04A0" w:firstRow="1" w:lastRow="0" w:firstColumn="1" w:lastColumn="0" w:noHBand="0" w:noVBand="1"/>
      </w:tblPr>
      <w:tblGrid>
        <w:gridCol w:w="10915"/>
      </w:tblGrid>
      <w:tr w:rsidR="00507691" w:rsidRPr="00BB0B13" w14:paraId="1D16EBF1" w14:textId="77777777" w:rsidTr="002369BB">
        <w:tc>
          <w:tcPr>
            <w:tcW w:w="10915" w:type="dxa"/>
          </w:tcPr>
          <w:p w14:paraId="640C9C2B" w14:textId="77777777" w:rsidR="002369BB" w:rsidRPr="00BB0B13" w:rsidRDefault="002369BB" w:rsidP="0063063A">
            <w:pPr>
              <w:jc w:val="both"/>
              <w:rPr>
                <w:rFonts w:ascii="Trebuchet MS" w:hAnsi="Trebuchet MS" w:cs="Calibri"/>
                <w:sz w:val="20"/>
                <w:szCs w:val="20"/>
              </w:rPr>
            </w:pPr>
          </w:p>
          <w:p w14:paraId="5AED6888" w14:textId="76162893" w:rsidR="00CC4724" w:rsidRDefault="002369BB" w:rsidP="002369BB">
            <w:pPr>
              <w:spacing w:line="360" w:lineRule="auto"/>
              <w:jc w:val="both"/>
              <w:rPr>
                <w:rFonts w:ascii="Trebuchet MS" w:hAnsi="Trebuchet MS" w:cs="Calibri"/>
                <w:sz w:val="24"/>
                <w:szCs w:val="24"/>
              </w:rPr>
            </w:pPr>
            <w:r w:rsidRPr="00BB0B13">
              <w:rPr>
                <w:rFonts w:ascii="Trebuchet MS" w:hAnsi="Trebuchet MS" w:cs="Calibri"/>
                <w:sz w:val="24"/>
                <w:szCs w:val="24"/>
              </w:rPr>
              <w:t xml:space="preserve">În carul acestui apel de proiecte solicitanții eligibili sunt </w:t>
            </w:r>
            <w:r w:rsidRPr="00BB0B13">
              <w:rPr>
                <w:rFonts w:ascii="Trebuchet MS" w:hAnsi="Trebuchet MS" w:cs="Calibri"/>
                <w:b/>
                <w:bCs/>
                <w:color w:val="2E74B5" w:themeColor="accent1" w:themeShade="BF"/>
                <w:sz w:val="24"/>
                <w:szCs w:val="24"/>
              </w:rPr>
              <w:t>societățile sau societățile cooperative</w:t>
            </w:r>
            <w:r w:rsidR="00423318" w:rsidRPr="00BB0B13">
              <w:rPr>
                <w:rFonts w:ascii="Trebuchet MS" w:hAnsi="Trebuchet MS" w:cs="Calibri"/>
                <w:b/>
                <w:bCs/>
                <w:color w:val="2E74B5" w:themeColor="accent1" w:themeShade="BF"/>
                <w:sz w:val="24"/>
                <w:szCs w:val="24"/>
              </w:rPr>
              <w:t xml:space="preserve"> din regiunea Sud-Muntenia</w:t>
            </w:r>
            <w:r w:rsidRPr="00BB0B13">
              <w:rPr>
                <w:rFonts w:ascii="Trebuchet MS" w:hAnsi="Trebuchet MS" w:cs="Calibri"/>
                <w:sz w:val="24"/>
                <w:szCs w:val="24"/>
              </w:rPr>
              <w:t xml:space="preserve">, constituite în baza Legii societăților nr. 31/1990, republicată, cu modificările și completările ulterioare, sau a Legii nr. 1/2005 privind organizarea și funcționarea cooperației, republicată, </w:t>
            </w:r>
            <w:r w:rsidRPr="000606F8">
              <w:rPr>
                <w:rFonts w:ascii="Trebuchet MS" w:hAnsi="Trebuchet MS" w:cs="Calibri"/>
                <w:b/>
                <w:bCs/>
                <w:sz w:val="24"/>
                <w:szCs w:val="24"/>
              </w:rPr>
              <w:t>care se încadrează</w:t>
            </w:r>
            <w:r w:rsidR="00CC4F00" w:rsidRPr="000606F8">
              <w:rPr>
                <w:rFonts w:ascii="Trebuchet MS" w:hAnsi="Trebuchet MS" w:cs="Calibri"/>
                <w:b/>
                <w:bCs/>
                <w:sz w:val="24"/>
                <w:szCs w:val="24"/>
              </w:rPr>
              <w:t>,</w:t>
            </w:r>
            <w:r w:rsidR="00CC4F00">
              <w:rPr>
                <w:rFonts w:ascii="Trebuchet MS" w:hAnsi="Trebuchet MS" w:cs="Calibri"/>
                <w:b/>
                <w:bCs/>
                <w:color w:val="2E74B5" w:themeColor="accent1" w:themeShade="BF"/>
                <w:sz w:val="24"/>
                <w:szCs w:val="24"/>
              </w:rPr>
              <w:t xml:space="preserve"> </w:t>
            </w:r>
            <w:r w:rsidR="00CC4F00" w:rsidRPr="000606F8">
              <w:rPr>
                <w:rFonts w:ascii="Trebuchet MS" w:hAnsi="Trebuchet MS" w:cs="Calibri"/>
                <w:b/>
                <w:bCs/>
                <w:sz w:val="24"/>
                <w:szCs w:val="24"/>
              </w:rPr>
              <w:t>conform Legii nr.346/2004</w:t>
            </w:r>
            <w:r w:rsidR="00CC4F00">
              <w:rPr>
                <w:rFonts w:ascii="Trebuchet MS" w:hAnsi="Trebuchet MS" w:cs="Calibri"/>
                <w:b/>
                <w:bCs/>
                <w:color w:val="2E74B5" w:themeColor="accent1" w:themeShade="BF"/>
                <w:sz w:val="24"/>
                <w:szCs w:val="24"/>
              </w:rPr>
              <w:t>,</w:t>
            </w:r>
            <w:r w:rsidRPr="00BB0B13">
              <w:rPr>
                <w:rFonts w:ascii="Trebuchet MS" w:hAnsi="Trebuchet MS" w:cs="Calibri"/>
                <w:b/>
                <w:bCs/>
                <w:color w:val="2E74B5" w:themeColor="accent1" w:themeShade="BF"/>
                <w:sz w:val="24"/>
                <w:szCs w:val="24"/>
              </w:rPr>
              <w:t xml:space="preserve"> în categoria microîntreprinderilor și a întreprinderilor mici non agricole</w:t>
            </w:r>
            <w:r w:rsidRPr="00BB0B13">
              <w:rPr>
                <w:rFonts w:ascii="Trebuchet MS" w:hAnsi="Trebuchet MS" w:cs="Calibri"/>
                <w:sz w:val="24"/>
                <w:szCs w:val="24"/>
              </w:rPr>
              <w:t xml:space="preserve"> din mediul rural și din mediul urban, inclusiv din satele aparținătoare acestora</w:t>
            </w:r>
            <w:r w:rsidR="00CC4724">
              <w:rPr>
                <w:rFonts w:ascii="Trebuchet MS" w:hAnsi="Trebuchet MS" w:cs="Calibri"/>
                <w:sz w:val="24"/>
                <w:szCs w:val="24"/>
              </w:rPr>
              <w:t xml:space="preserve">, </w:t>
            </w:r>
            <w:r w:rsidR="00CC4724" w:rsidRPr="00CC4724">
              <w:rPr>
                <w:rFonts w:ascii="Trebuchet MS" w:hAnsi="Trebuchet MS" w:cs="Calibri"/>
                <w:sz w:val="24"/>
                <w:szCs w:val="24"/>
              </w:rPr>
              <w:t>care solicită finanţare pentru investiţii în domeniile de activitate eligibile (clase CAEN) enumerate în anexa care face parte integrantă din prezentul Ghid al Solicitantului.</w:t>
            </w:r>
          </w:p>
          <w:p w14:paraId="4B1F7993" w14:textId="77777777" w:rsidR="005973BA" w:rsidRDefault="005973BA" w:rsidP="002369BB">
            <w:pPr>
              <w:spacing w:line="360" w:lineRule="auto"/>
              <w:jc w:val="both"/>
              <w:rPr>
                <w:rFonts w:ascii="Trebuchet MS" w:hAnsi="Trebuchet MS" w:cs="Calibri"/>
                <w:sz w:val="24"/>
                <w:szCs w:val="24"/>
              </w:rPr>
            </w:pPr>
          </w:p>
          <w:p w14:paraId="5BC12E37" w14:textId="1187E515" w:rsidR="00507691" w:rsidRPr="005973BA" w:rsidRDefault="005973BA" w:rsidP="005973BA">
            <w:pPr>
              <w:spacing w:line="360" w:lineRule="auto"/>
              <w:jc w:val="both"/>
              <w:rPr>
                <w:rFonts w:ascii="Trebuchet MS" w:hAnsi="Trebuchet MS" w:cs="Calibri"/>
                <w:sz w:val="24"/>
                <w:szCs w:val="24"/>
              </w:rPr>
            </w:pPr>
            <w:r w:rsidRPr="005973BA">
              <w:rPr>
                <w:rFonts w:ascii="Trebuchet MS" w:hAnsi="Trebuchet MS"/>
                <w:sz w:val="24"/>
                <w:szCs w:val="24"/>
              </w:rPr>
              <w:t>Un solicitant poate depune o singură cerere de finanțare în cadrul prezentului apel de proiecte.</w:t>
            </w:r>
          </w:p>
        </w:tc>
      </w:tr>
    </w:tbl>
    <w:p w14:paraId="13DF7FA0" w14:textId="77777777" w:rsidR="00A37804" w:rsidRPr="00BB0B13" w:rsidRDefault="00A37804" w:rsidP="00566CCA">
      <w:pPr>
        <w:rPr>
          <w:rFonts w:ascii="Trebuchet MS" w:hAnsi="Trebuchet MS"/>
          <w:i/>
          <w:sz w:val="24"/>
          <w:szCs w:val="24"/>
        </w:rPr>
      </w:pPr>
    </w:p>
    <w:p w14:paraId="3A6DE9FE" w14:textId="2CED3D4D" w:rsidR="00620F35" w:rsidRPr="00BB0B13" w:rsidRDefault="002B4AC8" w:rsidP="00DC61A4">
      <w:pPr>
        <w:pStyle w:val="Heading2"/>
        <w:rPr>
          <w:rFonts w:ascii="Trebuchet MS" w:hAnsi="Trebuchet MS"/>
          <w:b/>
          <w:bCs/>
          <w:i/>
          <w:iCs/>
          <w:color w:val="auto"/>
          <w:sz w:val="24"/>
          <w:szCs w:val="24"/>
        </w:rPr>
      </w:pPr>
      <w:bookmarkStart w:id="75" w:name="_Toc126569798"/>
      <w:bookmarkStart w:id="76" w:name="_Toc126649705"/>
      <w:bookmarkStart w:id="77" w:name="_Toc126835339"/>
      <w:r w:rsidRPr="00BB0B13">
        <w:rPr>
          <w:rFonts w:ascii="Trebuchet MS" w:hAnsi="Trebuchet MS"/>
          <w:b/>
          <w:bCs/>
          <w:i/>
          <w:iCs/>
          <w:color w:val="auto"/>
          <w:sz w:val="24"/>
          <w:szCs w:val="24"/>
        </w:rPr>
        <w:t>3.8.</w:t>
      </w:r>
      <w:r w:rsidRPr="00BB0B13">
        <w:rPr>
          <w:rFonts w:ascii="Trebuchet MS" w:hAnsi="Trebuchet MS"/>
          <w:b/>
          <w:bCs/>
          <w:i/>
          <w:iCs/>
          <w:color w:val="auto"/>
          <w:sz w:val="24"/>
          <w:szCs w:val="24"/>
        </w:rPr>
        <w:tab/>
        <w:t>Aplicarea regulilor privind ajutorul de stat</w:t>
      </w:r>
      <w:bookmarkEnd w:id="75"/>
      <w:bookmarkEnd w:id="76"/>
      <w:bookmarkEnd w:id="77"/>
    </w:p>
    <w:p w14:paraId="245579C8" w14:textId="77777777" w:rsidR="004D38B3" w:rsidRPr="00BB0B13" w:rsidRDefault="004D38B3" w:rsidP="004D38B3"/>
    <w:tbl>
      <w:tblPr>
        <w:tblStyle w:val="TableGrid"/>
        <w:tblW w:w="10915" w:type="dxa"/>
        <w:tblInd w:w="-459" w:type="dxa"/>
        <w:tblLook w:val="04A0" w:firstRow="1" w:lastRow="0" w:firstColumn="1" w:lastColumn="0" w:noHBand="0" w:noVBand="1"/>
      </w:tblPr>
      <w:tblGrid>
        <w:gridCol w:w="10915"/>
      </w:tblGrid>
      <w:tr w:rsidR="00620F35" w:rsidRPr="00BB0B13" w14:paraId="4FF9DCF6" w14:textId="77777777" w:rsidTr="002369BB">
        <w:tc>
          <w:tcPr>
            <w:tcW w:w="10915" w:type="dxa"/>
          </w:tcPr>
          <w:p w14:paraId="0ECA335F" w14:textId="7309C647" w:rsidR="00A00011" w:rsidRPr="00BB0B13" w:rsidRDefault="00913AB4" w:rsidP="00913AB4">
            <w:pPr>
              <w:spacing w:line="360" w:lineRule="auto"/>
              <w:jc w:val="both"/>
              <w:rPr>
                <w:rFonts w:ascii="Trebuchet MS" w:hAnsi="Trebuchet MS"/>
                <w:iCs/>
                <w:sz w:val="24"/>
                <w:szCs w:val="24"/>
              </w:rPr>
            </w:pPr>
            <w:r w:rsidRPr="00BB0B13">
              <w:rPr>
                <w:rFonts w:ascii="Trebuchet MS" w:hAnsi="Trebuchet MS"/>
                <w:iCs/>
                <w:sz w:val="24"/>
                <w:szCs w:val="24"/>
              </w:rPr>
              <w:t xml:space="preserve">Prezentul apel de proiecte se supune regulilor </w:t>
            </w:r>
            <w:r w:rsidR="003933A2">
              <w:rPr>
                <w:rFonts w:ascii="Trebuchet MS" w:hAnsi="Trebuchet MS"/>
                <w:iCs/>
                <w:sz w:val="24"/>
                <w:szCs w:val="24"/>
              </w:rPr>
              <w:t>privind</w:t>
            </w:r>
            <w:r w:rsidRPr="00546E92">
              <w:rPr>
                <w:rFonts w:ascii="Trebuchet MS" w:hAnsi="Trebuchet MS"/>
                <w:iCs/>
                <w:sz w:val="24"/>
                <w:szCs w:val="24"/>
              </w:rPr>
              <w:t xml:space="preserve"> </w:t>
            </w:r>
            <w:r w:rsidRPr="00546E92">
              <w:rPr>
                <w:rFonts w:ascii="Trebuchet MS" w:hAnsi="Trebuchet MS"/>
                <w:b/>
                <w:bCs/>
                <w:iCs/>
                <w:sz w:val="24"/>
                <w:szCs w:val="24"/>
              </w:rPr>
              <w:t>ajutor</w:t>
            </w:r>
            <w:r w:rsidR="003933A2">
              <w:rPr>
                <w:rFonts w:ascii="Trebuchet MS" w:hAnsi="Trebuchet MS"/>
                <w:b/>
                <w:bCs/>
                <w:iCs/>
                <w:sz w:val="24"/>
                <w:szCs w:val="24"/>
              </w:rPr>
              <w:t>ul</w:t>
            </w:r>
            <w:r w:rsidRPr="00546E92">
              <w:rPr>
                <w:rFonts w:ascii="Trebuchet MS" w:hAnsi="Trebuchet MS"/>
                <w:b/>
                <w:bCs/>
                <w:iCs/>
                <w:sz w:val="24"/>
                <w:szCs w:val="24"/>
              </w:rPr>
              <w:t xml:space="preserve"> de minimis</w:t>
            </w:r>
            <w:r w:rsidR="00546E92">
              <w:rPr>
                <w:rFonts w:ascii="Trebuchet MS" w:hAnsi="Trebuchet MS"/>
                <w:b/>
                <w:bCs/>
                <w:i/>
                <w:color w:val="2E74B5" w:themeColor="accent1" w:themeShade="BF"/>
                <w:sz w:val="24"/>
                <w:szCs w:val="24"/>
              </w:rPr>
              <w:t>.</w:t>
            </w:r>
          </w:p>
          <w:p w14:paraId="4C0FD90E" w14:textId="2A3F099C" w:rsidR="00592C8F" w:rsidRPr="00BB0B13" w:rsidRDefault="00A64BCE" w:rsidP="00913AB4">
            <w:pPr>
              <w:spacing w:line="360" w:lineRule="auto"/>
              <w:jc w:val="both"/>
              <w:rPr>
                <w:rFonts w:ascii="Trebuchet MS" w:hAnsi="Trebuchet MS" w:cs="Calibri"/>
                <w:sz w:val="24"/>
                <w:szCs w:val="24"/>
              </w:rPr>
            </w:pPr>
            <w:r w:rsidRPr="00BB0B13">
              <w:rPr>
                <w:rFonts w:ascii="Trebuchet MS" w:hAnsi="Trebuchet MS" w:cs="Calibri"/>
                <w:sz w:val="24"/>
                <w:szCs w:val="24"/>
              </w:rPr>
              <w:t xml:space="preserve">Ajutorul de </w:t>
            </w:r>
            <w:r w:rsidRPr="00BB0B13">
              <w:rPr>
                <w:rFonts w:ascii="Trebuchet MS" w:hAnsi="Trebuchet MS" w:cs="Calibri"/>
                <w:i/>
                <w:iCs/>
                <w:sz w:val="24"/>
                <w:szCs w:val="24"/>
              </w:rPr>
              <w:t>minimis</w:t>
            </w:r>
            <w:r w:rsidRPr="00BB0B13">
              <w:rPr>
                <w:rFonts w:ascii="Trebuchet MS" w:hAnsi="Trebuchet MS" w:cs="Calibri"/>
                <w:sz w:val="24"/>
                <w:szCs w:val="24"/>
              </w:rPr>
              <w:t xml:space="preserve"> se acordă sub formă de finanţare nerambursabilă.</w:t>
            </w:r>
          </w:p>
          <w:p w14:paraId="7AD19986" w14:textId="1D0BCF73" w:rsidR="00592C8F" w:rsidRPr="00BB0B13" w:rsidRDefault="00E85EFF" w:rsidP="00913AB4">
            <w:pPr>
              <w:spacing w:line="360" w:lineRule="auto"/>
              <w:jc w:val="both"/>
              <w:rPr>
                <w:rFonts w:ascii="Trebuchet MS" w:hAnsi="Trebuchet MS" w:cs="Calibri"/>
                <w:b/>
                <w:bCs/>
                <w:color w:val="2E74B5" w:themeColor="accent1" w:themeShade="BF"/>
                <w:sz w:val="24"/>
                <w:szCs w:val="24"/>
              </w:rPr>
            </w:pPr>
            <w:r w:rsidRPr="00BB0B13">
              <w:rPr>
                <w:rFonts w:ascii="Trebuchet MS" w:hAnsi="Trebuchet MS" w:cs="Calibri"/>
                <w:b/>
                <w:bCs/>
                <w:color w:val="2E74B5" w:themeColor="accent1" w:themeShade="BF"/>
                <w:sz w:val="24"/>
                <w:szCs w:val="24"/>
              </w:rPr>
              <w:t>Modalitatea de acordare</w:t>
            </w:r>
          </w:p>
          <w:p w14:paraId="7DF19A25" w14:textId="24FB0232" w:rsidR="00592C8F" w:rsidRPr="00BB0B13" w:rsidRDefault="00592C8F" w:rsidP="00592C8F">
            <w:pPr>
              <w:pStyle w:val="NormalWeb"/>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1. Toate sumele utilizate sunt brute, înainte de orice deducere de impozite şi taxe, cu respectarea următoarelor plafoane:</w:t>
            </w:r>
          </w:p>
          <w:p w14:paraId="56A90E8D" w14:textId="6AD937C2" w:rsidR="00592C8F" w:rsidRPr="00BB0B13" w:rsidRDefault="00592C8F" w:rsidP="00F704C1">
            <w:pPr>
              <w:pStyle w:val="NormalWeb"/>
              <w:numPr>
                <w:ilvl w:val="0"/>
                <w:numId w:val="28"/>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b/>
                <w:bCs/>
                <w:lang w:val="ro-RO"/>
              </w:rPr>
              <w:t>valoarea totală</w:t>
            </w:r>
            <w:r w:rsidRPr="00BB0B13">
              <w:rPr>
                <w:rFonts w:ascii="Trebuchet MS" w:hAnsi="Trebuchet MS" w:cs="Calibri"/>
                <w:lang w:val="ro-RO"/>
              </w:rPr>
              <w:t xml:space="preserve"> a ajutoarelor de </w:t>
            </w:r>
            <w:r w:rsidRPr="00BB0B13">
              <w:rPr>
                <w:rFonts w:ascii="Trebuchet MS" w:hAnsi="Trebuchet MS" w:cs="Calibri"/>
                <w:i/>
                <w:iCs/>
                <w:lang w:val="ro-RO"/>
              </w:rPr>
              <w:t>minimis</w:t>
            </w:r>
            <w:r w:rsidRPr="00BB0B13">
              <w:rPr>
                <w:rFonts w:ascii="Trebuchet MS" w:hAnsi="Trebuchet MS" w:cs="Calibri"/>
                <w:lang w:val="ro-RO"/>
              </w:rPr>
              <w:t xml:space="preserve"> acordate solicitantului </w:t>
            </w:r>
            <w:r w:rsidRPr="00BB0B13">
              <w:rPr>
                <w:rFonts w:ascii="Trebuchet MS" w:hAnsi="Trebuchet MS" w:cs="Calibri"/>
                <w:b/>
                <w:bCs/>
                <w:lang w:val="ro-RO"/>
              </w:rPr>
              <w:t>nu poate depăşi echivalentul în lei a 200.000 euro</w:t>
            </w:r>
            <w:r w:rsidRPr="00BB0B13">
              <w:rPr>
                <w:rFonts w:ascii="Trebuchet MS" w:hAnsi="Trebuchet MS" w:cs="Calibri"/>
                <w:lang w:val="ro-RO"/>
              </w:rPr>
              <w:t xml:space="preserve">, pe o perioadă de </w:t>
            </w:r>
            <w:r w:rsidRPr="00BB0B13">
              <w:rPr>
                <w:rFonts w:ascii="Trebuchet MS" w:hAnsi="Trebuchet MS" w:cs="Calibri"/>
                <w:b/>
                <w:bCs/>
                <w:lang w:val="ro-RO"/>
              </w:rPr>
              <w:t>trei ani fiscali consecutivi</w:t>
            </w:r>
            <w:r w:rsidRPr="00BB0B13">
              <w:rPr>
                <w:rFonts w:ascii="Trebuchet MS" w:hAnsi="Trebuchet MS" w:cs="Calibri"/>
                <w:lang w:val="ro-RO"/>
              </w:rPr>
              <w:t>, indiferent dacă ajutorul a fost acordat din surse naţionale sau comunitare</w:t>
            </w:r>
            <w:r w:rsidR="00CC4724">
              <w:rPr>
                <w:rFonts w:ascii="Trebuchet MS" w:hAnsi="Trebuchet MS" w:cs="Calibri"/>
                <w:lang w:val="ro-RO"/>
              </w:rPr>
              <w:t>;</w:t>
            </w:r>
          </w:p>
          <w:p w14:paraId="2EA02A2A" w14:textId="135E150D" w:rsidR="00592C8F" w:rsidRPr="00BB0B13" w:rsidRDefault="00592C8F" w:rsidP="00F704C1">
            <w:pPr>
              <w:pStyle w:val="NormalWeb"/>
              <w:numPr>
                <w:ilvl w:val="0"/>
                <w:numId w:val="28"/>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 xml:space="preserve">plafoanele de </w:t>
            </w:r>
            <w:r w:rsidRPr="00BB0B13">
              <w:rPr>
                <w:rFonts w:ascii="Trebuchet MS" w:hAnsi="Trebuchet MS" w:cs="Calibri"/>
                <w:i/>
                <w:iCs/>
                <w:lang w:val="ro-RO"/>
              </w:rPr>
              <w:t>minimis</w:t>
            </w:r>
            <w:r w:rsidRPr="00BB0B13">
              <w:rPr>
                <w:rFonts w:ascii="Trebuchet MS" w:hAnsi="Trebuchet MS" w:cs="Calibri"/>
                <w:lang w:val="ro-RO"/>
              </w:rPr>
              <w:t xml:space="preserve"> se aplică indiferent de forma ajutorului de </w:t>
            </w:r>
            <w:r w:rsidRPr="00BB0B13">
              <w:rPr>
                <w:rFonts w:ascii="Trebuchet MS" w:hAnsi="Trebuchet MS" w:cs="Calibri"/>
                <w:i/>
                <w:iCs/>
                <w:lang w:val="ro-RO"/>
              </w:rPr>
              <w:t>minimis</w:t>
            </w:r>
            <w:r w:rsidRPr="00BB0B13">
              <w:rPr>
                <w:rFonts w:ascii="Trebuchet MS" w:hAnsi="Trebuchet MS" w:cs="Calibri"/>
                <w:lang w:val="ro-RO"/>
              </w:rPr>
              <w:t xml:space="preserve"> sau de obiectivul urmărit şi indiferent dacă ajutorul acordat de statul membru este finanţat în totalitate sau parţial din resurse comunitare.</w:t>
            </w:r>
          </w:p>
          <w:p w14:paraId="2F1AFC75" w14:textId="1EA4D83A" w:rsidR="004A6E81" w:rsidRPr="00BB0B13" w:rsidRDefault="004A6E81" w:rsidP="004A6E81">
            <w:pPr>
              <w:autoSpaceDE w:val="0"/>
              <w:autoSpaceDN w:val="0"/>
              <w:adjustRightInd w:val="0"/>
              <w:spacing w:line="360" w:lineRule="auto"/>
              <w:jc w:val="both"/>
              <w:rPr>
                <w:rFonts w:ascii="Trebuchet MS" w:hAnsi="Trebuchet MS" w:cs="MontserratRoman-Regular"/>
                <w:sz w:val="24"/>
                <w:szCs w:val="24"/>
                <w:lang w:val="en-US"/>
              </w:rPr>
            </w:pPr>
            <w:r w:rsidRPr="00BB0B13">
              <w:rPr>
                <w:rFonts w:ascii="Trebuchet MS" w:hAnsi="Trebuchet MS" w:cs="Calibri"/>
              </w:rPr>
              <w:t xml:space="preserve">2. </w:t>
            </w:r>
            <w:proofErr w:type="spellStart"/>
            <w:r w:rsidRPr="00BB0B13">
              <w:rPr>
                <w:rFonts w:ascii="Trebuchet MS" w:hAnsi="Trebuchet MS" w:cs="MontserratRoman-Regular"/>
                <w:sz w:val="24"/>
                <w:szCs w:val="24"/>
                <w:lang w:val="en-US"/>
              </w:rPr>
              <w:t>În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sensul</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Thin"/>
                <w:i/>
                <w:iCs/>
                <w:sz w:val="24"/>
                <w:szCs w:val="24"/>
                <w:lang w:val="en-US"/>
              </w:rPr>
              <w:t>Regulamentului</w:t>
            </w:r>
            <w:proofErr w:type="spellEnd"/>
            <w:r w:rsidRPr="00BB0B13">
              <w:rPr>
                <w:rFonts w:ascii="Trebuchet MS" w:hAnsi="Trebuchet MS" w:cs="Montserrat-Thin"/>
                <w:i/>
                <w:iCs/>
                <w:sz w:val="24"/>
                <w:szCs w:val="24"/>
                <w:lang w:val="en-US"/>
              </w:rPr>
              <w:t xml:space="preserve"> de minimis</w:t>
            </w:r>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plafonul</w:t>
            </w:r>
            <w:proofErr w:type="spellEnd"/>
            <w:r w:rsidRPr="00BB0B13">
              <w:rPr>
                <w:rFonts w:ascii="Trebuchet MS" w:hAnsi="Trebuchet MS" w:cs="MontserratRoman-Regular"/>
                <w:sz w:val="24"/>
                <w:szCs w:val="24"/>
                <w:lang w:val="en-US"/>
              </w:rPr>
              <w:t xml:space="preserve"> de </w:t>
            </w:r>
            <w:r w:rsidRPr="00BB0B13">
              <w:rPr>
                <w:rFonts w:ascii="Trebuchet MS" w:hAnsi="Trebuchet MS" w:cs="MontserratRoman-Regular"/>
                <w:i/>
                <w:iCs/>
                <w:sz w:val="24"/>
                <w:szCs w:val="24"/>
                <w:lang w:val="en-US"/>
              </w:rPr>
              <w:t>minimis</w:t>
            </w:r>
            <w:r w:rsidRPr="00BB0B13">
              <w:rPr>
                <w:rFonts w:ascii="Trebuchet MS" w:hAnsi="Trebuchet MS" w:cs="MontserratRoman-Regular"/>
                <w:sz w:val="24"/>
                <w:szCs w:val="24"/>
                <w:lang w:val="en-US"/>
              </w:rPr>
              <w:t xml:space="preserve"> de </w:t>
            </w:r>
            <w:r w:rsidR="00FD5A27" w:rsidRPr="00BB0B13">
              <w:rPr>
                <w:rFonts w:ascii="Trebuchet MS" w:hAnsi="Trebuchet MS" w:cs="MontserratRoman-Regular"/>
                <w:sz w:val="24"/>
                <w:szCs w:val="24"/>
                <w:lang w:val="en-US"/>
              </w:rPr>
              <w:t>200.000-euro</w:t>
            </w:r>
            <w:r w:rsidRPr="00BB0B13">
              <w:rPr>
                <w:rFonts w:ascii="Trebuchet MS" w:hAnsi="Trebuchet MS" w:cs="MontserratRoman-Regular"/>
                <w:sz w:val="24"/>
                <w:szCs w:val="24"/>
                <w:lang w:val="en-US"/>
              </w:rPr>
              <w:t xml:space="preserve"> se </w:t>
            </w:r>
            <w:proofErr w:type="spellStart"/>
            <w:r w:rsidRPr="00BB0B13">
              <w:rPr>
                <w:rFonts w:ascii="Trebuchet MS" w:hAnsi="Trebuchet MS" w:cs="MontserratRoman-Regular"/>
                <w:sz w:val="24"/>
                <w:szCs w:val="24"/>
                <w:lang w:val="en-US"/>
              </w:rPr>
              <w:t>aplică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b/>
                <w:bCs/>
                <w:color w:val="2E74B5" w:themeColor="accent1" w:themeShade="BF"/>
                <w:sz w:val="24"/>
                <w:szCs w:val="24"/>
                <w:u w:val="single"/>
                <w:lang w:val="en-US"/>
              </w:rPr>
              <w:lastRenderedPageBreak/>
              <w:t>întreprinderii</w:t>
            </w:r>
            <w:proofErr w:type="spellEnd"/>
            <w:r w:rsidRPr="00BB0B13">
              <w:rPr>
                <w:rFonts w:ascii="Trebuchet MS" w:hAnsi="Trebuchet MS" w:cs="MontserratRoman-Regular"/>
                <w:b/>
                <w:bCs/>
                <w:color w:val="2E74B5" w:themeColor="accent1" w:themeShade="BF"/>
                <w:sz w:val="24"/>
                <w:szCs w:val="24"/>
                <w:u w:val="single"/>
                <w:lang w:val="en-US"/>
              </w:rPr>
              <w:t xml:space="preserve"> </w:t>
            </w:r>
            <w:proofErr w:type="spellStart"/>
            <w:r w:rsidRPr="00BB0B13">
              <w:rPr>
                <w:rFonts w:ascii="Trebuchet MS" w:hAnsi="Trebuchet MS" w:cs="MontserratRoman-Regular"/>
                <w:b/>
                <w:bCs/>
                <w:color w:val="2E74B5" w:themeColor="accent1" w:themeShade="BF"/>
                <w:sz w:val="24"/>
                <w:szCs w:val="24"/>
                <w:u w:val="single"/>
                <w:lang w:val="en-US"/>
              </w:rPr>
              <w:t>unice</w:t>
            </w:r>
            <w:proofErr w:type="spellEnd"/>
            <w:r w:rsidRPr="00BB0B13">
              <w:rPr>
                <w:rFonts w:ascii="Trebuchet MS" w:hAnsi="Trebuchet MS" w:cs="MontserratRoman-Regular"/>
                <w:sz w:val="24"/>
                <w:szCs w:val="24"/>
                <w:lang w:val="en-US"/>
              </w:rPr>
              <w:t xml:space="preserve">. </w:t>
            </w:r>
          </w:p>
          <w:p w14:paraId="1F135907" w14:textId="629B26C5" w:rsidR="004A6E81" w:rsidRPr="00BB0B13" w:rsidRDefault="004A6E81" w:rsidP="004A6E81">
            <w:pPr>
              <w:autoSpaceDE w:val="0"/>
              <w:autoSpaceDN w:val="0"/>
              <w:adjustRightInd w:val="0"/>
              <w:spacing w:line="360" w:lineRule="auto"/>
              <w:jc w:val="both"/>
              <w:rPr>
                <w:rFonts w:ascii="Trebuchet MS" w:hAnsi="Trebuchet MS" w:cs="MontserratRoman-Regular"/>
                <w:sz w:val="24"/>
                <w:szCs w:val="24"/>
                <w:lang w:val="en-US"/>
              </w:rPr>
            </w:pPr>
            <w:proofErr w:type="spellStart"/>
            <w:r w:rsidRPr="00BB0B13">
              <w:rPr>
                <w:rFonts w:ascii="Trebuchet MS" w:hAnsi="Trebuchet MS" w:cs="MontserratRoman-Regular"/>
                <w:sz w:val="24"/>
                <w:szCs w:val="24"/>
                <w:lang w:val="en-US"/>
              </w:rPr>
              <w:t>Întreprinderea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unică</w:t>
            </w:r>
            <w:proofErr w:type="spellEnd"/>
            <w:r w:rsidRPr="00BB0B13">
              <w:rPr>
                <w:rFonts w:ascii="Trebuchet MS" w:hAnsi="Trebuchet MS" w:cs="MontserratRoman-Regular"/>
                <w:sz w:val="24"/>
                <w:szCs w:val="24"/>
                <w:lang w:val="en-US"/>
              </w:rPr>
              <w:t xml:space="preserve"> include </w:t>
            </w:r>
            <w:proofErr w:type="spellStart"/>
            <w:r w:rsidRPr="00BB0B13">
              <w:rPr>
                <w:rFonts w:ascii="Trebuchet MS" w:hAnsi="Trebuchet MS" w:cs="MontserratRoman-Regular"/>
                <w:sz w:val="24"/>
                <w:szCs w:val="24"/>
                <w:lang w:val="en-US"/>
              </w:rPr>
              <w:t>toate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întreprinderile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w:t>
            </w:r>
            <w:proofErr w:type="spellEnd"/>
            <w:r w:rsidRPr="00BB0B13">
              <w:rPr>
                <w:rFonts w:ascii="Trebuchet MS" w:hAnsi="Trebuchet MS" w:cs="MontserratRoman-Regular"/>
                <w:sz w:val="24"/>
                <w:szCs w:val="24"/>
                <w:lang w:val="en-US"/>
              </w:rPr>
              <w:t xml:space="preserve"> care </w:t>
            </w:r>
            <w:proofErr w:type="spellStart"/>
            <w:r w:rsidRPr="00BB0B13">
              <w:rPr>
                <w:rFonts w:ascii="Trebuchet MS" w:hAnsi="Trebuchet MS" w:cs="MontserratRoman-Regular"/>
                <w:sz w:val="24"/>
                <w:szCs w:val="24"/>
                <w:lang w:val="en-US"/>
              </w:rPr>
              <w:t>există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cel</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puțin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una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dintre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relațiile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următoare</w:t>
            </w:r>
            <w:proofErr w:type="spellEnd"/>
            <w:r w:rsidRPr="00BB0B13">
              <w:rPr>
                <w:rFonts w:ascii="Trebuchet MS" w:hAnsi="Trebuchet MS" w:cs="MontserratRoman-Regular"/>
                <w:sz w:val="24"/>
                <w:szCs w:val="24"/>
                <w:lang w:val="en-US"/>
              </w:rPr>
              <w:t>:</w:t>
            </w:r>
          </w:p>
          <w:p w14:paraId="444B1684" w14:textId="3C7A60D9" w:rsidR="004A6E81" w:rsidRPr="00BB0B13" w:rsidRDefault="004A6E81" w:rsidP="004A6E81">
            <w:pPr>
              <w:autoSpaceDE w:val="0"/>
              <w:autoSpaceDN w:val="0"/>
              <w:adjustRightInd w:val="0"/>
              <w:spacing w:line="360" w:lineRule="auto"/>
              <w:jc w:val="both"/>
              <w:rPr>
                <w:rFonts w:ascii="Trebuchet MS" w:hAnsi="Trebuchet MS" w:cs="MontserratRoman-Regular"/>
                <w:sz w:val="24"/>
                <w:szCs w:val="24"/>
                <w:lang w:val="en-US"/>
              </w:rPr>
            </w:pPr>
            <w:r w:rsidRPr="00BB0B13">
              <w:rPr>
                <w:rFonts w:ascii="Trebuchet MS" w:hAnsi="Trebuchet MS" w:cs="MontserratRoman-Regular"/>
                <w:sz w:val="24"/>
                <w:szCs w:val="24"/>
                <w:lang w:val="en-US"/>
              </w:rPr>
              <w:t xml:space="preserve">- o </w:t>
            </w:r>
            <w:proofErr w:type="spellStart"/>
            <w:r w:rsidRPr="00BB0B13">
              <w:rPr>
                <w:rFonts w:ascii="Trebuchet MS" w:hAnsi="Trebuchet MS" w:cs="MontserratRoman-Regular"/>
                <w:sz w:val="24"/>
                <w:szCs w:val="24"/>
                <w:lang w:val="en-US"/>
              </w:rPr>
              <w:t>întreprindere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deține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majoritatea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drepturilor</w:t>
            </w:r>
            <w:proofErr w:type="spellEnd"/>
            <w:r w:rsidRPr="00BB0B13">
              <w:rPr>
                <w:rFonts w:ascii="Trebuchet MS" w:hAnsi="Trebuchet MS" w:cs="MontserratRoman-Regular"/>
                <w:sz w:val="24"/>
                <w:szCs w:val="24"/>
                <w:lang w:val="en-US"/>
              </w:rPr>
              <w:t xml:space="preserve"> de </w:t>
            </w:r>
            <w:proofErr w:type="spellStart"/>
            <w:r w:rsidRPr="00BB0B13">
              <w:rPr>
                <w:rFonts w:ascii="Trebuchet MS" w:hAnsi="Trebuchet MS" w:cs="MontserratRoman-Regular"/>
                <w:sz w:val="24"/>
                <w:szCs w:val="24"/>
                <w:lang w:val="en-US"/>
              </w:rPr>
              <w:t>vot</w:t>
            </w:r>
            <w:proofErr w:type="spellEnd"/>
            <w:r w:rsidRPr="00BB0B13">
              <w:rPr>
                <w:rFonts w:ascii="Trebuchet MS" w:hAnsi="Trebuchet MS" w:cs="MontserratRoman-Regular"/>
                <w:sz w:val="24"/>
                <w:szCs w:val="24"/>
                <w:lang w:val="en-US"/>
              </w:rPr>
              <w:t xml:space="preserve"> ale </w:t>
            </w:r>
            <w:proofErr w:type="spellStart"/>
            <w:r w:rsidRPr="00BB0B13">
              <w:rPr>
                <w:rFonts w:ascii="Trebuchet MS" w:hAnsi="Trebuchet MS" w:cs="MontserratRoman-Regular"/>
                <w:sz w:val="24"/>
                <w:szCs w:val="24"/>
                <w:lang w:val="en-US"/>
              </w:rPr>
              <w:t>acționarilor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sau</w:t>
            </w:r>
            <w:proofErr w:type="spellEnd"/>
            <w:r w:rsidRPr="00BB0B13">
              <w:rPr>
                <w:rFonts w:ascii="Trebuchet MS" w:hAnsi="Trebuchet MS" w:cs="MontserratRoman-Regular"/>
                <w:sz w:val="24"/>
                <w:szCs w:val="24"/>
                <w:lang w:val="en-US"/>
              </w:rPr>
              <w:t xml:space="preserve"> ale </w:t>
            </w:r>
            <w:proofErr w:type="spellStart"/>
            <w:r w:rsidRPr="00BB0B13">
              <w:rPr>
                <w:rFonts w:ascii="Trebuchet MS" w:hAnsi="Trebuchet MS" w:cs="MontserratRoman-Regular"/>
                <w:sz w:val="24"/>
                <w:szCs w:val="24"/>
                <w:lang w:val="en-US"/>
              </w:rPr>
              <w:t>asociaților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unei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alte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w:t>
            </w:r>
            <w:proofErr w:type="spellEnd"/>
            <w:r w:rsidRPr="00BB0B13">
              <w:rPr>
                <w:rFonts w:ascii="Trebuchet MS" w:hAnsi="Trebuchet MS" w:cs="MontserratRoman-Regular"/>
                <w:sz w:val="24"/>
                <w:szCs w:val="24"/>
                <w:lang w:val="en-US"/>
              </w:rPr>
              <w:t>;</w:t>
            </w:r>
          </w:p>
          <w:p w14:paraId="0FABAFE8" w14:textId="1F79D7D3" w:rsidR="004A6E81" w:rsidRPr="00BB0B13" w:rsidRDefault="004A6E81" w:rsidP="004A6E81">
            <w:pPr>
              <w:autoSpaceDE w:val="0"/>
              <w:autoSpaceDN w:val="0"/>
              <w:adjustRightInd w:val="0"/>
              <w:spacing w:line="360" w:lineRule="auto"/>
              <w:jc w:val="both"/>
              <w:rPr>
                <w:rFonts w:ascii="Trebuchet MS" w:hAnsi="Trebuchet MS" w:cs="MontserratRoman-Regular"/>
                <w:sz w:val="24"/>
                <w:szCs w:val="24"/>
                <w:lang w:val="en-US"/>
              </w:rPr>
            </w:pPr>
            <w:r w:rsidRPr="00BB0B13">
              <w:rPr>
                <w:rFonts w:ascii="Trebuchet MS" w:hAnsi="Trebuchet MS" w:cs="MontserratRoman-Regular"/>
                <w:sz w:val="24"/>
                <w:szCs w:val="24"/>
                <w:lang w:val="en-US"/>
              </w:rPr>
              <w:t>-</w:t>
            </w:r>
            <w:r w:rsidR="00D022CA" w:rsidRPr="00BB0B13">
              <w:rPr>
                <w:rFonts w:ascii="Trebuchet MS" w:hAnsi="Trebuchet MS" w:cs="MontserratRoman-Regular"/>
                <w:sz w:val="24"/>
                <w:szCs w:val="24"/>
                <w:lang w:val="en-US"/>
              </w:rPr>
              <w:t xml:space="preserve"> </w:t>
            </w:r>
            <w:r w:rsidRPr="00BB0B13">
              <w:rPr>
                <w:rFonts w:ascii="Trebuchet MS" w:hAnsi="Trebuchet MS" w:cs="MontserratRoman-Regular"/>
                <w:sz w:val="24"/>
                <w:szCs w:val="24"/>
                <w:lang w:val="en-US"/>
              </w:rPr>
              <w:t xml:space="preserve">o </w:t>
            </w:r>
            <w:proofErr w:type="spellStart"/>
            <w:r w:rsidRPr="00BB0B13">
              <w:rPr>
                <w:rFonts w:ascii="Trebuchet MS" w:hAnsi="Trebuchet MS" w:cs="MontserratRoman-Regular"/>
                <w:sz w:val="24"/>
                <w:szCs w:val="24"/>
                <w:lang w:val="en-US"/>
              </w:rPr>
              <w:t>întreprindere</w:t>
            </w:r>
            <w:proofErr w:type="spellEnd"/>
            <w:r w:rsidRPr="00BB0B13">
              <w:rPr>
                <w:rFonts w:ascii="Trebuchet MS" w:hAnsi="Trebuchet MS" w:cs="MontserratRoman-Regular"/>
                <w:sz w:val="24"/>
                <w:szCs w:val="24"/>
                <w:lang w:val="en-US"/>
              </w:rPr>
              <w:t xml:space="preserve"> are </w:t>
            </w:r>
            <w:proofErr w:type="spellStart"/>
            <w:r w:rsidRPr="00BB0B13">
              <w:rPr>
                <w:rFonts w:ascii="Trebuchet MS" w:hAnsi="Trebuchet MS" w:cs="MontserratRoman-Regular"/>
                <w:sz w:val="24"/>
                <w:szCs w:val="24"/>
                <w:lang w:val="en-US"/>
              </w:rPr>
              <w:t>dreptul</w:t>
            </w:r>
            <w:proofErr w:type="spellEnd"/>
            <w:r w:rsidRPr="00BB0B13">
              <w:rPr>
                <w:rFonts w:ascii="Trebuchet MS" w:hAnsi="Trebuchet MS" w:cs="MontserratRoman-Regular"/>
                <w:sz w:val="24"/>
                <w:szCs w:val="24"/>
                <w:lang w:val="en-US"/>
              </w:rPr>
              <w:t xml:space="preserve"> de a </w:t>
            </w:r>
            <w:proofErr w:type="spellStart"/>
            <w:r w:rsidRPr="00BB0B13">
              <w:rPr>
                <w:rFonts w:ascii="Trebuchet MS" w:hAnsi="Trebuchet MS" w:cs="MontserratRoman-Regular"/>
                <w:sz w:val="24"/>
                <w:szCs w:val="24"/>
                <w:lang w:val="en-US"/>
              </w:rPr>
              <w:t>numi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sau</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revoca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majoritatea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membrilor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organelor</w:t>
            </w:r>
            <w:proofErr w:type="spellEnd"/>
            <w:r w:rsidRPr="00BB0B13">
              <w:rPr>
                <w:rFonts w:ascii="Trebuchet MS" w:hAnsi="Trebuchet MS" w:cs="MontserratRoman-Regular"/>
                <w:sz w:val="24"/>
                <w:szCs w:val="24"/>
                <w:lang w:val="en-US"/>
              </w:rPr>
              <w:t xml:space="preserve"> de </w:t>
            </w:r>
            <w:proofErr w:type="spellStart"/>
            <w:r w:rsidRPr="00BB0B13">
              <w:rPr>
                <w:rFonts w:ascii="Trebuchet MS" w:hAnsi="Trebuchet MS" w:cs="MontserratRoman-Regular"/>
                <w:sz w:val="24"/>
                <w:szCs w:val="24"/>
                <w:lang w:val="en-US"/>
              </w:rPr>
              <w:t>administrare</w:t>
            </w:r>
            <w:proofErr w:type="spellEnd"/>
            <w:r w:rsidRPr="00BB0B13">
              <w:rPr>
                <w:rFonts w:ascii="Trebuchet MS" w:hAnsi="Trebuchet MS" w:cs="MontserratRoman-Regular"/>
                <w:sz w:val="24"/>
                <w:szCs w:val="24"/>
                <w:lang w:val="en-US"/>
              </w:rPr>
              <w:t xml:space="preserve">, de </w:t>
            </w:r>
            <w:proofErr w:type="spellStart"/>
            <w:r w:rsidRPr="00BB0B13">
              <w:rPr>
                <w:rFonts w:ascii="Trebuchet MS" w:hAnsi="Trebuchet MS" w:cs="MontserratRoman-Regular"/>
                <w:sz w:val="24"/>
                <w:szCs w:val="24"/>
                <w:lang w:val="en-US"/>
              </w:rPr>
              <w:t>conducere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sau</w:t>
            </w:r>
            <w:proofErr w:type="spellEnd"/>
            <w:r w:rsidRPr="00BB0B13">
              <w:rPr>
                <w:rFonts w:ascii="Trebuchet MS" w:hAnsi="Trebuchet MS" w:cs="MontserratRoman-Regular"/>
                <w:sz w:val="24"/>
                <w:szCs w:val="24"/>
                <w:lang w:val="en-US"/>
              </w:rPr>
              <w:t xml:space="preserve"> de </w:t>
            </w:r>
            <w:proofErr w:type="spellStart"/>
            <w:r w:rsidRPr="00BB0B13">
              <w:rPr>
                <w:rFonts w:ascii="Trebuchet MS" w:hAnsi="Trebuchet MS" w:cs="MontserratRoman-Regular"/>
                <w:sz w:val="24"/>
                <w:szCs w:val="24"/>
                <w:lang w:val="en-US"/>
              </w:rPr>
              <w:t>supraveghere</w:t>
            </w:r>
            <w:proofErr w:type="spellEnd"/>
            <w:r w:rsidRPr="00BB0B13">
              <w:rPr>
                <w:rFonts w:ascii="Trebuchet MS" w:hAnsi="Trebuchet MS" w:cs="MontserratRoman-Regular"/>
                <w:sz w:val="24"/>
                <w:szCs w:val="24"/>
                <w:lang w:val="en-US"/>
              </w:rPr>
              <w:t xml:space="preserve"> ale </w:t>
            </w:r>
            <w:proofErr w:type="spellStart"/>
            <w:r w:rsidRPr="00BB0B13">
              <w:rPr>
                <w:rFonts w:ascii="Trebuchet MS" w:hAnsi="Trebuchet MS" w:cs="MontserratRoman-Regular"/>
                <w:sz w:val="24"/>
                <w:szCs w:val="24"/>
                <w:lang w:val="en-US"/>
              </w:rPr>
              <w:t>unei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alte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w:t>
            </w:r>
            <w:proofErr w:type="spellEnd"/>
            <w:r w:rsidRPr="00BB0B13">
              <w:rPr>
                <w:rFonts w:ascii="Trebuchet MS" w:hAnsi="Trebuchet MS" w:cs="MontserratRoman-Regular"/>
                <w:sz w:val="24"/>
                <w:szCs w:val="24"/>
                <w:lang w:val="en-US"/>
              </w:rPr>
              <w:t>;</w:t>
            </w:r>
          </w:p>
          <w:p w14:paraId="04FEA48A" w14:textId="77777777" w:rsidR="004A6E81" w:rsidRPr="00BB0B13" w:rsidRDefault="004A6E81" w:rsidP="004A6E81">
            <w:pPr>
              <w:autoSpaceDE w:val="0"/>
              <w:autoSpaceDN w:val="0"/>
              <w:adjustRightInd w:val="0"/>
              <w:spacing w:line="360" w:lineRule="auto"/>
              <w:jc w:val="both"/>
              <w:rPr>
                <w:rFonts w:ascii="Trebuchet MS" w:hAnsi="Trebuchet MS" w:cs="MontserratRoman-Regular"/>
                <w:sz w:val="24"/>
                <w:szCs w:val="24"/>
                <w:lang w:val="en-US"/>
              </w:rPr>
            </w:pPr>
            <w:r w:rsidRPr="00BB0B13">
              <w:rPr>
                <w:rFonts w:ascii="Trebuchet MS" w:hAnsi="Trebuchet MS" w:cs="MontserratRoman-Regular"/>
                <w:sz w:val="24"/>
                <w:szCs w:val="24"/>
                <w:lang w:val="en-US"/>
              </w:rPr>
              <w:t xml:space="preserve">- o </w:t>
            </w:r>
            <w:proofErr w:type="spellStart"/>
            <w:r w:rsidRPr="00BB0B13">
              <w:rPr>
                <w:rFonts w:ascii="Trebuchet MS" w:hAnsi="Trebuchet MS" w:cs="MontserratRoman-Regular"/>
                <w:sz w:val="24"/>
                <w:szCs w:val="24"/>
                <w:lang w:val="en-US"/>
              </w:rPr>
              <w:t>întreprindere</w:t>
            </w:r>
            <w:proofErr w:type="spellEnd"/>
            <w:r w:rsidRPr="00BB0B13">
              <w:rPr>
                <w:rFonts w:ascii="Trebuchet MS" w:hAnsi="Trebuchet MS" w:cs="MontserratRoman-Regular"/>
                <w:sz w:val="24"/>
                <w:szCs w:val="24"/>
                <w:lang w:val="en-US"/>
              </w:rPr>
              <w:t xml:space="preserve"> are </w:t>
            </w:r>
            <w:proofErr w:type="spellStart"/>
            <w:r w:rsidRPr="00BB0B13">
              <w:rPr>
                <w:rFonts w:ascii="Trebuchet MS" w:hAnsi="Trebuchet MS" w:cs="MontserratRoman-Regular"/>
                <w:sz w:val="24"/>
                <w:szCs w:val="24"/>
                <w:lang w:val="en-US"/>
              </w:rPr>
              <w:t>dreptul</w:t>
            </w:r>
            <w:proofErr w:type="spellEnd"/>
            <w:r w:rsidRPr="00BB0B13">
              <w:rPr>
                <w:rFonts w:ascii="Trebuchet MS" w:hAnsi="Trebuchet MS" w:cs="MontserratRoman-Regular"/>
                <w:sz w:val="24"/>
                <w:szCs w:val="24"/>
                <w:lang w:val="en-US"/>
              </w:rPr>
              <w:t xml:space="preserve"> de a </w:t>
            </w:r>
            <w:proofErr w:type="spellStart"/>
            <w:r w:rsidRPr="00BB0B13">
              <w:rPr>
                <w:rFonts w:ascii="Trebuchet MS" w:hAnsi="Trebuchet MS" w:cs="MontserratRoman-Regular"/>
                <w:sz w:val="24"/>
                <w:szCs w:val="24"/>
                <w:lang w:val="en-US"/>
              </w:rPr>
              <w:t>exercita</w:t>
            </w:r>
            <w:proofErr w:type="spellEnd"/>
            <w:r w:rsidRPr="00BB0B13">
              <w:rPr>
                <w:rFonts w:ascii="Trebuchet MS" w:hAnsi="Trebuchet MS" w:cs="MontserratRoman-Regular"/>
                <w:sz w:val="24"/>
                <w:szCs w:val="24"/>
                <w:lang w:val="en-US"/>
              </w:rPr>
              <w:t xml:space="preserve"> o </w:t>
            </w:r>
            <w:proofErr w:type="spellStart"/>
            <w:r w:rsidRPr="00BB0B13">
              <w:rPr>
                <w:rFonts w:ascii="Trebuchet MS" w:hAnsi="Trebuchet MS" w:cs="MontserratRoman-Regular"/>
                <w:sz w:val="24"/>
                <w:szCs w:val="24"/>
                <w:lang w:val="en-US"/>
              </w:rPr>
              <w:t>influență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dominantă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asupra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altei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temeiul</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unui</w:t>
            </w:r>
            <w:proofErr w:type="spellEnd"/>
            <w:r w:rsidRPr="00BB0B13">
              <w:rPr>
                <w:rFonts w:ascii="Trebuchet MS" w:hAnsi="Trebuchet MS" w:cs="MontserratRoman-Regular"/>
                <w:sz w:val="24"/>
                <w:szCs w:val="24"/>
                <w:lang w:val="en-US"/>
              </w:rPr>
              <w:t xml:space="preserve"> contract </w:t>
            </w:r>
            <w:proofErr w:type="spellStart"/>
            <w:r w:rsidRPr="00BB0B13">
              <w:rPr>
                <w:rFonts w:ascii="Trebuchet MS" w:hAnsi="Trebuchet MS" w:cs="MontserratRoman-Regular"/>
                <w:sz w:val="24"/>
                <w:szCs w:val="24"/>
                <w:lang w:val="en-US"/>
              </w:rPr>
              <w:t>încheiat</w:t>
            </w:r>
            <w:proofErr w:type="spellEnd"/>
            <w:r w:rsidRPr="00BB0B13">
              <w:rPr>
                <w:rFonts w:ascii="Trebuchet MS" w:hAnsi="Trebuchet MS" w:cs="MontserratRoman-Regular"/>
                <w:sz w:val="24"/>
                <w:szCs w:val="24"/>
                <w:lang w:val="en-US"/>
              </w:rPr>
              <w:t xml:space="preserve"> cu </w:t>
            </w:r>
            <w:proofErr w:type="spellStart"/>
            <w:r w:rsidRPr="00BB0B13">
              <w:rPr>
                <w:rFonts w:ascii="Trebuchet MS" w:hAnsi="Trebuchet MS" w:cs="MontserratRoman-Regular"/>
                <w:sz w:val="24"/>
                <w:szCs w:val="24"/>
                <w:lang w:val="en-US"/>
              </w:rPr>
              <w:t>întreprinderea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cauză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sau</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temeiul</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unei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prevederi</w:t>
            </w:r>
            <w:proofErr w:type="spellEnd"/>
            <w:r w:rsidRPr="00BB0B13">
              <w:rPr>
                <w:rFonts w:ascii="Trebuchet MS" w:hAnsi="Trebuchet MS" w:cs="MontserratRoman-Regular"/>
                <w:sz w:val="24"/>
                <w:szCs w:val="24"/>
                <w:lang w:val="en-US"/>
              </w:rPr>
              <w:t xml:space="preserve"> din </w:t>
            </w:r>
            <w:proofErr w:type="spellStart"/>
            <w:r w:rsidRPr="00BB0B13">
              <w:rPr>
                <w:rFonts w:ascii="Trebuchet MS" w:hAnsi="Trebuchet MS" w:cs="MontserratRoman-Regular"/>
                <w:sz w:val="24"/>
                <w:szCs w:val="24"/>
                <w:lang w:val="en-US"/>
              </w:rPr>
              <w:t>contractul</w:t>
            </w:r>
            <w:proofErr w:type="spellEnd"/>
            <w:r w:rsidRPr="00BB0B13">
              <w:rPr>
                <w:rFonts w:ascii="Trebuchet MS" w:hAnsi="Trebuchet MS" w:cs="MontserratRoman-Regular"/>
                <w:sz w:val="24"/>
                <w:szCs w:val="24"/>
                <w:lang w:val="en-US"/>
              </w:rPr>
              <w:t xml:space="preserve"> de </w:t>
            </w:r>
            <w:proofErr w:type="spellStart"/>
            <w:r w:rsidRPr="00BB0B13">
              <w:rPr>
                <w:rFonts w:ascii="Trebuchet MS" w:hAnsi="Trebuchet MS" w:cs="MontserratRoman-Regular"/>
                <w:sz w:val="24"/>
                <w:szCs w:val="24"/>
                <w:lang w:val="en-US"/>
              </w:rPr>
              <w:t>societate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sau</w:t>
            </w:r>
            <w:proofErr w:type="spellEnd"/>
            <w:r w:rsidRPr="00BB0B13">
              <w:rPr>
                <w:rFonts w:ascii="Trebuchet MS" w:hAnsi="Trebuchet MS" w:cs="MontserratRoman-Regular"/>
                <w:sz w:val="24"/>
                <w:szCs w:val="24"/>
                <w:lang w:val="en-US"/>
              </w:rPr>
              <w:t xml:space="preserve"> din </w:t>
            </w:r>
            <w:proofErr w:type="spellStart"/>
            <w:r w:rsidRPr="00BB0B13">
              <w:rPr>
                <w:rFonts w:ascii="Trebuchet MS" w:hAnsi="Trebuchet MS" w:cs="MontserratRoman-Regular"/>
                <w:sz w:val="24"/>
                <w:szCs w:val="24"/>
                <w:lang w:val="en-US"/>
              </w:rPr>
              <w:t>statutul</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acesteia</w:t>
            </w:r>
            <w:proofErr w:type="spellEnd"/>
            <w:r w:rsidRPr="00BB0B13">
              <w:rPr>
                <w:rFonts w:ascii="Trebuchet MS" w:hAnsi="Trebuchet MS" w:cs="MontserratRoman-Regular"/>
                <w:sz w:val="24"/>
                <w:szCs w:val="24"/>
                <w:lang w:val="en-US"/>
              </w:rPr>
              <w:t>;</w:t>
            </w:r>
          </w:p>
          <w:p w14:paraId="17ACFB99" w14:textId="5D88677A" w:rsidR="004A6E81" w:rsidRPr="00BB0B13" w:rsidRDefault="004A6E81" w:rsidP="004A6E81">
            <w:pPr>
              <w:autoSpaceDE w:val="0"/>
              <w:autoSpaceDN w:val="0"/>
              <w:adjustRightInd w:val="0"/>
              <w:spacing w:line="360" w:lineRule="auto"/>
              <w:jc w:val="both"/>
              <w:rPr>
                <w:rFonts w:ascii="Trebuchet MS" w:hAnsi="Trebuchet MS" w:cs="MontserratRoman-Regular"/>
                <w:sz w:val="24"/>
                <w:szCs w:val="24"/>
                <w:lang w:val="en-US"/>
              </w:rPr>
            </w:pPr>
            <w:r w:rsidRPr="00BB0B13">
              <w:rPr>
                <w:rFonts w:ascii="Trebuchet MS" w:hAnsi="Trebuchet MS" w:cs="MontserratRoman-Regular"/>
                <w:sz w:val="24"/>
                <w:szCs w:val="24"/>
                <w:lang w:val="en-US"/>
              </w:rPr>
              <w:t xml:space="preserve">- o </w:t>
            </w:r>
            <w:proofErr w:type="spellStart"/>
            <w:r w:rsidRPr="00BB0B13">
              <w:rPr>
                <w:rFonts w:ascii="Trebuchet MS" w:hAnsi="Trebuchet MS" w:cs="MontserratRoman-Regular"/>
                <w:sz w:val="24"/>
                <w:szCs w:val="24"/>
                <w:lang w:val="en-US"/>
              </w:rPr>
              <w:t>întreprindere</w:t>
            </w:r>
            <w:proofErr w:type="spellEnd"/>
            <w:r w:rsidRPr="00BB0B13">
              <w:rPr>
                <w:rFonts w:ascii="Trebuchet MS" w:hAnsi="Trebuchet MS" w:cs="MontserratRoman-Regular"/>
                <w:sz w:val="24"/>
                <w:szCs w:val="24"/>
                <w:lang w:val="en-US"/>
              </w:rPr>
              <w:t xml:space="preserve"> care </w:t>
            </w:r>
            <w:proofErr w:type="spellStart"/>
            <w:r w:rsidRPr="00BB0B13">
              <w:rPr>
                <w:rFonts w:ascii="Trebuchet MS" w:hAnsi="Trebuchet MS" w:cs="MontserratRoman-Regular"/>
                <w:sz w:val="24"/>
                <w:szCs w:val="24"/>
                <w:lang w:val="en-US"/>
              </w:rPr>
              <w:t>este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acționar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sau</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asociat</w:t>
            </w:r>
            <w:proofErr w:type="spellEnd"/>
            <w:r w:rsidRPr="00BB0B13">
              <w:rPr>
                <w:rFonts w:ascii="Trebuchet MS" w:hAnsi="Trebuchet MS" w:cs="MontserratRoman-Regular"/>
                <w:sz w:val="24"/>
                <w:szCs w:val="24"/>
                <w:lang w:val="en-US"/>
              </w:rPr>
              <w:t xml:space="preserve"> al </w:t>
            </w:r>
            <w:proofErr w:type="spellStart"/>
            <w:r w:rsidRPr="00BB0B13">
              <w:rPr>
                <w:rFonts w:ascii="Trebuchet MS" w:hAnsi="Trebuchet MS" w:cs="MontserratRoman-Regular"/>
                <w:sz w:val="24"/>
                <w:szCs w:val="24"/>
                <w:lang w:val="en-US"/>
              </w:rPr>
              <w:t>unei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alte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și</w:t>
            </w:r>
            <w:proofErr w:type="spellEnd"/>
            <w:r w:rsidRPr="00BB0B13">
              <w:rPr>
                <w:rFonts w:ascii="Trebuchet MS" w:hAnsi="Trebuchet MS" w:cs="MontserratRoman-Regular"/>
                <w:sz w:val="24"/>
                <w:szCs w:val="24"/>
                <w:lang w:val="en-US"/>
              </w:rPr>
              <w:t xml:space="preserve"> care </w:t>
            </w:r>
            <w:proofErr w:type="spellStart"/>
            <w:r w:rsidRPr="00BB0B13">
              <w:rPr>
                <w:rFonts w:ascii="Trebuchet MS" w:hAnsi="Trebuchet MS" w:cs="MontserratRoman-Regular"/>
                <w:sz w:val="24"/>
                <w:szCs w:val="24"/>
                <w:lang w:val="en-US"/>
              </w:rPr>
              <w:t>controlează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singură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baza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unui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acord</w:t>
            </w:r>
            <w:proofErr w:type="spellEnd"/>
            <w:r w:rsidRPr="00BB0B13">
              <w:rPr>
                <w:rFonts w:ascii="Trebuchet MS" w:hAnsi="Trebuchet MS" w:cs="MontserratRoman-Regular"/>
                <w:sz w:val="24"/>
                <w:szCs w:val="24"/>
                <w:lang w:val="en-US"/>
              </w:rPr>
              <w:t xml:space="preserve"> cu </w:t>
            </w:r>
            <w:proofErr w:type="spellStart"/>
            <w:r w:rsidRPr="00BB0B13">
              <w:rPr>
                <w:rFonts w:ascii="Trebuchet MS" w:hAnsi="Trebuchet MS" w:cs="MontserratRoman-Regular"/>
                <w:sz w:val="24"/>
                <w:szCs w:val="24"/>
                <w:lang w:val="en-US"/>
              </w:rPr>
              <w:t>alți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acționari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sau</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asociați</w:t>
            </w:r>
            <w:proofErr w:type="spellEnd"/>
            <w:r w:rsidRPr="00BB0B13">
              <w:rPr>
                <w:rFonts w:ascii="Trebuchet MS" w:hAnsi="Trebuchet MS" w:cs="MontserratRoman-Regular"/>
                <w:sz w:val="24"/>
                <w:szCs w:val="24"/>
                <w:lang w:val="en-US"/>
              </w:rPr>
              <w:t xml:space="preserve"> ai </w:t>
            </w:r>
            <w:proofErr w:type="spellStart"/>
            <w:r w:rsidRPr="00BB0B13">
              <w:rPr>
                <w:rFonts w:ascii="Trebuchet MS" w:hAnsi="Trebuchet MS" w:cs="MontserratRoman-Regular"/>
                <w:sz w:val="24"/>
                <w:szCs w:val="24"/>
                <w:lang w:val="en-US"/>
              </w:rPr>
              <w:t>acelei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majoritatea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drepturilor</w:t>
            </w:r>
            <w:proofErr w:type="spellEnd"/>
            <w:r w:rsidRPr="00BB0B13">
              <w:rPr>
                <w:rFonts w:ascii="Trebuchet MS" w:hAnsi="Trebuchet MS" w:cs="MontserratRoman-Regular"/>
                <w:sz w:val="24"/>
                <w:szCs w:val="24"/>
                <w:lang w:val="en-US"/>
              </w:rPr>
              <w:t xml:space="preserve"> de </w:t>
            </w:r>
            <w:proofErr w:type="spellStart"/>
            <w:r w:rsidRPr="00BB0B13">
              <w:rPr>
                <w:rFonts w:ascii="Trebuchet MS" w:hAnsi="Trebuchet MS" w:cs="MontserratRoman-Regular"/>
                <w:sz w:val="24"/>
                <w:szCs w:val="24"/>
                <w:lang w:val="en-US"/>
              </w:rPr>
              <w:t>vot</w:t>
            </w:r>
            <w:proofErr w:type="spellEnd"/>
            <w:r w:rsidRPr="00BB0B13">
              <w:rPr>
                <w:rFonts w:ascii="Trebuchet MS" w:hAnsi="Trebuchet MS" w:cs="MontserratRoman-Regular"/>
                <w:sz w:val="24"/>
                <w:szCs w:val="24"/>
                <w:lang w:val="en-US"/>
              </w:rPr>
              <w:t xml:space="preserve"> ale </w:t>
            </w:r>
            <w:proofErr w:type="spellStart"/>
            <w:r w:rsidRPr="00BB0B13">
              <w:rPr>
                <w:rFonts w:ascii="Trebuchet MS" w:hAnsi="Trebuchet MS" w:cs="MontserratRoman-Regular"/>
                <w:sz w:val="24"/>
                <w:szCs w:val="24"/>
                <w:lang w:val="en-US"/>
              </w:rPr>
              <w:t>acționarilor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sau</w:t>
            </w:r>
            <w:proofErr w:type="spellEnd"/>
            <w:r w:rsidRPr="00BB0B13">
              <w:rPr>
                <w:rFonts w:ascii="Trebuchet MS" w:hAnsi="Trebuchet MS" w:cs="MontserratRoman-Regular"/>
                <w:sz w:val="24"/>
                <w:szCs w:val="24"/>
                <w:lang w:val="en-US"/>
              </w:rPr>
              <w:t xml:space="preserve"> ale </w:t>
            </w:r>
            <w:proofErr w:type="spellStart"/>
            <w:r w:rsidRPr="00BB0B13">
              <w:rPr>
                <w:rFonts w:ascii="Trebuchet MS" w:hAnsi="Trebuchet MS" w:cs="MontserratRoman-Regular"/>
                <w:sz w:val="24"/>
                <w:szCs w:val="24"/>
                <w:lang w:val="en-US"/>
              </w:rPr>
              <w:t>asociaților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întreprinderii</w:t>
            </w:r>
            <w:proofErr w:type="spellEnd"/>
            <w:r w:rsidRPr="00BB0B13">
              <w:rPr>
                <w:rFonts w:ascii="Trebuchet MS" w:hAnsi="Trebuchet MS" w:cs="MontserratRoman-Regular"/>
                <w:sz w:val="24"/>
                <w:szCs w:val="24"/>
                <w:lang w:val="en-US"/>
              </w:rPr>
              <w:t xml:space="preserve"> respective.</w:t>
            </w:r>
          </w:p>
          <w:p w14:paraId="74A69299" w14:textId="36FF2555" w:rsidR="00B16152" w:rsidRPr="00BB0B13" w:rsidRDefault="004A6E81" w:rsidP="004A6E81">
            <w:pPr>
              <w:autoSpaceDE w:val="0"/>
              <w:autoSpaceDN w:val="0"/>
              <w:adjustRightInd w:val="0"/>
              <w:spacing w:line="360" w:lineRule="auto"/>
              <w:jc w:val="both"/>
              <w:rPr>
                <w:rFonts w:ascii="Trebuchet MS" w:hAnsi="Trebuchet MS" w:cs="MontserratRoman-Regular"/>
                <w:sz w:val="24"/>
                <w:szCs w:val="24"/>
                <w:lang w:val="en-US"/>
              </w:rPr>
            </w:pPr>
            <w:proofErr w:type="spellStart"/>
            <w:r w:rsidRPr="00BB0B13">
              <w:rPr>
                <w:rFonts w:ascii="Trebuchet MS" w:hAnsi="Trebuchet MS" w:cs="MontserratRoman-Regular"/>
                <w:sz w:val="24"/>
                <w:szCs w:val="24"/>
                <w:lang w:val="en-US"/>
              </w:rPr>
              <w:t>Astfel</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dacă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întreprinderile</w:t>
            </w:r>
            <w:proofErr w:type="spellEnd"/>
            <w:r w:rsidRPr="00BB0B13">
              <w:rPr>
                <w:rFonts w:ascii="Trebuchet MS" w:hAnsi="Trebuchet MS" w:cs="MontserratRoman-Regular"/>
                <w:sz w:val="24"/>
                <w:szCs w:val="24"/>
                <w:lang w:val="en-US"/>
              </w:rPr>
              <w:t xml:space="preserve"> A </w:t>
            </w:r>
            <w:proofErr w:type="spellStart"/>
            <w:r w:rsidRPr="00BB0B13">
              <w:rPr>
                <w:rFonts w:ascii="Trebuchet MS" w:hAnsi="Trebuchet MS" w:cs="MontserratRoman-Regular"/>
                <w:sz w:val="24"/>
                <w:szCs w:val="24"/>
                <w:lang w:val="en-US"/>
              </w:rPr>
              <w:t>și</w:t>
            </w:r>
            <w:proofErr w:type="spellEnd"/>
            <w:r w:rsidRPr="00BB0B13">
              <w:rPr>
                <w:rFonts w:ascii="Trebuchet MS" w:hAnsi="Trebuchet MS" w:cs="MontserratRoman-Regular"/>
                <w:sz w:val="24"/>
                <w:szCs w:val="24"/>
                <w:lang w:val="en-US"/>
              </w:rPr>
              <w:t xml:space="preserve"> B </w:t>
            </w:r>
            <w:proofErr w:type="spellStart"/>
            <w:r w:rsidRPr="00BB0B13">
              <w:rPr>
                <w:rFonts w:ascii="Trebuchet MS" w:hAnsi="Trebuchet MS" w:cs="MontserratRoman-Regular"/>
                <w:sz w:val="24"/>
                <w:szCs w:val="24"/>
                <w:lang w:val="en-US"/>
              </w:rPr>
              <w:t>formează</w:t>
            </w:r>
            <w:proofErr w:type="spellEnd"/>
            <w:r w:rsidRPr="00BB0B13">
              <w:rPr>
                <w:rFonts w:ascii="Trebuchet MS" w:hAnsi="Trebuchet MS" w:cs="MontserratRoman-Regular"/>
                <w:sz w:val="24"/>
                <w:szCs w:val="24"/>
                <w:lang w:val="en-US"/>
              </w:rPr>
              <w:t xml:space="preserve"> o </w:t>
            </w:r>
            <w:proofErr w:type="spellStart"/>
            <w:r w:rsidRPr="00BB0B13">
              <w:rPr>
                <w:rFonts w:ascii="Trebuchet MS" w:hAnsi="Trebuchet MS" w:cs="MontserratRoman-Regular"/>
                <w:sz w:val="24"/>
                <w:szCs w:val="24"/>
                <w:lang w:val="en-US"/>
              </w:rPr>
              <w:t>întreprindere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unică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spre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exemplu</w:t>
            </w:r>
            <w:proofErr w:type="spellEnd"/>
            <w:r w:rsidRPr="00BB0B13">
              <w:rPr>
                <w:rFonts w:ascii="Trebuchet MS" w:hAnsi="Trebuchet MS" w:cs="MontserratRoman-Regular"/>
                <w:sz w:val="24"/>
                <w:szCs w:val="24"/>
                <w:lang w:val="en-US"/>
              </w:rPr>
              <w:t xml:space="preserve">, A </w:t>
            </w:r>
            <w:proofErr w:type="spellStart"/>
            <w:r w:rsidRPr="00BB0B13">
              <w:rPr>
                <w:rFonts w:ascii="Trebuchet MS" w:hAnsi="Trebuchet MS" w:cs="MontserratRoman-Regular"/>
                <w:sz w:val="24"/>
                <w:szCs w:val="24"/>
                <w:lang w:val="en-US"/>
              </w:rPr>
              <w:t>deține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peste</w:t>
            </w:r>
            <w:proofErr w:type="spellEnd"/>
            <w:r w:rsidRPr="00BB0B13">
              <w:rPr>
                <w:rFonts w:ascii="Trebuchet MS" w:hAnsi="Trebuchet MS" w:cs="MontserratRoman-Regular"/>
                <w:sz w:val="24"/>
                <w:szCs w:val="24"/>
                <w:lang w:val="en-US"/>
              </w:rPr>
              <w:t xml:space="preserve"> 50% din </w:t>
            </w:r>
            <w:proofErr w:type="spellStart"/>
            <w:r w:rsidRPr="00BB0B13">
              <w:rPr>
                <w:rFonts w:ascii="Trebuchet MS" w:hAnsi="Trebuchet MS" w:cs="MontserratRoman-Regular"/>
                <w:sz w:val="24"/>
                <w:szCs w:val="24"/>
                <w:lang w:val="en-US"/>
              </w:rPr>
              <w:t>părțile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sociale</w:t>
            </w:r>
            <w:proofErr w:type="spellEnd"/>
            <w:r w:rsidRPr="00BB0B13">
              <w:rPr>
                <w:rFonts w:ascii="Trebuchet MS" w:hAnsi="Trebuchet MS" w:cs="MontserratRoman-Regular"/>
                <w:sz w:val="24"/>
                <w:szCs w:val="24"/>
                <w:lang w:val="en-US"/>
              </w:rPr>
              <w:t xml:space="preserve"> ale </w:t>
            </w:r>
            <w:proofErr w:type="spellStart"/>
            <w:r w:rsidRPr="00BB0B13">
              <w:rPr>
                <w:rFonts w:ascii="Trebuchet MS" w:hAnsi="Trebuchet MS" w:cs="MontserratRoman-Regular"/>
                <w:sz w:val="24"/>
                <w:szCs w:val="24"/>
                <w:lang w:val="en-US"/>
              </w:rPr>
              <w:t>lui</w:t>
            </w:r>
            <w:proofErr w:type="spellEnd"/>
            <w:r w:rsidRPr="00BB0B13">
              <w:rPr>
                <w:rFonts w:ascii="Trebuchet MS" w:hAnsi="Trebuchet MS" w:cs="MontserratRoman-Regular"/>
                <w:sz w:val="24"/>
                <w:szCs w:val="24"/>
                <w:lang w:val="en-US"/>
              </w:rPr>
              <w:t xml:space="preserve"> B, </w:t>
            </w:r>
            <w:proofErr w:type="spellStart"/>
            <w:r w:rsidRPr="00BB0B13">
              <w:rPr>
                <w:rFonts w:ascii="Trebuchet MS" w:hAnsi="Trebuchet MS" w:cs="MontserratRoman-Regular"/>
                <w:sz w:val="24"/>
                <w:szCs w:val="24"/>
                <w:lang w:val="en-US"/>
              </w:rPr>
              <w:t>atunci</w:t>
            </w:r>
            <w:proofErr w:type="spellEnd"/>
            <w:r w:rsidRPr="00BB0B13">
              <w:rPr>
                <w:rFonts w:ascii="Trebuchet MS" w:hAnsi="Trebuchet MS" w:cs="MontserratRoman-Regular"/>
                <w:sz w:val="24"/>
                <w:szCs w:val="24"/>
                <w:lang w:val="en-US"/>
              </w:rPr>
              <w:t xml:space="preserve"> A </w:t>
            </w:r>
            <w:proofErr w:type="spellStart"/>
            <w:r w:rsidRPr="00BB0B13">
              <w:rPr>
                <w:rFonts w:ascii="Trebuchet MS" w:hAnsi="Trebuchet MS" w:cs="MontserratRoman-Regular"/>
                <w:sz w:val="24"/>
                <w:szCs w:val="24"/>
                <w:lang w:val="en-US"/>
              </w:rPr>
              <w:t>și</w:t>
            </w:r>
            <w:proofErr w:type="spellEnd"/>
            <w:r w:rsidRPr="00BB0B13">
              <w:rPr>
                <w:rFonts w:ascii="Trebuchet MS" w:hAnsi="Trebuchet MS" w:cs="MontserratRoman-Regular"/>
                <w:sz w:val="24"/>
                <w:szCs w:val="24"/>
                <w:lang w:val="en-US"/>
              </w:rPr>
              <w:t xml:space="preserve"> B </w:t>
            </w:r>
            <w:proofErr w:type="spellStart"/>
            <w:r w:rsidRPr="00BB0B13">
              <w:rPr>
                <w:rFonts w:ascii="Trebuchet MS" w:hAnsi="Trebuchet MS" w:cs="MontserratRoman-Regular"/>
                <w:sz w:val="24"/>
                <w:szCs w:val="24"/>
                <w:lang w:val="en-US"/>
              </w:rPr>
              <w:t>împreună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vor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putea</w:t>
            </w:r>
            <w:proofErr w:type="spellEnd"/>
            <w:r w:rsidRPr="00BB0B13">
              <w:rPr>
                <w:rFonts w:ascii="Trebuchet MS" w:hAnsi="Trebuchet MS" w:cs="MontserratRoman-Regular"/>
                <w:sz w:val="24"/>
                <w:szCs w:val="24"/>
                <w:lang w:val="en-US"/>
              </w:rPr>
              <w:t xml:space="preserve"> beneficia de 200.000 euro, nu </w:t>
            </w:r>
            <w:proofErr w:type="spellStart"/>
            <w:r w:rsidRPr="00BB0B13">
              <w:rPr>
                <w:rFonts w:ascii="Trebuchet MS" w:hAnsi="Trebuchet MS" w:cs="MontserratRoman-Regular"/>
                <w:sz w:val="24"/>
                <w:szCs w:val="24"/>
                <w:lang w:val="en-US"/>
              </w:rPr>
              <w:t>fiecare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parte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câte</w:t>
            </w:r>
            <w:proofErr w:type="spellEnd"/>
            <w:r w:rsidRPr="00BB0B13">
              <w:rPr>
                <w:rFonts w:ascii="Trebuchet MS" w:hAnsi="Trebuchet MS" w:cs="MontserratRoman-Regular"/>
                <w:sz w:val="24"/>
                <w:szCs w:val="24"/>
                <w:lang w:val="en-US"/>
              </w:rPr>
              <w:t xml:space="preserve"> 200.000 euro. </w:t>
            </w:r>
          </w:p>
          <w:p w14:paraId="70B150C2" w14:textId="4A7E91A7" w:rsidR="004A6E81" w:rsidRPr="00BB0B13" w:rsidRDefault="004A6E81" w:rsidP="004A6E81">
            <w:pPr>
              <w:autoSpaceDE w:val="0"/>
              <w:autoSpaceDN w:val="0"/>
              <w:adjustRightInd w:val="0"/>
              <w:spacing w:line="360" w:lineRule="auto"/>
              <w:jc w:val="both"/>
              <w:rPr>
                <w:rFonts w:ascii="Trebuchet MS" w:hAnsi="Trebuchet MS" w:cs="MontserratRoman-Regular"/>
                <w:sz w:val="24"/>
                <w:szCs w:val="24"/>
                <w:lang w:val="en-US"/>
              </w:rPr>
            </w:pPr>
            <w:r w:rsidRPr="00BB0B13">
              <w:rPr>
                <w:rFonts w:ascii="Trebuchet MS" w:hAnsi="Trebuchet MS" w:cs="MontserratRoman-Regular"/>
                <w:sz w:val="24"/>
                <w:szCs w:val="24"/>
                <w:lang w:val="en-US"/>
              </w:rPr>
              <w:t xml:space="preserve">La </w:t>
            </w:r>
            <w:proofErr w:type="spellStart"/>
            <w:r w:rsidRPr="00BB0B13">
              <w:rPr>
                <w:rFonts w:ascii="Trebuchet MS" w:hAnsi="Trebuchet MS" w:cs="MontserratRoman-Regular"/>
                <w:sz w:val="24"/>
                <w:szCs w:val="24"/>
                <w:lang w:val="en-US"/>
              </w:rPr>
              <w:t>identificarea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Bold"/>
                <w:sz w:val="24"/>
                <w:szCs w:val="24"/>
                <w:lang w:val="en-US"/>
              </w:rPr>
              <w:t>întreprinderii</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unice</w:t>
            </w:r>
            <w:proofErr w:type="spellEnd"/>
            <w:r w:rsidRPr="00BB0B13">
              <w:rPr>
                <w:rFonts w:ascii="Trebuchet MS" w:hAnsi="Trebuchet MS" w:cs="MontserratRoman-Regular"/>
                <w:sz w:val="24"/>
                <w:szCs w:val="24"/>
                <w:lang w:val="en-US"/>
              </w:rPr>
              <w:t xml:space="preserve">, se </w:t>
            </w:r>
            <w:proofErr w:type="spellStart"/>
            <w:r w:rsidRPr="00BB0B13">
              <w:rPr>
                <w:rFonts w:ascii="Trebuchet MS" w:hAnsi="Trebuchet MS" w:cs="MontserratRoman-Regular"/>
                <w:sz w:val="24"/>
                <w:szCs w:val="24"/>
                <w:lang w:val="en-US"/>
              </w:rPr>
              <w:t>vor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avea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vedere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doar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întreprinderile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înregistrate</w:t>
            </w:r>
            <w:proofErr w:type="spellEnd"/>
            <w:r w:rsidRPr="00BB0B13">
              <w:rPr>
                <w:rFonts w:ascii="Trebuchet MS" w:hAnsi="Trebuchet MS" w:cs="MontserratRoman-Regular"/>
                <w:sz w:val="24"/>
                <w:szCs w:val="24"/>
                <w:lang w:val="en-US"/>
              </w:rPr>
              <w:t xml:space="preserve"> pe </w:t>
            </w:r>
            <w:proofErr w:type="spellStart"/>
            <w:r w:rsidRPr="00BB0B13">
              <w:rPr>
                <w:rFonts w:ascii="Trebuchet MS" w:hAnsi="Trebuchet MS" w:cs="MontserratRoman-Regular"/>
                <w:sz w:val="24"/>
                <w:szCs w:val="24"/>
                <w:lang w:val="en-US"/>
              </w:rPr>
              <w:t>teritoriul</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aceluiași</w:t>
            </w:r>
            <w:proofErr w:type="spellEnd"/>
            <w:r w:rsidRPr="00BB0B13">
              <w:rPr>
                <w:rFonts w:ascii="Trebuchet MS" w:hAnsi="Trebuchet MS" w:cs="MontserratRoman-Regular"/>
                <w:sz w:val="24"/>
                <w:szCs w:val="24"/>
                <w:lang w:val="en-US"/>
              </w:rPr>
              <w:t xml:space="preserve"> stat </w:t>
            </w:r>
            <w:proofErr w:type="spellStart"/>
            <w:r w:rsidRPr="00BB0B13">
              <w:rPr>
                <w:rFonts w:ascii="Trebuchet MS" w:hAnsi="Trebuchet MS" w:cs="MontserratRoman-Regular"/>
                <w:sz w:val="24"/>
                <w:szCs w:val="24"/>
                <w:lang w:val="en-US"/>
              </w:rPr>
              <w:t>membru</w:t>
            </w:r>
            <w:proofErr w:type="spellEnd"/>
            <w:r w:rsidRPr="00BB0B13">
              <w:rPr>
                <w:rFonts w:ascii="Trebuchet MS" w:hAnsi="Trebuchet MS" w:cs="MontserratRoman-Regular"/>
                <w:sz w:val="24"/>
                <w:szCs w:val="24"/>
                <w:lang w:val="en-US"/>
              </w:rPr>
              <w:t xml:space="preserve"> UE.</w:t>
            </w:r>
          </w:p>
          <w:p w14:paraId="448ABE3C" w14:textId="7547FC8D" w:rsidR="004A6E81" w:rsidRPr="00BB0B13" w:rsidRDefault="004A6E81" w:rsidP="001F12DA">
            <w:pPr>
              <w:autoSpaceDE w:val="0"/>
              <w:autoSpaceDN w:val="0"/>
              <w:adjustRightInd w:val="0"/>
              <w:spacing w:line="360" w:lineRule="auto"/>
              <w:jc w:val="both"/>
              <w:rPr>
                <w:rFonts w:ascii="Trebuchet MS" w:hAnsi="Trebuchet MS" w:cs="MontserratRoman-Regular"/>
                <w:sz w:val="24"/>
                <w:szCs w:val="24"/>
                <w:lang w:val="en-US"/>
              </w:rPr>
            </w:pPr>
            <w:proofErr w:type="spellStart"/>
            <w:r w:rsidRPr="00BB0B13">
              <w:rPr>
                <w:rFonts w:ascii="Trebuchet MS" w:hAnsi="Trebuchet MS" w:cs="MontserratRoman-Regular"/>
                <w:sz w:val="24"/>
                <w:szCs w:val="24"/>
                <w:lang w:val="en-US"/>
              </w:rPr>
              <w:t>Plafonul</w:t>
            </w:r>
            <w:proofErr w:type="spellEnd"/>
            <w:r w:rsidRPr="00BB0B13">
              <w:rPr>
                <w:rFonts w:ascii="Trebuchet MS" w:hAnsi="Trebuchet MS" w:cs="MontserratRoman-Regular"/>
                <w:sz w:val="24"/>
                <w:szCs w:val="24"/>
                <w:lang w:val="en-US"/>
              </w:rPr>
              <w:t xml:space="preserve"> de </w:t>
            </w:r>
            <w:r w:rsidRPr="00BB0B13">
              <w:rPr>
                <w:rFonts w:ascii="Trebuchet MS" w:hAnsi="Trebuchet MS" w:cs="MontserratRoman-Regular"/>
                <w:i/>
                <w:iCs/>
                <w:sz w:val="24"/>
                <w:szCs w:val="24"/>
                <w:lang w:val="en-US"/>
              </w:rPr>
              <w:t>minimis</w:t>
            </w:r>
            <w:r w:rsidRPr="00BB0B13">
              <w:rPr>
                <w:rFonts w:ascii="Trebuchet MS" w:hAnsi="Trebuchet MS" w:cs="MontserratRoman-Regular"/>
                <w:sz w:val="24"/>
                <w:szCs w:val="24"/>
                <w:lang w:val="en-US"/>
              </w:rPr>
              <w:t xml:space="preserve"> - 200.000 euro de care </w:t>
            </w:r>
            <w:proofErr w:type="spellStart"/>
            <w:r w:rsidRPr="00BB0B13">
              <w:rPr>
                <w:rFonts w:ascii="Trebuchet MS" w:hAnsi="Trebuchet MS" w:cs="MontserratRoman-Regular"/>
                <w:sz w:val="24"/>
                <w:szCs w:val="24"/>
                <w:lang w:val="en-US"/>
              </w:rPr>
              <w:t>poate</w:t>
            </w:r>
            <w:proofErr w:type="spellEnd"/>
            <w:r w:rsidRPr="00BB0B13">
              <w:rPr>
                <w:rFonts w:ascii="Trebuchet MS" w:hAnsi="Trebuchet MS" w:cs="MontserratRoman-Regular"/>
                <w:sz w:val="24"/>
                <w:szCs w:val="24"/>
                <w:lang w:val="en-US"/>
              </w:rPr>
              <w:t xml:space="preserve"> beneficia un solicitant se </w:t>
            </w:r>
            <w:proofErr w:type="spellStart"/>
            <w:r w:rsidRPr="00BB0B13">
              <w:rPr>
                <w:rFonts w:ascii="Trebuchet MS" w:hAnsi="Trebuchet MS" w:cs="MontserratRoman-Regular"/>
                <w:sz w:val="24"/>
                <w:szCs w:val="24"/>
                <w:lang w:val="en-US"/>
              </w:rPr>
              <w:t>va</w:t>
            </w:r>
            <w:proofErr w:type="spellEnd"/>
            <w:r w:rsidRPr="00BB0B13">
              <w:rPr>
                <w:rFonts w:ascii="Trebuchet MS" w:hAnsi="Trebuchet MS" w:cs="MontserratRoman-Regular"/>
                <w:sz w:val="24"/>
                <w:szCs w:val="24"/>
                <w:lang w:val="en-US"/>
              </w:rPr>
              <w:t xml:space="preserve"> reduce cu </w:t>
            </w:r>
            <w:proofErr w:type="spellStart"/>
            <w:r w:rsidRPr="00BB0B13">
              <w:rPr>
                <w:rFonts w:ascii="Trebuchet MS" w:hAnsi="Trebuchet MS" w:cs="MontserratRoman-Regular"/>
                <w:sz w:val="24"/>
                <w:szCs w:val="24"/>
                <w:lang w:val="en-US"/>
              </w:rPr>
              <w:t>valoarea</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cumulată</w:t>
            </w:r>
            <w:proofErr w:type="spellEnd"/>
            <w:r w:rsidRPr="00BB0B13">
              <w:rPr>
                <w:rFonts w:ascii="Trebuchet MS" w:hAnsi="Trebuchet MS" w:cs="MontserratRoman-Regular"/>
                <w:sz w:val="24"/>
                <w:szCs w:val="24"/>
                <w:lang w:val="en-US"/>
              </w:rPr>
              <w:t xml:space="preserve"> a </w:t>
            </w:r>
            <w:proofErr w:type="spellStart"/>
            <w:r w:rsidRPr="00BB0B13">
              <w:rPr>
                <w:rFonts w:ascii="Trebuchet MS" w:hAnsi="Trebuchet MS" w:cs="MontserratRoman-Regular"/>
                <w:sz w:val="24"/>
                <w:szCs w:val="24"/>
                <w:lang w:val="en-US"/>
              </w:rPr>
              <w:t>tuturor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ajutoarelor</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regim</w:t>
            </w:r>
            <w:proofErr w:type="spellEnd"/>
            <w:r w:rsidRPr="00BB0B13">
              <w:rPr>
                <w:rFonts w:ascii="Trebuchet MS" w:hAnsi="Trebuchet MS" w:cs="MontserratRoman-Regular"/>
                <w:sz w:val="24"/>
                <w:szCs w:val="24"/>
                <w:lang w:val="en-US"/>
              </w:rPr>
              <w:t xml:space="preserve"> de </w:t>
            </w:r>
            <w:r w:rsidRPr="00BB0B13">
              <w:rPr>
                <w:rFonts w:ascii="Trebuchet MS" w:hAnsi="Trebuchet MS" w:cs="MontserratRoman-Regular"/>
                <w:i/>
                <w:iCs/>
                <w:sz w:val="24"/>
                <w:szCs w:val="24"/>
                <w:lang w:val="en-US"/>
              </w:rPr>
              <w:t>minimis</w:t>
            </w:r>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acordate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întreprinderii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unice</w:t>
            </w:r>
            <w:proofErr w:type="spellEnd"/>
            <w:r w:rsidRPr="00BB0B13">
              <w:rPr>
                <w:rFonts w:ascii="Trebuchet MS" w:hAnsi="Trebuchet MS" w:cs="MontserratRoman-Regular"/>
                <w:sz w:val="24"/>
                <w:szCs w:val="24"/>
                <w:lang w:val="en-US"/>
              </w:rPr>
              <w:t xml:space="preserve"> </w:t>
            </w:r>
            <w:r w:rsidRPr="00BB0B13">
              <w:rPr>
                <w:rFonts w:ascii="Trebuchet MS" w:hAnsi="Trebuchet MS" w:cs="MontserratRoman-Bold"/>
                <w:sz w:val="24"/>
                <w:szCs w:val="24"/>
                <w:lang w:val="en-US"/>
              </w:rPr>
              <w:t xml:space="preserve">pe </w:t>
            </w:r>
            <w:proofErr w:type="spellStart"/>
            <w:r w:rsidRPr="00BB0B13">
              <w:rPr>
                <w:rFonts w:ascii="Trebuchet MS" w:hAnsi="Trebuchet MS" w:cs="MontserratRoman-Bold"/>
                <w:sz w:val="24"/>
                <w:szCs w:val="24"/>
                <w:lang w:val="en-US"/>
              </w:rPr>
              <w:t>parcursul</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ultimilor</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trei</w:t>
            </w:r>
            <w:proofErr w:type="spellEnd"/>
            <w:r w:rsidRPr="00BB0B13">
              <w:rPr>
                <w:rFonts w:ascii="Trebuchet MS" w:hAnsi="Trebuchet MS" w:cs="MontserratRoman-Bold"/>
                <w:sz w:val="24"/>
                <w:szCs w:val="24"/>
                <w:lang w:val="en-US"/>
              </w:rPr>
              <w:t xml:space="preserve"> ani </w:t>
            </w:r>
            <w:proofErr w:type="spellStart"/>
            <w:r w:rsidRPr="00BB0B13">
              <w:rPr>
                <w:rFonts w:ascii="Trebuchet MS" w:hAnsi="Trebuchet MS" w:cs="MontserratRoman-Bold"/>
                <w:sz w:val="24"/>
                <w:szCs w:val="24"/>
                <w:lang w:val="en-US"/>
              </w:rPr>
              <w:t>fiscali</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înainte</w:t>
            </w:r>
            <w:proofErr w:type="spellEnd"/>
            <w:r w:rsidRPr="00BB0B13">
              <w:rPr>
                <w:rFonts w:ascii="Trebuchet MS" w:hAnsi="Trebuchet MS" w:cs="MontserratRoman-Bold"/>
                <w:sz w:val="24"/>
                <w:szCs w:val="24"/>
                <w:lang w:val="en-US"/>
              </w:rPr>
              <w:t xml:space="preserve"> de data </w:t>
            </w:r>
            <w:proofErr w:type="spellStart"/>
            <w:r w:rsidRPr="00BB0B13">
              <w:rPr>
                <w:rFonts w:ascii="Trebuchet MS" w:hAnsi="Trebuchet MS" w:cs="MontserratRoman-Bold"/>
                <w:sz w:val="24"/>
                <w:szCs w:val="24"/>
                <w:lang w:val="en-US"/>
              </w:rPr>
              <w:t>depunerii</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cererii</w:t>
            </w:r>
            <w:proofErr w:type="spellEnd"/>
            <w:r w:rsidRPr="00BB0B13">
              <w:rPr>
                <w:rFonts w:ascii="Trebuchet MS" w:hAnsi="Trebuchet MS" w:cs="MontserratRoman-Bold"/>
                <w:sz w:val="24"/>
                <w:szCs w:val="24"/>
                <w:lang w:val="en-US"/>
              </w:rPr>
              <w:t xml:space="preserve"> de </w:t>
            </w:r>
            <w:proofErr w:type="spellStart"/>
            <w:r w:rsidRPr="00BB0B13">
              <w:rPr>
                <w:rFonts w:ascii="Trebuchet MS" w:hAnsi="Trebuchet MS" w:cs="MontserratRoman-Bold"/>
                <w:sz w:val="24"/>
                <w:szCs w:val="24"/>
                <w:lang w:val="en-US"/>
              </w:rPr>
              <w:t>finanţare</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şi</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anul</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curent</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depunerii</w:t>
            </w:r>
            <w:proofErr w:type="spellEnd"/>
            <w:r w:rsidRPr="00BB0B13">
              <w:rPr>
                <w:rFonts w:ascii="Trebuchet MS" w:hAnsi="Trebuchet MS" w:cs="MontserratRoman-Bold"/>
                <w:sz w:val="24"/>
                <w:szCs w:val="24"/>
                <w:lang w:val="en-US"/>
              </w:rPr>
              <w:t xml:space="preserve"> </w:t>
            </w:r>
            <w:proofErr w:type="spellStart"/>
            <w:r w:rsidRPr="00BB0B13">
              <w:rPr>
                <w:rFonts w:ascii="Trebuchet MS" w:hAnsi="Trebuchet MS" w:cs="MontserratRoman-Bold"/>
                <w:sz w:val="24"/>
                <w:szCs w:val="24"/>
                <w:lang w:val="en-US"/>
              </w:rPr>
              <w:t>cererii</w:t>
            </w:r>
            <w:proofErr w:type="spellEnd"/>
            <w:r w:rsidRPr="00BB0B13">
              <w:rPr>
                <w:rFonts w:ascii="Trebuchet MS" w:hAnsi="Trebuchet MS" w:cs="MontserratRoman-Bold"/>
                <w:sz w:val="24"/>
                <w:szCs w:val="24"/>
                <w:lang w:val="en-US"/>
              </w:rPr>
              <w:t xml:space="preserve"> de </w:t>
            </w:r>
            <w:proofErr w:type="spellStart"/>
            <w:r w:rsidRPr="00BB0B13">
              <w:rPr>
                <w:rFonts w:ascii="Trebuchet MS" w:hAnsi="Trebuchet MS" w:cs="MontserratRoman-Bold"/>
                <w:sz w:val="24"/>
                <w:szCs w:val="24"/>
                <w:lang w:val="en-US"/>
              </w:rPr>
              <w:t>finanţare</w:t>
            </w:r>
            <w:proofErr w:type="spellEnd"/>
            <w:r w:rsidRPr="00BB0B13">
              <w:rPr>
                <w:rFonts w:ascii="Trebuchet MS" w:hAnsi="Trebuchet MS" w:cs="MontserratRoman-Regular"/>
                <w:sz w:val="24"/>
                <w:szCs w:val="24"/>
                <w:lang w:val="en-US"/>
              </w:rPr>
              <w:t>.</w:t>
            </w:r>
          </w:p>
          <w:p w14:paraId="4204DCDE" w14:textId="77777777" w:rsidR="001F12DA" w:rsidRPr="00BB0B13" w:rsidRDefault="001F12DA" w:rsidP="001F12DA">
            <w:pPr>
              <w:autoSpaceDE w:val="0"/>
              <w:autoSpaceDN w:val="0"/>
              <w:adjustRightInd w:val="0"/>
              <w:spacing w:line="360" w:lineRule="auto"/>
              <w:jc w:val="both"/>
              <w:rPr>
                <w:rFonts w:ascii="Trebuchet MS" w:hAnsi="Trebuchet MS" w:cs="MontserratRoman-Regular"/>
                <w:sz w:val="24"/>
                <w:szCs w:val="24"/>
                <w:lang w:val="en-US"/>
              </w:rPr>
            </w:pPr>
          </w:p>
          <w:p w14:paraId="07F3CF6C" w14:textId="77777777" w:rsidR="00DB5BDE" w:rsidRDefault="004A6E81" w:rsidP="00592C8F">
            <w:pPr>
              <w:pStyle w:val="NormalWeb"/>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3</w:t>
            </w:r>
            <w:r w:rsidR="00592C8F" w:rsidRPr="00BB0B13">
              <w:rPr>
                <w:rFonts w:ascii="Trebuchet MS" w:hAnsi="Trebuchet MS" w:cs="Calibri"/>
                <w:lang w:val="ro-RO"/>
              </w:rPr>
              <w:t xml:space="preserve">. </w:t>
            </w:r>
            <w:r w:rsidR="00692F77" w:rsidRPr="00BB0B13">
              <w:rPr>
                <w:rFonts w:ascii="Trebuchet MS" w:hAnsi="Trebuchet MS" w:cs="Calibri"/>
                <w:lang w:val="ro-RO"/>
              </w:rPr>
              <w:t>A</w:t>
            </w:r>
            <w:r w:rsidR="00592C8F" w:rsidRPr="00BB0B13">
              <w:rPr>
                <w:rFonts w:ascii="Trebuchet MS" w:hAnsi="Trebuchet MS" w:cs="Calibri"/>
                <w:lang w:val="ro-RO"/>
              </w:rPr>
              <w:t xml:space="preserve">jutorul de </w:t>
            </w:r>
            <w:r w:rsidR="00592C8F" w:rsidRPr="00BB0B13">
              <w:rPr>
                <w:rFonts w:ascii="Trebuchet MS" w:hAnsi="Trebuchet MS" w:cs="Calibri"/>
                <w:i/>
                <w:iCs/>
                <w:lang w:val="ro-RO"/>
              </w:rPr>
              <w:t>minimis</w:t>
            </w:r>
            <w:r w:rsidR="00592C8F" w:rsidRPr="00BB0B13">
              <w:rPr>
                <w:rFonts w:ascii="Trebuchet MS" w:hAnsi="Trebuchet MS" w:cs="Calibri"/>
                <w:lang w:val="ro-RO"/>
              </w:rPr>
              <w:t xml:space="preserve"> se consideră acordat în momentul în care dreptul legal de a beneficia de acesta este conferit întreprinderii, indiferent de data la care ajutorul de </w:t>
            </w:r>
            <w:r w:rsidR="00592C8F" w:rsidRPr="00BB0B13">
              <w:rPr>
                <w:rFonts w:ascii="Trebuchet MS" w:hAnsi="Trebuchet MS" w:cs="Calibri"/>
                <w:i/>
                <w:iCs/>
                <w:lang w:val="ro-RO"/>
              </w:rPr>
              <w:t>minimis</w:t>
            </w:r>
            <w:r w:rsidR="00592C8F" w:rsidRPr="00BB0B13">
              <w:rPr>
                <w:rFonts w:ascii="Trebuchet MS" w:hAnsi="Trebuchet MS" w:cs="Calibri"/>
                <w:lang w:val="ro-RO"/>
              </w:rPr>
              <w:t xml:space="preserve"> se plăteşte. </w:t>
            </w:r>
          </w:p>
          <w:p w14:paraId="04F8A0A4" w14:textId="2C20F8C1" w:rsidR="00592C8F" w:rsidRPr="00BB0B13" w:rsidRDefault="00DB5BDE" w:rsidP="00592C8F">
            <w:pPr>
              <w:pStyle w:val="NormalWeb"/>
              <w:spacing w:before="0" w:beforeAutospacing="0" w:after="120" w:afterAutospacing="0" w:line="360" w:lineRule="auto"/>
              <w:jc w:val="both"/>
              <w:rPr>
                <w:rFonts w:ascii="Trebuchet MS" w:hAnsi="Trebuchet MS" w:cs="Calibri"/>
                <w:lang w:val="ro-RO"/>
              </w:rPr>
            </w:pPr>
            <w:proofErr w:type="spellStart"/>
            <w:r w:rsidRPr="00054C18">
              <w:rPr>
                <w:rFonts w:ascii="Trebuchet MS" w:hAnsi="Trebuchet MS" w:cs="Calibri"/>
                <w:color w:val="000000"/>
              </w:rPr>
              <w:t>În</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cazul</w:t>
            </w:r>
            <w:proofErr w:type="spellEnd"/>
            <w:r w:rsidRPr="00054C18">
              <w:rPr>
                <w:rFonts w:ascii="Trebuchet MS" w:hAnsi="Trebuchet MS" w:cs="Calibri"/>
                <w:color w:val="000000"/>
              </w:rPr>
              <w:t xml:space="preserve"> PR SM, data </w:t>
            </w:r>
            <w:proofErr w:type="spellStart"/>
            <w:r w:rsidRPr="00054C18">
              <w:rPr>
                <w:rFonts w:ascii="Trebuchet MS" w:hAnsi="Trebuchet MS" w:cs="Calibri"/>
                <w:color w:val="000000"/>
              </w:rPr>
              <w:t>acordării</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ajutorului</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este</w:t>
            </w:r>
            <w:proofErr w:type="spellEnd"/>
            <w:r w:rsidRPr="00054C18">
              <w:rPr>
                <w:rFonts w:ascii="Trebuchet MS" w:hAnsi="Trebuchet MS" w:cs="Calibri"/>
                <w:color w:val="000000"/>
              </w:rPr>
              <w:t xml:space="preserve"> data la care </w:t>
            </w:r>
            <w:proofErr w:type="spellStart"/>
            <w:r w:rsidRPr="00054C18">
              <w:rPr>
                <w:rFonts w:ascii="Trebuchet MS" w:hAnsi="Trebuchet MS" w:cs="Calibri"/>
                <w:color w:val="000000"/>
              </w:rPr>
              <w:t>întră</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în</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vigoare</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contractul</w:t>
            </w:r>
            <w:proofErr w:type="spellEnd"/>
            <w:r w:rsidRPr="00054C18">
              <w:rPr>
                <w:rFonts w:ascii="Trebuchet MS" w:hAnsi="Trebuchet MS" w:cs="Calibri"/>
                <w:color w:val="000000"/>
              </w:rPr>
              <w:t xml:space="preserve"> de </w:t>
            </w:r>
            <w:proofErr w:type="spellStart"/>
            <w:r w:rsidRPr="00054C18">
              <w:rPr>
                <w:rFonts w:ascii="Trebuchet MS" w:hAnsi="Trebuchet MS" w:cs="Calibri"/>
                <w:color w:val="000000"/>
              </w:rPr>
              <w:t>finanțare</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aferent</w:t>
            </w:r>
            <w:proofErr w:type="spellEnd"/>
            <w:r>
              <w:rPr>
                <w:rFonts w:ascii="Trebuchet MS" w:hAnsi="Trebuchet MS" w:cs="Calibri"/>
                <w:color w:val="000000"/>
              </w:rPr>
              <w:t xml:space="preserve"> </w:t>
            </w:r>
            <w:proofErr w:type="spellStart"/>
            <w:r w:rsidRPr="00054C18">
              <w:rPr>
                <w:rFonts w:ascii="Trebuchet MS" w:hAnsi="Trebuchet MS" w:cs="Calibri"/>
                <w:color w:val="000000"/>
              </w:rPr>
              <w:t>proiectului</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propus</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prin</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cererea</w:t>
            </w:r>
            <w:proofErr w:type="spellEnd"/>
            <w:r w:rsidRPr="00054C18">
              <w:rPr>
                <w:rFonts w:ascii="Trebuchet MS" w:hAnsi="Trebuchet MS" w:cs="Calibri"/>
                <w:color w:val="000000"/>
              </w:rPr>
              <w:t xml:space="preserve"> de </w:t>
            </w:r>
            <w:proofErr w:type="spellStart"/>
            <w:r w:rsidRPr="00054C18">
              <w:rPr>
                <w:rFonts w:ascii="Trebuchet MS" w:hAnsi="Trebuchet MS" w:cs="Calibri"/>
                <w:color w:val="000000"/>
              </w:rPr>
              <w:t>finanțare</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indiferent</w:t>
            </w:r>
            <w:proofErr w:type="spellEnd"/>
            <w:r w:rsidRPr="00054C18">
              <w:rPr>
                <w:rFonts w:ascii="Trebuchet MS" w:hAnsi="Trebuchet MS" w:cs="Calibri"/>
                <w:color w:val="000000"/>
              </w:rPr>
              <w:t xml:space="preserve"> de </w:t>
            </w:r>
            <w:proofErr w:type="spellStart"/>
            <w:r w:rsidRPr="00054C18">
              <w:rPr>
                <w:rFonts w:ascii="Trebuchet MS" w:hAnsi="Trebuchet MS" w:cs="Calibri"/>
                <w:color w:val="000000"/>
              </w:rPr>
              <w:t>momentul</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efectuării</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plăților</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rambursărilor</w:t>
            </w:r>
            <w:proofErr w:type="spellEnd"/>
            <w:r w:rsidRPr="00054C18">
              <w:rPr>
                <w:rFonts w:ascii="Trebuchet MS" w:hAnsi="Trebuchet MS" w:cs="Calibri"/>
                <w:color w:val="000000"/>
              </w:rPr>
              <w:t xml:space="preserve"> </w:t>
            </w:r>
            <w:proofErr w:type="spellStart"/>
            <w:r w:rsidRPr="00054C18">
              <w:rPr>
                <w:rFonts w:ascii="Trebuchet MS" w:hAnsi="Trebuchet MS" w:cs="Calibri"/>
                <w:color w:val="000000"/>
              </w:rPr>
              <w:t>efective</w:t>
            </w:r>
            <w:proofErr w:type="spellEnd"/>
            <w:r w:rsidRPr="00054C18">
              <w:rPr>
                <w:rFonts w:ascii="Trebuchet MS" w:hAnsi="Trebuchet MS" w:cs="Calibri"/>
                <w:color w:val="000000"/>
              </w:rPr>
              <w:t>.</w:t>
            </w:r>
          </w:p>
          <w:p w14:paraId="30FFC2C9" w14:textId="6B7476FD" w:rsidR="00592C8F" w:rsidRPr="00BB0B13" w:rsidRDefault="00267E5D" w:rsidP="00592C8F">
            <w:pPr>
              <w:pStyle w:val="NormalWeb"/>
              <w:spacing w:before="0" w:beforeAutospacing="0" w:after="0" w:afterAutospacing="0" w:line="360" w:lineRule="auto"/>
              <w:jc w:val="both"/>
              <w:rPr>
                <w:rFonts w:ascii="Calibri" w:hAnsi="Calibri" w:cs="Calibri"/>
                <w:lang w:val="ro-RO"/>
              </w:rPr>
            </w:pPr>
            <w:r>
              <w:rPr>
                <w:rFonts w:ascii="Trebuchet MS" w:hAnsi="Trebuchet MS" w:cs="Calibri"/>
                <w:lang w:val="ro-RO"/>
              </w:rPr>
              <w:t xml:space="preserve">4. </w:t>
            </w:r>
            <w:r w:rsidR="00592C8F" w:rsidRPr="00BB0B13">
              <w:rPr>
                <w:rFonts w:ascii="Trebuchet MS" w:hAnsi="Trebuchet MS" w:cs="Calibri"/>
                <w:lang w:val="ro-RO"/>
              </w:rPr>
              <w:t xml:space="preserve">În cazul în care, prin acordarea unor noi ajutoare </w:t>
            </w:r>
            <w:r w:rsidR="00592C8F" w:rsidRPr="00BB0B13">
              <w:rPr>
                <w:rFonts w:ascii="Trebuchet MS" w:hAnsi="Trebuchet MS" w:cs="Calibri"/>
                <w:i/>
                <w:lang w:val="ro-RO"/>
              </w:rPr>
              <w:t>de minimis</w:t>
            </w:r>
            <w:r w:rsidR="00784085" w:rsidRPr="00BB0B13">
              <w:rPr>
                <w:rFonts w:ascii="Trebuchet MS" w:hAnsi="Trebuchet MS" w:cs="Calibri"/>
                <w:i/>
                <w:lang w:val="ro-RO"/>
              </w:rPr>
              <w:t>,</w:t>
            </w:r>
            <w:r w:rsidR="00592C8F" w:rsidRPr="00BB0B13">
              <w:rPr>
                <w:rFonts w:ascii="Trebuchet MS" w:hAnsi="Trebuchet MS" w:cs="Calibri"/>
                <w:lang w:val="ro-RO"/>
              </w:rPr>
              <w:t xml:space="preserve"> s-ar depăși plafonul maxim </w:t>
            </w:r>
            <w:r w:rsidR="00592C8F" w:rsidRPr="00BB0B13">
              <w:rPr>
                <w:rFonts w:ascii="Trebuchet MS" w:hAnsi="Trebuchet MS" w:cs="Calibri"/>
                <w:lang w:val="ro-RO"/>
              </w:rPr>
              <w:lastRenderedPageBreak/>
              <w:t xml:space="preserve">menționat în cadrul acestui ghid, întreprinderea poate beneficia, dacă solicită acest lucru, de prevederile prezentei schemei de ajutor </w:t>
            </w:r>
            <w:r w:rsidR="00592C8F" w:rsidRPr="00BB0B13">
              <w:rPr>
                <w:rFonts w:ascii="Trebuchet MS" w:hAnsi="Trebuchet MS" w:cs="Calibri"/>
                <w:i/>
                <w:lang w:val="ro-RO"/>
              </w:rPr>
              <w:t xml:space="preserve">de minimis </w:t>
            </w:r>
            <w:r w:rsidR="00592C8F" w:rsidRPr="00BB0B13">
              <w:rPr>
                <w:rFonts w:ascii="Trebuchet MS" w:hAnsi="Trebuchet MS" w:cs="Calibri"/>
                <w:lang w:val="ro-RO"/>
              </w:rPr>
              <w:t>doar</w:t>
            </w:r>
            <w:r w:rsidR="00592C8F" w:rsidRPr="00BB0B13">
              <w:rPr>
                <w:rFonts w:ascii="Trebuchet MS" w:hAnsi="Trebuchet MS" w:cs="Calibri"/>
                <w:i/>
                <w:lang w:val="ro-RO"/>
              </w:rPr>
              <w:t xml:space="preserve"> </w:t>
            </w:r>
            <w:r w:rsidR="00592C8F" w:rsidRPr="00BB0B13">
              <w:rPr>
                <w:rFonts w:ascii="Trebuchet MS" w:hAnsi="Trebuchet MS" w:cs="Calibri"/>
                <w:lang w:val="ro-RO"/>
              </w:rPr>
              <w:t xml:space="preserve">pentru acea fracțiune din ajutor care, cumulată cu restul ajutoarelor </w:t>
            </w:r>
            <w:r w:rsidR="00592C8F" w:rsidRPr="00BB0B13">
              <w:rPr>
                <w:rFonts w:ascii="Trebuchet MS" w:hAnsi="Trebuchet MS" w:cs="Calibri"/>
                <w:i/>
                <w:lang w:val="ro-RO"/>
              </w:rPr>
              <w:t>de minimis</w:t>
            </w:r>
            <w:r w:rsidR="00592C8F" w:rsidRPr="00BB0B13">
              <w:rPr>
                <w:rFonts w:ascii="Trebuchet MS" w:hAnsi="Trebuchet MS" w:cs="Calibri"/>
                <w:lang w:val="ro-RO"/>
              </w:rPr>
              <w:t xml:space="preserve"> primite anterior, nu depășește acest plafon</w:t>
            </w:r>
            <w:r w:rsidR="00592C8F" w:rsidRPr="00BB0B13">
              <w:rPr>
                <w:rFonts w:ascii="Calibri" w:hAnsi="Calibri" w:cs="Calibri"/>
                <w:lang w:val="ro-RO"/>
              </w:rPr>
              <w:t>.</w:t>
            </w:r>
          </w:p>
          <w:p w14:paraId="6EFE0405" w14:textId="6C00B321" w:rsidR="00840DC7" w:rsidRPr="00BB0B13" w:rsidRDefault="00267E5D" w:rsidP="00840DC7">
            <w:pPr>
              <w:pStyle w:val="NormalWeb"/>
              <w:spacing w:before="0" w:beforeAutospacing="0" w:after="120" w:afterAutospacing="0" w:line="360" w:lineRule="auto"/>
              <w:jc w:val="both"/>
              <w:rPr>
                <w:rFonts w:ascii="Trebuchet MS" w:hAnsi="Trebuchet MS" w:cs="Calibri"/>
                <w:lang w:val="ro-RO"/>
              </w:rPr>
            </w:pPr>
            <w:r>
              <w:rPr>
                <w:rFonts w:ascii="Trebuchet MS" w:hAnsi="Trebuchet MS" w:cs="Calibri"/>
                <w:lang w:val="ro-RO"/>
              </w:rPr>
              <w:t>5</w:t>
            </w:r>
            <w:r w:rsidR="00840DC7" w:rsidRPr="00BB0B13">
              <w:rPr>
                <w:rFonts w:ascii="Trebuchet MS" w:hAnsi="Trebuchet MS" w:cs="Calibri"/>
                <w:lang w:val="ro-RO"/>
              </w:rPr>
              <w:t xml:space="preserve">. În cazul fuziunilor societăţilor sau al achiziţiilor de părţi sociale, atunci când se stabileşte dacă un nou ajutor de </w:t>
            </w:r>
            <w:r w:rsidR="00840DC7" w:rsidRPr="00BB0B13">
              <w:rPr>
                <w:rFonts w:ascii="Trebuchet MS" w:hAnsi="Trebuchet MS" w:cs="Calibri"/>
                <w:i/>
                <w:iCs/>
                <w:lang w:val="ro-RO"/>
              </w:rPr>
              <w:t>minimis</w:t>
            </w:r>
            <w:r w:rsidR="00840DC7" w:rsidRPr="00BB0B13">
              <w:rPr>
                <w:rFonts w:ascii="Trebuchet MS" w:hAnsi="Trebuchet MS" w:cs="Calibri"/>
                <w:lang w:val="ro-RO"/>
              </w:rPr>
              <w:t xml:space="preserve"> acordat unei întreprinderi noi sau întreprinderii care face achiziţia depăşeşte plafonul relevant, se iau în considerare toate ajutoarele de minimis anterioare acordate tuturor întreprinderilor care fuzionează. Ajutoarele de </w:t>
            </w:r>
            <w:r w:rsidR="00840DC7" w:rsidRPr="00BB0B13">
              <w:rPr>
                <w:rFonts w:ascii="Trebuchet MS" w:hAnsi="Trebuchet MS" w:cs="Calibri"/>
                <w:i/>
                <w:iCs/>
                <w:lang w:val="ro-RO"/>
              </w:rPr>
              <w:t>minimis</w:t>
            </w:r>
            <w:r w:rsidR="00840DC7" w:rsidRPr="00BB0B13">
              <w:rPr>
                <w:rFonts w:ascii="Trebuchet MS" w:hAnsi="Trebuchet MS" w:cs="Calibri"/>
                <w:lang w:val="ro-RO"/>
              </w:rPr>
              <w:t xml:space="preserve"> acordate legal înainte de fuziune sau achiziţie rămân legal acordate.</w:t>
            </w:r>
          </w:p>
          <w:p w14:paraId="456141DB" w14:textId="7C788B80" w:rsidR="00913AB4" w:rsidRDefault="00267E5D" w:rsidP="004A6E81">
            <w:pPr>
              <w:pStyle w:val="NormalWeb"/>
              <w:spacing w:before="0" w:beforeAutospacing="0" w:after="120" w:afterAutospacing="0" w:line="360" w:lineRule="auto"/>
              <w:jc w:val="both"/>
              <w:rPr>
                <w:rFonts w:ascii="Trebuchet MS" w:hAnsi="Trebuchet MS" w:cs="Calibri"/>
                <w:lang w:val="ro-RO"/>
              </w:rPr>
            </w:pPr>
            <w:r>
              <w:rPr>
                <w:rFonts w:ascii="Trebuchet MS" w:hAnsi="Trebuchet MS" w:cs="Calibri"/>
                <w:lang w:val="ro-RO"/>
              </w:rPr>
              <w:t>6</w:t>
            </w:r>
            <w:r w:rsidR="00784085" w:rsidRPr="00BB0B13">
              <w:rPr>
                <w:rFonts w:ascii="Trebuchet MS" w:hAnsi="Trebuchet MS" w:cs="Calibri"/>
                <w:lang w:val="ro-RO"/>
              </w:rPr>
              <w:t xml:space="preserve">. În cazul în care o întreprindere se împarte în două sau mai multe întreprinderi separate, ajutoarele de </w:t>
            </w:r>
            <w:r w:rsidR="00784085" w:rsidRPr="00BB0B13">
              <w:rPr>
                <w:rFonts w:ascii="Trebuchet MS" w:hAnsi="Trebuchet MS" w:cs="Calibri"/>
                <w:i/>
                <w:iCs/>
                <w:lang w:val="ro-RO"/>
              </w:rPr>
              <w:t>minimis</w:t>
            </w:r>
            <w:r w:rsidR="00784085" w:rsidRPr="00BB0B13">
              <w:rPr>
                <w:rFonts w:ascii="Trebuchet MS" w:hAnsi="Trebuchet MS" w:cs="Calibri"/>
                <w:lang w:val="ro-RO"/>
              </w:rPr>
              <w:t xml:space="preserve"> acordate înainte de separare se alocă întreprinderii care a beneficiat de acestea, şi anume întreprinderii care preia activităţile pentru care au fost utilizate ajutoarele de </w:t>
            </w:r>
            <w:r w:rsidR="00784085" w:rsidRPr="00BB0B13">
              <w:rPr>
                <w:rFonts w:ascii="Trebuchet MS" w:hAnsi="Trebuchet MS" w:cs="Calibri"/>
                <w:i/>
                <w:iCs/>
                <w:lang w:val="ro-RO"/>
              </w:rPr>
              <w:t>minimis.</w:t>
            </w:r>
            <w:r w:rsidR="00784085" w:rsidRPr="00BB0B13">
              <w:rPr>
                <w:rFonts w:ascii="Trebuchet MS" w:hAnsi="Trebuchet MS" w:cs="Calibri"/>
                <w:lang w:val="ro-RO"/>
              </w:rPr>
              <w:t xml:space="preserve"> În cazul în care o astfel de alocare nu este posibilă, ajutoarele de </w:t>
            </w:r>
            <w:r w:rsidR="00784085" w:rsidRPr="00BB0B13">
              <w:rPr>
                <w:rFonts w:ascii="Trebuchet MS" w:hAnsi="Trebuchet MS" w:cs="Calibri"/>
                <w:i/>
                <w:iCs/>
                <w:lang w:val="ro-RO"/>
              </w:rPr>
              <w:t>minimis</w:t>
            </w:r>
            <w:r w:rsidR="00784085" w:rsidRPr="00BB0B13">
              <w:rPr>
                <w:rFonts w:ascii="Trebuchet MS" w:hAnsi="Trebuchet MS" w:cs="Calibri"/>
                <w:lang w:val="ro-RO"/>
              </w:rPr>
              <w:t xml:space="preserve"> se alocă proporţional pe baza valorii contabile a capitalului social al noilor întreprinderi la data la care separarea produce efecte.</w:t>
            </w:r>
          </w:p>
          <w:p w14:paraId="22AACF3F" w14:textId="77777777" w:rsidR="00FD02E3" w:rsidRDefault="00FD02E3" w:rsidP="00FD02E3">
            <w:pPr>
              <w:suppressAutoHyphens/>
              <w:autoSpaceDN w:val="0"/>
              <w:spacing w:line="360" w:lineRule="auto"/>
              <w:contextualSpacing/>
              <w:jc w:val="both"/>
              <w:textAlignment w:val="baseline"/>
              <w:rPr>
                <w:rFonts w:ascii="Trebuchet MS" w:eastAsia="Times New Roman" w:hAnsi="Trebuchet MS" w:cs="Times New Roman"/>
                <w:sz w:val="24"/>
                <w:szCs w:val="24"/>
              </w:rPr>
            </w:pPr>
          </w:p>
          <w:p w14:paraId="14A07834" w14:textId="0AF1A73A" w:rsidR="00FD02E3" w:rsidRPr="00FD02E3" w:rsidRDefault="00FD02E3" w:rsidP="00FD02E3">
            <w:pPr>
              <w:suppressAutoHyphens/>
              <w:autoSpaceDN w:val="0"/>
              <w:spacing w:line="360" w:lineRule="auto"/>
              <w:contextualSpacing/>
              <w:jc w:val="both"/>
              <w:textAlignment w:val="baseline"/>
              <w:rPr>
                <w:rFonts w:ascii="Trebuchet MS" w:eastAsia="Times New Roman" w:hAnsi="Trebuchet MS" w:cs="Times New Roman"/>
                <w:sz w:val="24"/>
                <w:szCs w:val="24"/>
              </w:rPr>
            </w:pPr>
            <w:r w:rsidRPr="00FD02E3">
              <w:rPr>
                <w:rFonts w:ascii="Trebuchet MS" w:eastAsia="Times New Roman" w:hAnsi="Trebuchet MS" w:cs="Times New Roman"/>
                <w:sz w:val="24"/>
                <w:szCs w:val="24"/>
              </w:rPr>
              <w:t>Măsura se adresează microîntreprinderilor</w:t>
            </w:r>
            <w:r>
              <w:rPr>
                <w:rFonts w:ascii="Trebuchet MS" w:eastAsia="Times New Roman" w:hAnsi="Trebuchet MS" w:cs="Times New Roman"/>
                <w:sz w:val="24"/>
                <w:szCs w:val="24"/>
              </w:rPr>
              <w:t xml:space="preserve"> și </w:t>
            </w:r>
            <w:r w:rsidRPr="00FD02E3">
              <w:rPr>
                <w:rFonts w:ascii="Trebuchet MS" w:eastAsia="Times New Roman" w:hAnsi="Trebuchet MS" w:cs="Times New Roman"/>
                <w:sz w:val="24"/>
                <w:szCs w:val="24"/>
              </w:rPr>
              <w:t>întreprinderilor mici care solicită finanţare pentru investiţii în domeniile de activitate eligibile (clase CAEN) enumerate în anexa care face parte integrantă din prezentul Ghid al Solicitantului.</w:t>
            </w:r>
          </w:p>
          <w:p w14:paraId="378C9760" w14:textId="77777777" w:rsidR="00FD02E3" w:rsidRDefault="00FD02E3" w:rsidP="004A6E81">
            <w:pPr>
              <w:pStyle w:val="NormalWeb"/>
              <w:spacing w:before="0" w:beforeAutospacing="0" w:after="120" w:afterAutospacing="0" w:line="360" w:lineRule="auto"/>
              <w:jc w:val="both"/>
              <w:rPr>
                <w:rFonts w:ascii="Trebuchet MS" w:hAnsi="Trebuchet MS" w:cs="Calibri"/>
                <w:lang w:val="ro-RO"/>
              </w:rPr>
            </w:pPr>
          </w:p>
          <w:p w14:paraId="07FC75A9" w14:textId="6F91C4AE" w:rsidR="00B44D8B" w:rsidRDefault="00B44D8B" w:rsidP="004A6E81">
            <w:pPr>
              <w:pStyle w:val="NormalWeb"/>
              <w:spacing w:before="0" w:beforeAutospacing="0" w:after="120" w:afterAutospacing="0" w:line="360" w:lineRule="auto"/>
              <w:jc w:val="both"/>
              <w:rPr>
                <w:rFonts w:ascii="Trebuchet MS" w:hAnsi="Trebuchet MS"/>
              </w:rPr>
            </w:pPr>
            <w:r w:rsidRPr="00054C18">
              <w:rPr>
                <w:rFonts w:ascii="Trebuchet MS" w:hAnsi="Trebuchet MS"/>
              </w:rPr>
              <w:t xml:space="preserve">Nu se </w:t>
            </w:r>
            <w:proofErr w:type="spellStart"/>
            <w:r w:rsidRPr="00054C18">
              <w:rPr>
                <w:rFonts w:ascii="Trebuchet MS" w:hAnsi="Trebuchet MS"/>
              </w:rPr>
              <w:t>acordă</w:t>
            </w:r>
            <w:proofErr w:type="spellEnd"/>
            <w:r w:rsidRPr="00054C18">
              <w:rPr>
                <w:rFonts w:ascii="Trebuchet MS" w:hAnsi="Trebuchet MS"/>
              </w:rPr>
              <w:t xml:space="preserve"> </w:t>
            </w:r>
            <w:proofErr w:type="spellStart"/>
            <w:r w:rsidRPr="00054C18">
              <w:rPr>
                <w:rFonts w:ascii="Trebuchet MS" w:hAnsi="Trebuchet MS"/>
              </w:rPr>
              <w:t>sprijin</w:t>
            </w:r>
            <w:proofErr w:type="spellEnd"/>
            <w:r w:rsidRPr="00054C18">
              <w:rPr>
                <w:rFonts w:ascii="Trebuchet MS" w:hAnsi="Trebuchet MS"/>
              </w:rPr>
              <w:t xml:space="preserve"> </w:t>
            </w:r>
            <w:proofErr w:type="spellStart"/>
            <w:r w:rsidRPr="00054C18">
              <w:rPr>
                <w:rFonts w:ascii="Trebuchet MS" w:hAnsi="Trebuchet MS"/>
              </w:rPr>
              <w:t>financiar</w:t>
            </w:r>
            <w:proofErr w:type="spellEnd"/>
            <w:r w:rsidRPr="00054C18">
              <w:rPr>
                <w:rFonts w:ascii="Trebuchet MS" w:hAnsi="Trebuchet MS"/>
              </w:rPr>
              <w:t xml:space="preserve"> </w:t>
            </w:r>
            <w:proofErr w:type="spellStart"/>
            <w:r w:rsidRPr="00054C18">
              <w:rPr>
                <w:rFonts w:ascii="Trebuchet MS" w:hAnsi="Trebuchet MS"/>
              </w:rPr>
              <w:t>pentru</w:t>
            </w:r>
            <w:proofErr w:type="spellEnd"/>
            <w:r w:rsidRPr="00054C18">
              <w:rPr>
                <w:rFonts w:ascii="Trebuchet MS" w:hAnsi="Trebuchet MS"/>
              </w:rPr>
              <w:t xml:space="preserve"> </w:t>
            </w:r>
            <w:proofErr w:type="spellStart"/>
            <w:r w:rsidRPr="00054C18">
              <w:rPr>
                <w:rFonts w:ascii="Trebuchet MS" w:hAnsi="Trebuchet MS"/>
              </w:rPr>
              <w:t>activităţile</w:t>
            </w:r>
            <w:proofErr w:type="spellEnd"/>
            <w:r w:rsidRPr="00054C18">
              <w:rPr>
                <w:rFonts w:ascii="Trebuchet MS" w:hAnsi="Trebuchet MS"/>
              </w:rPr>
              <w:t xml:space="preserve"> </w:t>
            </w:r>
            <w:proofErr w:type="spellStart"/>
            <w:r w:rsidRPr="00054C18">
              <w:rPr>
                <w:rFonts w:ascii="Trebuchet MS" w:hAnsi="Trebuchet MS"/>
              </w:rPr>
              <w:t>realizate</w:t>
            </w:r>
            <w:proofErr w:type="spellEnd"/>
            <w:r w:rsidRPr="00054C18">
              <w:rPr>
                <w:rFonts w:ascii="Trebuchet MS" w:hAnsi="Trebuchet MS"/>
              </w:rPr>
              <w:t xml:space="preserve"> de </w:t>
            </w:r>
            <w:proofErr w:type="spellStart"/>
            <w:r>
              <w:rPr>
                <w:rFonts w:ascii="Trebuchet MS" w:hAnsi="Trebuchet MS"/>
              </w:rPr>
              <w:t>microîntreprinderile</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sidRPr="00054C18">
              <w:rPr>
                <w:rFonts w:ascii="Trebuchet MS" w:hAnsi="Trebuchet MS"/>
              </w:rPr>
              <w:t>întreprinderile</w:t>
            </w:r>
            <w:proofErr w:type="spellEnd"/>
            <w:r>
              <w:rPr>
                <w:rFonts w:ascii="Trebuchet MS" w:hAnsi="Trebuchet MS"/>
              </w:rPr>
              <w:t xml:space="preserve"> </w:t>
            </w:r>
            <w:proofErr w:type="spellStart"/>
            <w:r>
              <w:rPr>
                <w:rFonts w:ascii="Trebuchet MS" w:hAnsi="Trebuchet MS"/>
              </w:rPr>
              <w:t>mici</w:t>
            </w:r>
            <w:proofErr w:type="spellEnd"/>
            <w:r w:rsidRPr="00054C18">
              <w:rPr>
                <w:rFonts w:ascii="Trebuchet MS" w:hAnsi="Trebuchet MS"/>
              </w:rPr>
              <w:t xml:space="preserve"> care </w:t>
            </w:r>
            <w:proofErr w:type="spellStart"/>
            <w:r w:rsidRPr="00054C18">
              <w:rPr>
                <w:rFonts w:ascii="Trebuchet MS" w:hAnsi="Trebuchet MS"/>
              </w:rPr>
              <w:t>îşi</w:t>
            </w:r>
            <w:proofErr w:type="spellEnd"/>
            <w:r w:rsidRPr="00054C18">
              <w:rPr>
                <w:rFonts w:ascii="Trebuchet MS" w:hAnsi="Trebuchet MS"/>
              </w:rPr>
              <w:t xml:space="preserve"> </w:t>
            </w:r>
            <w:proofErr w:type="spellStart"/>
            <w:r w:rsidRPr="00054C18">
              <w:rPr>
                <w:rFonts w:ascii="Trebuchet MS" w:hAnsi="Trebuchet MS"/>
              </w:rPr>
              <w:t>desfăşoară</w:t>
            </w:r>
            <w:proofErr w:type="spellEnd"/>
            <w:r w:rsidRPr="00054C18">
              <w:rPr>
                <w:rFonts w:ascii="Trebuchet MS" w:hAnsi="Trebuchet MS"/>
              </w:rPr>
              <w:t xml:space="preserve"> </w:t>
            </w:r>
            <w:proofErr w:type="spellStart"/>
            <w:r w:rsidRPr="00054C18">
              <w:rPr>
                <w:rFonts w:ascii="Trebuchet MS" w:hAnsi="Trebuchet MS"/>
              </w:rPr>
              <w:t>activitatea</w:t>
            </w:r>
            <w:proofErr w:type="spellEnd"/>
            <w:r w:rsidRPr="00054C18">
              <w:rPr>
                <w:rFonts w:ascii="Trebuchet MS" w:hAnsi="Trebuchet MS"/>
              </w:rPr>
              <w:t xml:space="preserve"> </w:t>
            </w:r>
            <w:proofErr w:type="spellStart"/>
            <w:r w:rsidRPr="00054C18">
              <w:rPr>
                <w:rFonts w:ascii="Trebuchet MS" w:hAnsi="Trebuchet MS"/>
              </w:rPr>
              <w:t>în</w:t>
            </w:r>
            <w:proofErr w:type="spellEnd"/>
            <w:r w:rsidRPr="00054C18">
              <w:rPr>
                <w:rFonts w:ascii="Trebuchet MS" w:hAnsi="Trebuchet MS"/>
              </w:rPr>
              <w:t xml:space="preserve"> </w:t>
            </w:r>
            <w:proofErr w:type="spellStart"/>
            <w:r w:rsidRPr="00054C18">
              <w:rPr>
                <w:rFonts w:ascii="Trebuchet MS" w:hAnsi="Trebuchet MS"/>
              </w:rPr>
              <w:t>următoarele</w:t>
            </w:r>
            <w:proofErr w:type="spellEnd"/>
            <w:r w:rsidRPr="00054C18">
              <w:rPr>
                <w:rFonts w:ascii="Trebuchet MS" w:hAnsi="Trebuchet MS"/>
              </w:rPr>
              <w:t xml:space="preserve"> </w:t>
            </w:r>
            <w:proofErr w:type="spellStart"/>
            <w:r w:rsidRPr="00054C18">
              <w:rPr>
                <w:rFonts w:ascii="Trebuchet MS" w:hAnsi="Trebuchet MS"/>
              </w:rPr>
              <w:t>sectoare</w:t>
            </w:r>
            <w:proofErr w:type="spellEnd"/>
            <w:r w:rsidRPr="00054C18">
              <w:rPr>
                <w:rFonts w:ascii="Trebuchet MS" w:hAnsi="Trebuchet MS"/>
              </w:rPr>
              <w:t xml:space="preserve"> </w:t>
            </w:r>
            <w:proofErr w:type="spellStart"/>
            <w:r w:rsidRPr="00054C18">
              <w:rPr>
                <w:rFonts w:ascii="Trebuchet MS" w:hAnsi="Trebuchet MS"/>
              </w:rPr>
              <w:t>şi</w:t>
            </w:r>
            <w:proofErr w:type="spellEnd"/>
            <w:r w:rsidRPr="00054C18">
              <w:rPr>
                <w:rFonts w:ascii="Trebuchet MS" w:hAnsi="Trebuchet MS"/>
              </w:rPr>
              <w:t>/</w:t>
            </w:r>
            <w:proofErr w:type="spellStart"/>
            <w:r w:rsidRPr="00054C18">
              <w:rPr>
                <w:rFonts w:ascii="Trebuchet MS" w:hAnsi="Trebuchet MS"/>
              </w:rPr>
              <w:t>sau</w:t>
            </w:r>
            <w:proofErr w:type="spellEnd"/>
            <w:r w:rsidRPr="00054C18">
              <w:rPr>
                <w:rFonts w:ascii="Trebuchet MS" w:hAnsi="Trebuchet MS"/>
              </w:rPr>
              <w:t xml:space="preserve"> care </w:t>
            </w:r>
            <w:proofErr w:type="spellStart"/>
            <w:r w:rsidRPr="00054C18">
              <w:rPr>
                <w:rFonts w:ascii="Trebuchet MS" w:hAnsi="Trebuchet MS"/>
              </w:rPr>
              <w:t>vizează</w:t>
            </w:r>
            <w:proofErr w:type="spellEnd"/>
            <w:r w:rsidRPr="00054C18">
              <w:rPr>
                <w:rFonts w:ascii="Trebuchet MS" w:hAnsi="Trebuchet MS"/>
              </w:rPr>
              <w:t xml:space="preserve"> </w:t>
            </w:r>
            <w:proofErr w:type="spellStart"/>
            <w:r w:rsidRPr="00054C18">
              <w:rPr>
                <w:rFonts w:ascii="Trebuchet MS" w:hAnsi="Trebuchet MS"/>
              </w:rPr>
              <w:t>următoarele</w:t>
            </w:r>
            <w:proofErr w:type="spellEnd"/>
            <w:r w:rsidRPr="00054C18">
              <w:rPr>
                <w:rFonts w:ascii="Trebuchet MS" w:hAnsi="Trebuchet MS"/>
              </w:rPr>
              <w:t xml:space="preserve"> </w:t>
            </w:r>
            <w:proofErr w:type="spellStart"/>
            <w:r w:rsidRPr="00054C18">
              <w:rPr>
                <w:rFonts w:ascii="Trebuchet MS" w:hAnsi="Trebuchet MS"/>
              </w:rPr>
              <w:t>ajutoare</w:t>
            </w:r>
            <w:proofErr w:type="spellEnd"/>
            <w:r w:rsidRPr="00054C18">
              <w:rPr>
                <w:rFonts w:ascii="Trebuchet MS" w:hAnsi="Trebuchet MS"/>
              </w:rPr>
              <w:t>:</w:t>
            </w:r>
          </w:p>
          <w:p w14:paraId="7AE74E96" w14:textId="6C9E11FC" w:rsidR="00B44D8B" w:rsidRPr="00B44D8B" w:rsidRDefault="00B44D8B" w:rsidP="00B44D8B">
            <w:pPr>
              <w:spacing w:after="120" w:line="360" w:lineRule="auto"/>
              <w:jc w:val="both"/>
              <w:rPr>
                <w:rFonts w:ascii="Trebuchet MS" w:eastAsia="Times New Roman" w:hAnsi="Trebuchet MS" w:cs="Calibri"/>
                <w:sz w:val="24"/>
                <w:szCs w:val="24"/>
              </w:rPr>
            </w:pPr>
            <w:r w:rsidRPr="00B44D8B">
              <w:rPr>
                <w:rFonts w:ascii="Trebuchet MS" w:eastAsia="Times New Roman" w:hAnsi="Trebuchet MS" w:cs="Calibri"/>
                <w:sz w:val="24"/>
                <w:szCs w:val="24"/>
              </w:rPr>
              <w:t>a)</w:t>
            </w:r>
            <w:r w:rsidRPr="00B44D8B">
              <w:rPr>
                <w:rFonts w:ascii="Calibri" w:eastAsia="Times New Roman" w:hAnsi="Calibri" w:cs="Calibri"/>
                <w:sz w:val="24"/>
                <w:szCs w:val="24"/>
              </w:rPr>
              <w:t xml:space="preserve"> </w:t>
            </w:r>
            <w:r w:rsidRPr="00B44D8B">
              <w:rPr>
                <w:rFonts w:ascii="Trebuchet MS" w:eastAsia="Times New Roman" w:hAnsi="Trebuchet MS" w:cs="Calibri"/>
                <w:sz w:val="24"/>
                <w:szCs w:val="24"/>
              </w:rPr>
              <w:t>ajutoarelor acordate întreprinderilor care îşi desfăşoară activitatea în sectoarele pescuitului şi acvaculturii, reglementate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p w14:paraId="16BECFA6" w14:textId="77777777" w:rsidR="00B44D8B" w:rsidRPr="00B44D8B" w:rsidRDefault="00B44D8B" w:rsidP="00B44D8B">
            <w:pPr>
              <w:spacing w:after="120" w:line="360" w:lineRule="auto"/>
              <w:jc w:val="both"/>
              <w:rPr>
                <w:rFonts w:ascii="Trebuchet MS" w:eastAsia="Times New Roman" w:hAnsi="Trebuchet MS" w:cs="Calibri"/>
                <w:sz w:val="24"/>
                <w:szCs w:val="24"/>
              </w:rPr>
            </w:pPr>
            <w:r w:rsidRPr="00B44D8B">
              <w:rPr>
                <w:rFonts w:ascii="Trebuchet MS" w:eastAsia="Times New Roman" w:hAnsi="Trebuchet MS" w:cs="Calibri"/>
                <w:sz w:val="24"/>
                <w:szCs w:val="24"/>
              </w:rPr>
              <w:t>b) domeniul producției primare de produse agricole;</w:t>
            </w:r>
          </w:p>
          <w:p w14:paraId="3130D039" w14:textId="77777777" w:rsidR="00B44D8B" w:rsidRPr="00B44D8B" w:rsidRDefault="00B44D8B" w:rsidP="00B44D8B">
            <w:pPr>
              <w:spacing w:after="120" w:line="360" w:lineRule="auto"/>
              <w:jc w:val="both"/>
              <w:rPr>
                <w:rFonts w:ascii="Trebuchet MS" w:eastAsia="Times New Roman" w:hAnsi="Trebuchet MS" w:cs="Calibri"/>
                <w:sz w:val="24"/>
                <w:szCs w:val="24"/>
              </w:rPr>
            </w:pPr>
            <w:r w:rsidRPr="00B44D8B">
              <w:rPr>
                <w:rFonts w:ascii="Trebuchet MS" w:eastAsia="Times New Roman" w:hAnsi="Trebuchet MS" w:cs="Calibri"/>
                <w:sz w:val="24"/>
                <w:szCs w:val="24"/>
              </w:rPr>
              <w:lastRenderedPageBreak/>
              <w:t>c) sectorul prelucrării și comercializării produselor agricole, în următoarele cazuri:</w:t>
            </w:r>
          </w:p>
          <w:p w14:paraId="38B0E809" w14:textId="77777777" w:rsidR="00B44D8B" w:rsidRPr="00B44D8B" w:rsidRDefault="00B44D8B" w:rsidP="00B44D8B">
            <w:pPr>
              <w:spacing w:after="120" w:line="360" w:lineRule="auto"/>
              <w:ind w:firstLine="720"/>
              <w:jc w:val="both"/>
              <w:rPr>
                <w:rFonts w:ascii="Trebuchet MS" w:eastAsia="Times New Roman" w:hAnsi="Trebuchet MS" w:cs="Calibri"/>
                <w:sz w:val="24"/>
                <w:szCs w:val="24"/>
              </w:rPr>
            </w:pPr>
            <w:r w:rsidRPr="00B44D8B">
              <w:rPr>
                <w:rFonts w:ascii="Trebuchet MS" w:eastAsia="Times New Roman" w:hAnsi="Trebuchet MS" w:cs="Calibri"/>
                <w:sz w:val="24"/>
                <w:szCs w:val="24"/>
              </w:rPr>
              <w:t>(i) atunci când valoarea ajutoarelor este stabilită pe baza prețului sau a cantității unor astfel de produse achiziționate de la producători primari sau introduse pe piață de întreprinderile respective;</w:t>
            </w:r>
          </w:p>
          <w:p w14:paraId="75C26620" w14:textId="77777777" w:rsidR="00B44D8B" w:rsidRPr="00B44D8B" w:rsidRDefault="00B44D8B" w:rsidP="00B44D8B">
            <w:pPr>
              <w:spacing w:after="120" w:line="360" w:lineRule="auto"/>
              <w:ind w:firstLine="720"/>
              <w:jc w:val="both"/>
              <w:rPr>
                <w:rFonts w:ascii="Trebuchet MS" w:eastAsia="Times New Roman" w:hAnsi="Trebuchet MS" w:cs="Calibri"/>
                <w:sz w:val="24"/>
                <w:szCs w:val="24"/>
              </w:rPr>
            </w:pPr>
            <w:r w:rsidRPr="00B44D8B">
              <w:rPr>
                <w:rFonts w:ascii="Trebuchet MS" w:eastAsia="Times New Roman" w:hAnsi="Trebuchet MS" w:cs="Calibri"/>
                <w:sz w:val="24"/>
                <w:szCs w:val="24"/>
              </w:rPr>
              <w:t>(ii) atunci când ajutoarele sunt condiționate de transferarea lor parțială sau integrală către producătorii primari;</w:t>
            </w:r>
          </w:p>
          <w:p w14:paraId="3DD4D70E" w14:textId="77777777" w:rsidR="00B44D8B" w:rsidRPr="00B44D8B" w:rsidRDefault="00B44D8B" w:rsidP="00B44D8B">
            <w:pPr>
              <w:spacing w:after="120" w:line="360" w:lineRule="auto"/>
              <w:jc w:val="both"/>
              <w:rPr>
                <w:rFonts w:ascii="Trebuchet MS" w:eastAsia="Times New Roman" w:hAnsi="Trebuchet MS" w:cs="Calibri"/>
                <w:sz w:val="24"/>
                <w:szCs w:val="24"/>
              </w:rPr>
            </w:pPr>
            <w:r w:rsidRPr="00B44D8B">
              <w:rPr>
                <w:rFonts w:ascii="Trebuchet MS" w:eastAsia="Times New Roman" w:hAnsi="Trebuchet MS" w:cs="Calibri"/>
                <w:sz w:val="24"/>
                <w:szCs w:val="24"/>
              </w:rPr>
              <w:t>d) ajutoare destinate activităților legate de export către țări terțe sau către alte state membre, respectiv ajutoare direct legate de cantitățile exportate, ajutoare destinate înființării și funcționării unei rețele de distribuție sau destinate altor cheltuieli curente legate de activitatea de export;</w:t>
            </w:r>
          </w:p>
          <w:p w14:paraId="294B10A0" w14:textId="77777777" w:rsidR="00B44D8B" w:rsidRPr="00B44D8B" w:rsidRDefault="00B44D8B" w:rsidP="00B44D8B">
            <w:pPr>
              <w:spacing w:after="120" w:line="360" w:lineRule="auto"/>
              <w:jc w:val="both"/>
              <w:rPr>
                <w:rFonts w:ascii="Trebuchet MS" w:eastAsia="Times New Roman" w:hAnsi="Trebuchet MS" w:cs="Calibri"/>
                <w:sz w:val="24"/>
                <w:szCs w:val="24"/>
              </w:rPr>
            </w:pPr>
            <w:r w:rsidRPr="00B44D8B">
              <w:rPr>
                <w:rFonts w:ascii="Trebuchet MS" w:eastAsia="Times New Roman" w:hAnsi="Trebuchet MS" w:cs="Calibri"/>
                <w:sz w:val="24"/>
                <w:szCs w:val="24"/>
              </w:rPr>
              <w:t>e) ajutoare condiționate de utilizarea preferențială a produselor naționale față de produsele importate.</w:t>
            </w:r>
          </w:p>
          <w:p w14:paraId="3FC98A1D" w14:textId="77777777" w:rsidR="00B44D8B" w:rsidRPr="00B44D8B" w:rsidRDefault="00B44D8B" w:rsidP="00B44D8B">
            <w:pPr>
              <w:spacing w:after="120" w:line="360" w:lineRule="auto"/>
              <w:jc w:val="both"/>
              <w:rPr>
                <w:rFonts w:ascii="Trebuchet MS" w:eastAsia="Times New Roman" w:hAnsi="Trebuchet MS" w:cs="Calibri"/>
                <w:sz w:val="24"/>
                <w:szCs w:val="24"/>
              </w:rPr>
            </w:pPr>
            <w:r w:rsidRPr="00B44D8B">
              <w:rPr>
                <w:rFonts w:ascii="Trebuchet MS" w:eastAsia="Times New Roman" w:hAnsi="Trebuchet MS" w:cs="Calibri"/>
                <w:sz w:val="24"/>
                <w:szCs w:val="24"/>
              </w:rPr>
              <w:t>f) investițiile legate de producția, prelucrarea, transportul, distribuția, stocarea sau arderea combustibililor fosili, exceptând investițiile în:</w:t>
            </w:r>
          </w:p>
          <w:p w14:paraId="39818BD1" w14:textId="77777777" w:rsidR="00F32781" w:rsidRPr="00F32781" w:rsidRDefault="00B44D8B" w:rsidP="00B44D8B">
            <w:pPr>
              <w:numPr>
                <w:ilvl w:val="0"/>
                <w:numId w:val="36"/>
              </w:numPr>
              <w:spacing w:after="120" w:line="360" w:lineRule="auto"/>
              <w:jc w:val="both"/>
              <w:rPr>
                <w:rFonts w:ascii="Trebuchet MS" w:hAnsi="Trebuchet MS" w:cs="Calibri"/>
                <w:sz w:val="24"/>
                <w:szCs w:val="24"/>
              </w:rPr>
            </w:pPr>
            <w:r w:rsidRPr="00B44D8B">
              <w:rPr>
                <w:rFonts w:ascii="Trebuchet MS" w:eastAsia="Times New Roman" w:hAnsi="Trebuchet MS" w:cs="Calibri"/>
                <w:sz w:val="24"/>
                <w:szCs w:val="24"/>
              </w:rPr>
              <w:t>vehiculele nepoluante, astfel cum sunt definite în Directiva 2009/33/CE a Parlamentului European și a Consiliului(22), de interes public; și</w:t>
            </w:r>
          </w:p>
          <w:p w14:paraId="46333DE6" w14:textId="4A87096E" w:rsidR="00B44D8B" w:rsidRPr="00F32781" w:rsidRDefault="00B44D8B" w:rsidP="00B44D8B">
            <w:pPr>
              <w:numPr>
                <w:ilvl w:val="0"/>
                <w:numId w:val="36"/>
              </w:numPr>
              <w:spacing w:after="120" w:line="360" w:lineRule="auto"/>
              <w:jc w:val="both"/>
              <w:rPr>
                <w:rFonts w:ascii="Trebuchet MS" w:hAnsi="Trebuchet MS" w:cs="Calibri"/>
                <w:sz w:val="24"/>
                <w:szCs w:val="24"/>
              </w:rPr>
            </w:pPr>
            <w:r w:rsidRPr="00F32781">
              <w:rPr>
                <w:rFonts w:ascii="Trebuchet MS" w:hAnsi="Trebuchet MS" w:cs="Calibri"/>
                <w:sz w:val="24"/>
                <w:szCs w:val="24"/>
              </w:rPr>
              <w:t>vehicule, aeronave și nave proiectate și construite sau adaptate pentru a fi utilizate de serviciile de protecție civilă și de pompieri.</w:t>
            </w:r>
          </w:p>
          <w:p w14:paraId="4F69A277" w14:textId="77777777" w:rsidR="000269FF" w:rsidRDefault="000269FF" w:rsidP="004A6E81">
            <w:pPr>
              <w:pStyle w:val="NormalWeb"/>
              <w:spacing w:before="0" w:beforeAutospacing="0" w:after="120" w:afterAutospacing="0" w:line="360" w:lineRule="auto"/>
              <w:jc w:val="both"/>
              <w:rPr>
                <w:rFonts w:ascii="Trebuchet MS" w:hAnsi="Trebuchet MS" w:cs="Calibri"/>
                <w:b/>
                <w:bCs/>
                <w:color w:val="2E74B5" w:themeColor="accent1" w:themeShade="BF"/>
                <w:lang w:val="ro-RO"/>
              </w:rPr>
            </w:pPr>
          </w:p>
          <w:p w14:paraId="0928EED0" w14:textId="6E97C4E6" w:rsidR="00E85EFF" w:rsidRPr="00BB0B13" w:rsidRDefault="00E85EFF" w:rsidP="004A6E81">
            <w:pPr>
              <w:pStyle w:val="NormalWeb"/>
              <w:spacing w:before="0" w:beforeAutospacing="0" w:after="120" w:afterAutospacing="0" w:line="360" w:lineRule="auto"/>
              <w:jc w:val="both"/>
              <w:rPr>
                <w:rFonts w:ascii="Trebuchet MS" w:hAnsi="Trebuchet MS" w:cs="Calibri"/>
                <w:color w:val="2E74B5" w:themeColor="accent1" w:themeShade="BF"/>
                <w:lang w:val="ro-RO"/>
              </w:rPr>
            </w:pPr>
            <w:r w:rsidRPr="00BB0B13">
              <w:rPr>
                <w:rFonts w:ascii="Trebuchet MS" w:hAnsi="Trebuchet MS" w:cs="Calibri"/>
                <w:b/>
                <w:bCs/>
                <w:color w:val="2E74B5" w:themeColor="accent1" w:themeShade="BF"/>
                <w:lang w:val="ro-RO"/>
              </w:rPr>
              <w:t>Reguli privind cumulul ajutoarelor</w:t>
            </w:r>
          </w:p>
          <w:p w14:paraId="04810A4B" w14:textId="7E975A75" w:rsidR="00E85EFF" w:rsidRPr="00BB0B13" w:rsidRDefault="00E85EFF" w:rsidP="00111ECE">
            <w:pPr>
              <w:pStyle w:val="NormalWeb"/>
              <w:numPr>
                <w:ilvl w:val="0"/>
                <w:numId w:val="6"/>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 xml:space="preserve">Ajutoarele de </w:t>
            </w:r>
            <w:r w:rsidRPr="00BB0B13">
              <w:rPr>
                <w:rFonts w:ascii="Trebuchet MS" w:hAnsi="Trebuchet MS" w:cs="Calibri"/>
                <w:i/>
                <w:iCs/>
                <w:lang w:val="ro-RO"/>
              </w:rPr>
              <w:t>minimis</w:t>
            </w:r>
            <w:r w:rsidRPr="00BB0B13">
              <w:rPr>
                <w:rFonts w:ascii="Trebuchet MS" w:hAnsi="Trebuchet MS" w:cs="Calibri"/>
                <w:lang w:val="ro-RO"/>
              </w:rPr>
              <w:t xml:space="preserve"> acordate pot fi cumulate cu ajutoarele de </w:t>
            </w:r>
            <w:r w:rsidRPr="00BB0B13">
              <w:rPr>
                <w:rFonts w:ascii="Trebuchet MS" w:hAnsi="Trebuchet MS" w:cs="Calibri"/>
                <w:i/>
                <w:iCs/>
                <w:lang w:val="ro-RO"/>
              </w:rPr>
              <w:t>minimis</w:t>
            </w:r>
            <w:r w:rsidRPr="00BB0B13">
              <w:rPr>
                <w:rFonts w:ascii="Trebuchet MS" w:hAnsi="Trebuchet MS" w:cs="Calibri"/>
                <w:lang w:val="ro-RO"/>
              </w:rPr>
              <w:t xml:space="preserve"> acordate în conformitate cu Regulamentul (UE) nr. 360/2012 al Comisiei din 25 aprilie 2012 privind aplicarea articolelor 107 şi 108 din Tratatul privind funcţionarea Uniunii Europene în cazul ajutoarelor de </w:t>
            </w:r>
            <w:r w:rsidRPr="00BB0B13">
              <w:rPr>
                <w:rFonts w:ascii="Trebuchet MS" w:hAnsi="Trebuchet MS" w:cs="Calibri"/>
                <w:i/>
                <w:iCs/>
                <w:lang w:val="ro-RO"/>
              </w:rPr>
              <w:t>minimis</w:t>
            </w:r>
            <w:r w:rsidRPr="00BB0B13">
              <w:rPr>
                <w:rFonts w:ascii="Trebuchet MS" w:hAnsi="Trebuchet MS" w:cs="Calibri"/>
                <w:lang w:val="ro-RO"/>
              </w:rPr>
              <w:t xml:space="preserve"> acordate întreprinderilor care prestează servicii de interes economic general, în limita plafonului stabilit în regulamentul respectiv. Acestea pot fi cumulate cu ajutoare de minimis acordate în conformitate cu alte regulamente de </w:t>
            </w:r>
            <w:r w:rsidRPr="00BB0B13">
              <w:rPr>
                <w:rFonts w:ascii="Trebuchet MS" w:hAnsi="Trebuchet MS" w:cs="Calibri"/>
                <w:i/>
                <w:iCs/>
                <w:lang w:val="ro-RO"/>
              </w:rPr>
              <w:t>minimis</w:t>
            </w:r>
            <w:r w:rsidRPr="00BB0B13">
              <w:rPr>
                <w:rFonts w:ascii="Trebuchet MS" w:hAnsi="Trebuchet MS" w:cs="Calibri"/>
                <w:lang w:val="ro-RO"/>
              </w:rPr>
              <w:t xml:space="preserve">, </w:t>
            </w:r>
            <w:r w:rsidRPr="00BB0B13">
              <w:rPr>
                <w:rFonts w:ascii="Trebuchet MS" w:hAnsi="Trebuchet MS" w:cs="Calibri"/>
                <w:lang w:val="ro-RO"/>
              </w:rPr>
              <w:lastRenderedPageBreak/>
              <w:t>în limita plafonuluide 200.000,00.</w:t>
            </w:r>
          </w:p>
          <w:p w14:paraId="2463C947" w14:textId="1E37B9D3" w:rsidR="00E85EFF" w:rsidRPr="00BB0B13" w:rsidRDefault="00E85EFF" w:rsidP="00F704C1">
            <w:pPr>
              <w:pStyle w:val="NormalWeb"/>
              <w:numPr>
                <w:ilvl w:val="0"/>
                <w:numId w:val="6"/>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 xml:space="preserve">Ajutoarele de </w:t>
            </w:r>
            <w:r w:rsidRPr="00BB0B13">
              <w:rPr>
                <w:rFonts w:ascii="Trebuchet MS" w:hAnsi="Trebuchet MS" w:cs="Calibri"/>
                <w:i/>
                <w:iCs/>
                <w:lang w:val="ro-RO"/>
              </w:rPr>
              <w:t>minimis</w:t>
            </w:r>
            <w:r w:rsidRPr="00BB0B13">
              <w:rPr>
                <w:rFonts w:ascii="Trebuchet MS" w:hAnsi="Trebuchet MS" w:cs="Calibri"/>
                <w:lang w:val="ro-RO"/>
              </w:rPr>
              <w:t xml:space="preserve"> nu se cumulează cu ajutoarele de stat acordate pentru aceleaşi costuri eligibile sau cu ajutoarele de stat acordate pentru aceeaşi măsură de finanţare prin capital de risc, dacă un astfel de cumul ar depăşi intensitatea sau valoarea maximă relevantă a ajutorului stabilită pentru condiţiile specifice fiecărui caz de un regulament sau de o decizie de exceptare pe categorii adoptată de Comisia Europeană.</w:t>
            </w:r>
          </w:p>
          <w:p w14:paraId="78D0C57E" w14:textId="6CFA3DA0" w:rsidR="003B0B4D" w:rsidRPr="003925D7" w:rsidRDefault="00E85EFF" w:rsidP="00F704C1">
            <w:pPr>
              <w:pStyle w:val="NormalWeb"/>
              <w:numPr>
                <w:ilvl w:val="0"/>
                <w:numId w:val="6"/>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 xml:space="preserve">Ajutoarele de </w:t>
            </w:r>
            <w:r w:rsidRPr="00BB0B13">
              <w:rPr>
                <w:rFonts w:ascii="Trebuchet MS" w:hAnsi="Trebuchet MS" w:cs="Calibri"/>
                <w:i/>
                <w:iCs/>
                <w:lang w:val="ro-RO"/>
              </w:rPr>
              <w:t>minimis</w:t>
            </w:r>
            <w:r w:rsidRPr="00BB0B13">
              <w:rPr>
                <w:rFonts w:ascii="Trebuchet MS" w:hAnsi="Trebuchet MS" w:cs="Calibri"/>
                <w:lang w:val="ro-RO"/>
              </w:rPr>
              <w:t xml:space="preserve"> care nu se acordă pentru sau nu sunt legate de costuri eligibile specifice pot fi cumulate cu alte ajutoare de stat acordate în temeiul unui regulament de exceptare pe categorii sau al unei decizii adoptate de Comisia European</w:t>
            </w:r>
          </w:p>
          <w:p w14:paraId="5C04CDCA" w14:textId="56DD09E0" w:rsidR="00E85EFF" w:rsidRPr="00BB0B13" w:rsidRDefault="00F37D8A" w:rsidP="004A6E81">
            <w:pPr>
              <w:pStyle w:val="NormalWeb"/>
              <w:spacing w:before="0" w:beforeAutospacing="0" w:after="120" w:afterAutospacing="0" w:line="360" w:lineRule="auto"/>
              <w:jc w:val="both"/>
              <w:rPr>
                <w:rFonts w:ascii="Trebuchet MS" w:hAnsi="Trebuchet MS" w:cs="Calibri"/>
                <w:b/>
                <w:bCs/>
                <w:color w:val="2E74B5" w:themeColor="accent1" w:themeShade="BF"/>
                <w:lang w:val="ro-RO"/>
              </w:rPr>
            </w:pPr>
            <w:r w:rsidRPr="00BB0B13">
              <w:rPr>
                <w:rFonts w:ascii="Trebuchet MS" w:hAnsi="Trebuchet MS" w:cs="Calibri"/>
                <w:b/>
                <w:bCs/>
                <w:color w:val="2E74B5" w:themeColor="accent1" w:themeShade="BF"/>
                <w:lang w:val="ro-RO"/>
              </w:rPr>
              <w:t xml:space="preserve">Constatarea si recuperarea ajutorului de </w:t>
            </w:r>
            <w:r w:rsidRPr="00BB0B13">
              <w:rPr>
                <w:rFonts w:ascii="Trebuchet MS" w:hAnsi="Trebuchet MS" w:cs="Calibri"/>
                <w:b/>
                <w:bCs/>
                <w:i/>
                <w:iCs/>
                <w:color w:val="2E74B5" w:themeColor="accent1" w:themeShade="BF"/>
                <w:lang w:val="ro-RO"/>
              </w:rPr>
              <w:t>minimis</w:t>
            </w:r>
          </w:p>
          <w:p w14:paraId="5102C7E2" w14:textId="51696453" w:rsidR="00F37D8A" w:rsidRPr="00BB0B13" w:rsidRDefault="00F37D8A" w:rsidP="00F704C1">
            <w:pPr>
              <w:pStyle w:val="ListParagraph"/>
              <w:numPr>
                <w:ilvl w:val="0"/>
                <w:numId w:val="13"/>
              </w:numPr>
              <w:spacing w:before="100" w:beforeAutospacing="1" w:after="100" w:afterAutospacing="1"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Constatarea si recuperarea ajutoarelor acordate se realizează de către Agentia pentru Dezvoltare Regionala Sud Muntenia în colaborare cu Ministerul Finantelor, prin Serviciul de Inspectie Fonduri Europene din cadrul Directiei Generale de Inspectie Economico Financiară, conform acordului cadru de delegare a atribuțiilor privind implementarea Programului Regional Sud-Muntenia 2021-2027 precum și în conformitate cu prevederile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şi ale Ordonanţei de urgenţă a Guvernului nr. 66/2011privind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5DF30B00" w14:textId="0F975A00" w:rsidR="00F37D8A" w:rsidRPr="00BB0B13" w:rsidRDefault="00F37D8A" w:rsidP="00F704C1">
            <w:pPr>
              <w:pStyle w:val="ListParagraph"/>
              <w:numPr>
                <w:ilvl w:val="0"/>
                <w:numId w:val="13"/>
              </w:numPr>
              <w:spacing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xml:space="preserve">Ajutorul care trebuie recuperat include şi dobânda aferentă, datorată de la data plăţii ajutorului până la data recuperării acestuia. Rata dobânzii aplicabile este cea stabilită prin Regulamentul (CE) nr. 794/2004 al Comisiei din 21 aprilie 2004 de punere în aplicare a Regulamentului (CE) nr. 659/1999 al Consiliului de stabilire a normelor de aplicare a articolului 93 din Tratatul CE, cu modificările şi completările ulterioare, precum şi cu respectarea prevederilor Regulamentului (UE) 2015/1.589 al Consiliului din 13 iulie 2015 de </w:t>
            </w:r>
            <w:r w:rsidRPr="00BB0B13">
              <w:rPr>
                <w:rFonts w:ascii="Trebuchet MS" w:eastAsia="Times New Roman" w:hAnsi="Trebuchet MS" w:cs="Calibri"/>
                <w:sz w:val="24"/>
                <w:szCs w:val="24"/>
              </w:rPr>
              <w:lastRenderedPageBreak/>
              <w:t>stabilire a normelor de aplicare a articolului 108 din Tratatul privind funcţionarea Uniunii Europene.</w:t>
            </w:r>
          </w:p>
        </w:tc>
      </w:tr>
    </w:tbl>
    <w:p w14:paraId="74943B71" w14:textId="42F8EB33" w:rsidR="00407B91" w:rsidRDefault="00407B91" w:rsidP="00566CCA">
      <w:pPr>
        <w:rPr>
          <w:rFonts w:ascii="Trebuchet MS" w:hAnsi="Trebuchet MS"/>
          <w:i/>
          <w:sz w:val="24"/>
          <w:szCs w:val="24"/>
        </w:rPr>
      </w:pPr>
    </w:p>
    <w:p w14:paraId="6263E109" w14:textId="77777777" w:rsidR="00E749A7" w:rsidRPr="00BB0B13" w:rsidRDefault="00E749A7" w:rsidP="00566CCA">
      <w:pPr>
        <w:rPr>
          <w:rFonts w:ascii="Trebuchet MS" w:hAnsi="Trebuchet MS"/>
          <w:i/>
          <w:sz w:val="24"/>
          <w:szCs w:val="24"/>
        </w:rPr>
      </w:pPr>
    </w:p>
    <w:p w14:paraId="0D64B264" w14:textId="7E2DBA14" w:rsidR="007B39DE" w:rsidRPr="00BB0B13" w:rsidRDefault="007B39DE" w:rsidP="00DC61A4">
      <w:pPr>
        <w:pStyle w:val="Heading2"/>
        <w:rPr>
          <w:rFonts w:ascii="Trebuchet MS" w:eastAsia="Times New Roman" w:hAnsi="Trebuchet MS"/>
          <w:b/>
          <w:bCs/>
          <w:i/>
          <w:iCs/>
          <w:color w:val="auto"/>
          <w:sz w:val="24"/>
          <w:szCs w:val="24"/>
        </w:rPr>
      </w:pPr>
      <w:bookmarkStart w:id="78" w:name="_Toc126569799"/>
      <w:bookmarkStart w:id="79" w:name="_Toc126649706"/>
      <w:bookmarkStart w:id="80" w:name="_Toc126835340"/>
      <w:r w:rsidRPr="00BB0B13">
        <w:rPr>
          <w:rFonts w:ascii="Trebuchet MS" w:eastAsia="Times New Roman" w:hAnsi="Trebuchet MS"/>
          <w:b/>
          <w:bCs/>
          <w:i/>
          <w:iCs/>
          <w:color w:val="auto"/>
          <w:sz w:val="24"/>
          <w:szCs w:val="24"/>
        </w:rPr>
        <w:t>3.9.</w:t>
      </w:r>
      <w:r w:rsidRPr="00BB0B13">
        <w:rPr>
          <w:rFonts w:ascii="Trebuchet MS" w:eastAsia="Times New Roman" w:hAnsi="Trebuchet MS"/>
          <w:b/>
          <w:bCs/>
          <w:i/>
          <w:iCs/>
          <w:color w:val="auto"/>
          <w:sz w:val="24"/>
          <w:szCs w:val="24"/>
        </w:rPr>
        <w:tab/>
        <w:t>Teme orizontale</w:t>
      </w:r>
      <w:bookmarkEnd w:id="78"/>
      <w:bookmarkEnd w:id="79"/>
      <w:bookmarkEnd w:id="80"/>
    </w:p>
    <w:p w14:paraId="3B489BF5" w14:textId="77777777" w:rsidR="004D38B3" w:rsidRPr="00BB0B13" w:rsidRDefault="004D38B3" w:rsidP="004D38B3"/>
    <w:tbl>
      <w:tblPr>
        <w:tblStyle w:val="TableGrid"/>
        <w:tblW w:w="10915" w:type="dxa"/>
        <w:tblInd w:w="-459" w:type="dxa"/>
        <w:tblLook w:val="04A0" w:firstRow="1" w:lastRow="0" w:firstColumn="1" w:lastColumn="0" w:noHBand="0" w:noVBand="1"/>
      </w:tblPr>
      <w:tblGrid>
        <w:gridCol w:w="10915"/>
      </w:tblGrid>
      <w:tr w:rsidR="007C2B91" w:rsidRPr="00BB0B13" w14:paraId="3961441F" w14:textId="77777777" w:rsidTr="007B39DE">
        <w:tc>
          <w:tcPr>
            <w:tcW w:w="10915" w:type="dxa"/>
          </w:tcPr>
          <w:p w14:paraId="2A864489" w14:textId="7D4A12B4" w:rsidR="00750AB1" w:rsidRPr="00BB0B13" w:rsidRDefault="0085529C" w:rsidP="00F704C1">
            <w:pPr>
              <w:pStyle w:val="ListParagraph"/>
              <w:numPr>
                <w:ilvl w:val="0"/>
                <w:numId w:val="4"/>
              </w:numPr>
              <w:spacing w:line="360" w:lineRule="auto"/>
              <w:jc w:val="both"/>
              <w:rPr>
                <w:rFonts w:ascii="Trebuchet MS" w:hAnsi="Trebuchet MS"/>
                <w:sz w:val="24"/>
                <w:szCs w:val="24"/>
              </w:rPr>
            </w:pPr>
            <w:r w:rsidRPr="00BB0B13">
              <w:rPr>
                <w:rFonts w:ascii="Trebuchet MS" w:hAnsi="Trebuchet MS"/>
                <w:b/>
                <w:bCs/>
                <w:color w:val="2E74B5" w:themeColor="accent1" w:themeShade="BF"/>
                <w:sz w:val="24"/>
                <w:szCs w:val="24"/>
              </w:rPr>
              <w:t>Investițiile propuse trebuie să asigure respectarea drepturilor fundamentale</w:t>
            </w:r>
            <w:r w:rsidRPr="00BB0B13">
              <w:rPr>
                <w:rFonts w:ascii="Trebuchet MS" w:hAnsi="Trebuchet MS"/>
                <w:sz w:val="24"/>
                <w:szCs w:val="24"/>
              </w:rPr>
              <w:t xml:space="preserve"> și conformitatea cu Carta Drepturilor Fundamentale a Uniunii Europene și Convenția ONU privind Drepturile Persoanelor cu Handicap, precum și cu principiile orizontale privind egalitatea de gen, nediscriminarea (pe bază de sex, origine rasială sau etnică, religie sau convingeri, dizabilitate, vârstă sau orientare sexuală) și accesibilitatea.</w:t>
            </w:r>
          </w:p>
          <w:p w14:paraId="1DBC8B63" w14:textId="2E980D61" w:rsidR="004615B2" w:rsidRPr="00BB0B13" w:rsidRDefault="004615B2" w:rsidP="0085529C">
            <w:pPr>
              <w:spacing w:line="360" w:lineRule="auto"/>
              <w:jc w:val="both"/>
              <w:rPr>
                <w:rFonts w:ascii="Trebuchet MS" w:hAnsi="Trebuchet MS" w:cs="Calibri"/>
                <w:sz w:val="24"/>
                <w:szCs w:val="24"/>
              </w:rPr>
            </w:pPr>
            <w:r w:rsidRPr="00BB0B13">
              <w:rPr>
                <w:rFonts w:ascii="Trebuchet MS" w:hAnsi="Trebuchet MS"/>
                <w:sz w:val="24"/>
                <w:szCs w:val="24"/>
              </w:rPr>
              <w:t xml:space="preserve">În acest sens, în conformitate cu </w:t>
            </w:r>
            <w:r w:rsidRPr="00BB0B13">
              <w:rPr>
                <w:rFonts w:ascii="Trebuchet MS" w:hAnsi="Trebuchet MS" w:cs="Calibri"/>
                <w:sz w:val="24"/>
                <w:szCs w:val="24"/>
              </w:rPr>
              <w:t>aspectele prezentate în cadrul Programului Regional Sud Muntenia 2021 – 2027, în acest ghid este prevăzut un criteriu de eligibilitate cu privire la respectarea egalității de gen, a nediscriminării și dezvoltării durabile. Acest criteriu va fi evaluat de un evaluator tematic, ce deține competențe specifice principiului egalității de gen, a nediscriminării și a dezvoltării durabile.</w:t>
            </w:r>
          </w:p>
          <w:p w14:paraId="1A460C32" w14:textId="77777777" w:rsidR="00E7718C" w:rsidRPr="00BB0B13" w:rsidRDefault="00E7718C" w:rsidP="0085529C">
            <w:pPr>
              <w:spacing w:line="360" w:lineRule="auto"/>
              <w:jc w:val="both"/>
              <w:rPr>
                <w:rFonts w:ascii="Trebuchet MS" w:hAnsi="Trebuchet MS"/>
                <w:sz w:val="24"/>
                <w:szCs w:val="24"/>
              </w:rPr>
            </w:pPr>
          </w:p>
          <w:p w14:paraId="0E3CCD43" w14:textId="77777777" w:rsidR="00DA693E" w:rsidRPr="00BB0B13" w:rsidRDefault="004615B2" w:rsidP="00F704C1">
            <w:pPr>
              <w:pStyle w:val="ListParagraph"/>
              <w:numPr>
                <w:ilvl w:val="0"/>
                <w:numId w:val="4"/>
              </w:numPr>
              <w:spacing w:line="360" w:lineRule="auto"/>
              <w:jc w:val="both"/>
              <w:rPr>
                <w:rFonts w:ascii="Trebuchet MS" w:hAnsi="Trebuchet MS"/>
                <w:iCs/>
                <w:sz w:val="24"/>
                <w:szCs w:val="24"/>
              </w:rPr>
            </w:pPr>
            <w:r w:rsidRPr="00BB0B13">
              <w:rPr>
                <w:rFonts w:ascii="Trebuchet MS" w:hAnsi="Trebuchet MS"/>
                <w:b/>
                <w:bCs/>
                <w:iCs/>
                <w:color w:val="2E74B5" w:themeColor="accent1" w:themeShade="BF"/>
                <w:sz w:val="24"/>
                <w:szCs w:val="24"/>
              </w:rPr>
              <w:t>I</w:t>
            </w:r>
            <w:r w:rsidR="0085529C" w:rsidRPr="00BB0B13">
              <w:rPr>
                <w:rFonts w:ascii="Trebuchet MS" w:hAnsi="Trebuchet MS"/>
                <w:b/>
                <w:bCs/>
                <w:iCs/>
                <w:color w:val="2E74B5" w:themeColor="accent1" w:themeShade="BF"/>
                <w:sz w:val="24"/>
                <w:szCs w:val="24"/>
              </w:rPr>
              <w:t xml:space="preserve">nvestițiile </w:t>
            </w:r>
            <w:r w:rsidRPr="00BB0B13">
              <w:rPr>
                <w:rFonts w:ascii="Trebuchet MS" w:hAnsi="Trebuchet MS"/>
                <w:b/>
                <w:bCs/>
                <w:iCs/>
                <w:color w:val="2E74B5" w:themeColor="accent1" w:themeShade="BF"/>
                <w:sz w:val="24"/>
                <w:szCs w:val="24"/>
              </w:rPr>
              <w:t xml:space="preserve">propuse </w:t>
            </w:r>
            <w:r w:rsidR="0085529C" w:rsidRPr="00BB0B13">
              <w:rPr>
                <w:rFonts w:ascii="Trebuchet MS" w:hAnsi="Trebuchet MS"/>
                <w:b/>
                <w:bCs/>
                <w:iCs/>
                <w:color w:val="2E74B5" w:themeColor="accent1" w:themeShade="BF"/>
                <w:sz w:val="24"/>
                <w:szCs w:val="24"/>
              </w:rPr>
              <w:t>trebuie să asigure respectarea și conformitatea cu principiul de ”a nu prejudicia în mod semnificativ”</w:t>
            </w:r>
            <w:r w:rsidR="0085529C" w:rsidRPr="00BB0B13">
              <w:rPr>
                <w:rFonts w:ascii="Trebuchet MS" w:hAnsi="Trebuchet MS"/>
                <w:iCs/>
                <w:sz w:val="24"/>
                <w:szCs w:val="24"/>
              </w:rPr>
              <w:t xml:space="preserve"> (”do no significant harm”, denumit în continuare DNSH).</w:t>
            </w:r>
          </w:p>
          <w:p w14:paraId="44B16663" w14:textId="781D77C2" w:rsidR="00E7718C" w:rsidRPr="00BB0B13" w:rsidRDefault="00E7718C" w:rsidP="00E7718C">
            <w:pPr>
              <w:autoSpaceDE w:val="0"/>
              <w:autoSpaceDN w:val="0"/>
              <w:adjustRightInd w:val="0"/>
              <w:spacing w:line="360" w:lineRule="auto"/>
              <w:jc w:val="both"/>
              <w:rPr>
                <w:rFonts w:ascii="Trebuchet MS" w:eastAsia="Times New Roman" w:hAnsi="Trebuchet MS" w:cs="Calibri"/>
                <w:sz w:val="24"/>
                <w:szCs w:val="24"/>
                <w:lang w:eastAsia="hr-HR"/>
              </w:rPr>
            </w:pPr>
            <w:r w:rsidRPr="00BB0B13">
              <w:rPr>
                <w:rFonts w:ascii="Trebuchet MS" w:hAnsi="Trebuchet MS"/>
                <w:iCs/>
                <w:sz w:val="24"/>
                <w:szCs w:val="24"/>
              </w:rPr>
              <w:t xml:space="preserve">Acest principiu este transpus </w:t>
            </w:r>
            <w:r w:rsidRPr="00BB0B13">
              <w:rPr>
                <w:rFonts w:ascii="Trebuchet MS" w:eastAsia="Times New Roman" w:hAnsi="Trebuchet MS" w:cs="Calibri"/>
                <w:sz w:val="24"/>
                <w:szCs w:val="24"/>
                <w:lang w:eastAsia="hr-HR"/>
              </w:rPr>
              <w:t xml:space="preserve">într-un criteriu de eligibilitate a proiectului și activităților, care va fi probat și evaluat de către un evaluator care deține expertiză de specialitate în domeniul mediului </w:t>
            </w:r>
          </w:p>
          <w:p w14:paraId="64B1AD05" w14:textId="77777777" w:rsidR="00E7718C" w:rsidRPr="00BB0B13" w:rsidRDefault="00E7718C" w:rsidP="00E7718C">
            <w:pPr>
              <w:autoSpaceDE w:val="0"/>
              <w:autoSpaceDN w:val="0"/>
              <w:adjustRightInd w:val="0"/>
              <w:spacing w:line="360" w:lineRule="auto"/>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Acest criteriu se referă la includerea în documentația tehnică, dacă este cazul, a măsurilor identificate în analiza de fond efectuată la nivelul Programului Regional Sud Muntenia 2021-2027, respectiv a:</w:t>
            </w:r>
          </w:p>
          <w:p w14:paraId="0F47767B" w14:textId="77777777" w:rsidR="00E7718C" w:rsidRPr="00BB0B13" w:rsidRDefault="00E7718C" w:rsidP="00F704C1">
            <w:pPr>
              <w:numPr>
                <w:ilvl w:val="0"/>
                <w:numId w:val="5"/>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măsurilor privind atenuarea emisiilor GES, cu respectarea legislației in vigoare;</w:t>
            </w:r>
          </w:p>
          <w:p w14:paraId="4399021C" w14:textId="77777777" w:rsidR="00E7718C" w:rsidRPr="00BB0B13" w:rsidRDefault="00E7718C" w:rsidP="00F704C1">
            <w:pPr>
              <w:numPr>
                <w:ilvl w:val="0"/>
                <w:numId w:val="5"/>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măsurilor de adaptare la schimbarile climatice a infrastructurii vizate, cu respectarea legislației in vigoare;</w:t>
            </w:r>
          </w:p>
          <w:p w14:paraId="5FF2B334" w14:textId="77777777" w:rsidR="00E7718C" w:rsidRPr="00BB0B13" w:rsidRDefault="00E7718C" w:rsidP="00F704C1">
            <w:pPr>
              <w:numPr>
                <w:ilvl w:val="0"/>
                <w:numId w:val="5"/>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 xml:space="preserve">măsurilor de limitare a generării deseurilor, precum și solutiilor de reutilizare, reciclare și </w:t>
            </w:r>
            <w:r w:rsidRPr="00BB0B13">
              <w:rPr>
                <w:rFonts w:ascii="Trebuchet MS" w:eastAsia="Times New Roman" w:hAnsi="Trebuchet MS" w:cs="Calibri"/>
                <w:sz w:val="24"/>
                <w:szCs w:val="24"/>
                <w:lang w:eastAsia="hr-HR"/>
              </w:rPr>
              <w:lastRenderedPageBreak/>
              <w:t>valorificare a deșeurilor rezultate în procesul de execuție, cu respectarea legislației in vigoare;</w:t>
            </w:r>
          </w:p>
          <w:p w14:paraId="7CD1B338" w14:textId="77777777" w:rsidR="00E7718C" w:rsidRPr="00BB0B13" w:rsidRDefault="00E7718C" w:rsidP="00F704C1">
            <w:pPr>
              <w:numPr>
                <w:ilvl w:val="0"/>
                <w:numId w:val="5"/>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măsurilor de reducere a emisiei poluanților în aer și/sau în apă și/sau în sol, cu respectarea legislației in vigoare;</w:t>
            </w:r>
          </w:p>
          <w:p w14:paraId="13D569AD" w14:textId="77777777" w:rsidR="00E7718C" w:rsidRPr="00BB0B13" w:rsidRDefault="00E7718C" w:rsidP="00F704C1">
            <w:pPr>
              <w:numPr>
                <w:ilvl w:val="0"/>
                <w:numId w:val="5"/>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val="hr-HR" w:eastAsia="hr-HR"/>
              </w:rPr>
              <w:t xml:space="preserve">măsurilor privind utilizarea durabilă și protejarea resurselor de apă, </w:t>
            </w:r>
            <w:r w:rsidRPr="00BB0B13">
              <w:rPr>
                <w:rFonts w:ascii="Trebuchet MS" w:eastAsia="Times New Roman" w:hAnsi="Trebuchet MS" w:cs="Calibri"/>
                <w:sz w:val="24"/>
                <w:szCs w:val="24"/>
                <w:lang w:eastAsia="hr-HR"/>
              </w:rPr>
              <w:t>cu respectarea legislației in vigoare</w:t>
            </w:r>
            <w:r w:rsidRPr="00BB0B13">
              <w:rPr>
                <w:rFonts w:ascii="Trebuchet MS" w:eastAsia="Times New Roman" w:hAnsi="Trebuchet MS" w:cs="Calibri"/>
                <w:sz w:val="24"/>
                <w:szCs w:val="24"/>
                <w:lang w:val="hr-HR" w:eastAsia="hr-HR"/>
              </w:rPr>
              <w:t>;</w:t>
            </w:r>
          </w:p>
          <w:p w14:paraId="7D43CEE9" w14:textId="77777777" w:rsidR="00E7718C" w:rsidRPr="00BB0B13" w:rsidRDefault="00E7718C" w:rsidP="00F704C1">
            <w:pPr>
              <w:numPr>
                <w:ilvl w:val="0"/>
                <w:numId w:val="5"/>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val="hr-HR" w:eastAsia="hr-HR"/>
              </w:rPr>
              <w:t xml:space="preserve">măsurilor privind protecția și refacerea biodiversității și a ecosistemelor, </w:t>
            </w:r>
            <w:r w:rsidRPr="00BB0B13">
              <w:rPr>
                <w:rFonts w:ascii="Trebuchet MS" w:eastAsia="Times New Roman" w:hAnsi="Trebuchet MS" w:cs="Calibri"/>
                <w:sz w:val="24"/>
                <w:szCs w:val="24"/>
                <w:lang w:eastAsia="hr-HR"/>
              </w:rPr>
              <w:t>cu respectarea legislației in vigoare</w:t>
            </w:r>
            <w:r w:rsidRPr="00BB0B13">
              <w:rPr>
                <w:rFonts w:ascii="Trebuchet MS" w:eastAsia="Times New Roman" w:hAnsi="Trebuchet MS" w:cs="Calibri"/>
                <w:sz w:val="24"/>
                <w:szCs w:val="24"/>
                <w:lang w:val="hr-HR" w:eastAsia="hr-HR"/>
              </w:rPr>
              <w:t>.</w:t>
            </w:r>
          </w:p>
          <w:p w14:paraId="2D65C246" w14:textId="77777777" w:rsidR="00E7718C" w:rsidRPr="00BB0B13" w:rsidRDefault="00E7718C" w:rsidP="00E7718C">
            <w:pPr>
              <w:autoSpaceDE w:val="0"/>
              <w:autoSpaceDN w:val="0"/>
              <w:adjustRightInd w:val="0"/>
              <w:spacing w:line="360" w:lineRule="auto"/>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Punctarea acestor măsuri se va efectua în corelare cu specificul și activitățile propuse prin proiect.</w:t>
            </w:r>
          </w:p>
          <w:p w14:paraId="7ACF035C" w14:textId="78743616" w:rsidR="00E7718C" w:rsidRDefault="00E7718C" w:rsidP="00E7718C">
            <w:pPr>
              <w:autoSpaceDE w:val="0"/>
              <w:autoSpaceDN w:val="0"/>
              <w:adjustRightInd w:val="0"/>
              <w:spacing w:line="360" w:lineRule="auto"/>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 xml:space="preserve">De asemenea, pentru probarea respectării acestui principiu, solicitantul va depune o Declarație pe propria răspundere prin care își asumă atât respectarea, cât și modalitatea de îndeplinire a cerințelor și măsurilor prevăzute pentru obiectivele de mediu. </w:t>
            </w:r>
          </w:p>
          <w:p w14:paraId="1D4BEF4B" w14:textId="77777777" w:rsidR="00FC7C79" w:rsidRPr="00BB0B13" w:rsidRDefault="00FC7C79" w:rsidP="00E7718C">
            <w:pPr>
              <w:autoSpaceDE w:val="0"/>
              <w:autoSpaceDN w:val="0"/>
              <w:adjustRightInd w:val="0"/>
              <w:spacing w:line="360" w:lineRule="auto"/>
              <w:jc w:val="both"/>
              <w:rPr>
                <w:rFonts w:ascii="Trebuchet MS" w:eastAsia="Times New Roman" w:hAnsi="Trebuchet MS" w:cs="Calibri"/>
                <w:sz w:val="24"/>
                <w:szCs w:val="24"/>
                <w:lang w:eastAsia="hr-HR"/>
              </w:rPr>
            </w:pPr>
          </w:p>
          <w:p w14:paraId="519A70FA" w14:textId="65619641" w:rsidR="00E7718C" w:rsidRDefault="00E7718C" w:rsidP="00E7718C">
            <w:pPr>
              <w:autoSpaceDE w:val="0"/>
              <w:autoSpaceDN w:val="0"/>
              <w:adjustRightInd w:val="0"/>
              <w:spacing w:line="360" w:lineRule="auto"/>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 xml:space="preserve">Această declarație este o anexă a Ghidului Solicitantului și cuprinde aspectele și eventualele măsuri referitoare la obiectivele de mediu evaluate și prevăzute în Analiza DNSH elaborată de Autoritatea de Management a Programului Regional Sud Muntenia și aprobată de Comisia Europeană odată cu aprobarea Programului Regional Sud Muntenia 2021-2027. </w:t>
            </w:r>
          </w:p>
          <w:p w14:paraId="6BCE24CF" w14:textId="77777777" w:rsidR="00FC7C79" w:rsidRPr="00BB0B13" w:rsidRDefault="00FC7C79" w:rsidP="00E7718C">
            <w:pPr>
              <w:autoSpaceDE w:val="0"/>
              <w:autoSpaceDN w:val="0"/>
              <w:adjustRightInd w:val="0"/>
              <w:spacing w:line="360" w:lineRule="auto"/>
              <w:jc w:val="both"/>
              <w:rPr>
                <w:rFonts w:ascii="Trebuchet MS" w:eastAsia="Times New Roman" w:hAnsi="Trebuchet MS" w:cs="Calibri"/>
                <w:sz w:val="24"/>
                <w:szCs w:val="24"/>
                <w:lang w:eastAsia="hr-HR"/>
              </w:rPr>
            </w:pPr>
          </w:p>
          <w:p w14:paraId="2456681E" w14:textId="5E671A4D" w:rsidR="00E7718C" w:rsidRDefault="00E7718C" w:rsidP="00E7718C">
            <w:pPr>
              <w:autoSpaceDE w:val="0"/>
              <w:autoSpaceDN w:val="0"/>
              <w:adjustRightInd w:val="0"/>
              <w:spacing w:line="360" w:lineRule="auto"/>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Evaluatorul care deține expertiză de specialitate în domeniul mediului va evalua și corelarea informațiilor din documentația tehnică cu cele din Declarația pe propria răspundere cu privire la respectarea principiului DNSH și modalitatea de îndeplinire a măsurilor propuse.</w:t>
            </w:r>
          </w:p>
          <w:p w14:paraId="3468D49D" w14:textId="77777777" w:rsidR="00FC7C79" w:rsidRPr="00BB0B13" w:rsidRDefault="00FC7C79" w:rsidP="00E7718C">
            <w:pPr>
              <w:autoSpaceDE w:val="0"/>
              <w:autoSpaceDN w:val="0"/>
              <w:adjustRightInd w:val="0"/>
              <w:spacing w:line="360" w:lineRule="auto"/>
              <w:jc w:val="both"/>
              <w:rPr>
                <w:rFonts w:ascii="Trebuchet MS" w:eastAsia="Times New Roman" w:hAnsi="Trebuchet MS" w:cs="Calibri"/>
                <w:sz w:val="24"/>
                <w:szCs w:val="24"/>
                <w:lang w:eastAsia="hr-HR"/>
              </w:rPr>
            </w:pPr>
          </w:p>
          <w:p w14:paraId="05D4377C" w14:textId="183A2487" w:rsidR="00E7718C" w:rsidRPr="00BB0B13" w:rsidRDefault="00E7718C" w:rsidP="00816F1E">
            <w:pPr>
              <w:autoSpaceDE w:val="0"/>
              <w:autoSpaceDN w:val="0"/>
              <w:adjustRightInd w:val="0"/>
              <w:spacing w:line="360" w:lineRule="auto"/>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eastAsia="hr-HR"/>
              </w:rPr>
              <w:t>Prioritate la finanțare vor avea acele proiecte care vor indica și documentele relevante ce vor fi furnizate în etapa de implementare a proiectului privind îndeplinirea măsurilor asumate atât prin Declarație, cât și în cuprinsul cererii de finanțare și a documentației tehnice.</w:t>
            </w:r>
          </w:p>
        </w:tc>
      </w:tr>
    </w:tbl>
    <w:p w14:paraId="545E59FD" w14:textId="77777777" w:rsidR="00407B91" w:rsidRPr="00BB0B13" w:rsidRDefault="00407B91" w:rsidP="00566CCA">
      <w:pPr>
        <w:rPr>
          <w:rFonts w:ascii="Trebuchet MS" w:hAnsi="Trebuchet MS"/>
          <w:b/>
          <w:bCs/>
          <w:i/>
          <w:sz w:val="24"/>
          <w:szCs w:val="24"/>
        </w:rPr>
      </w:pPr>
    </w:p>
    <w:p w14:paraId="1B8CE717" w14:textId="77777777" w:rsidR="00EE4FE3" w:rsidRDefault="00EE4FE3" w:rsidP="00DC61A4">
      <w:pPr>
        <w:pStyle w:val="Heading1"/>
        <w:rPr>
          <w:rFonts w:ascii="Trebuchet MS" w:hAnsi="Trebuchet MS"/>
          <w:i/>
          <w:iCs/>
          <w:color w:val="auto"/>
          <w:sz w:val="28"/>
          <w:szCs w:val="28"/>
        </w:rPr>
      </w:pPr>
      <w:bookmarkStart w:id="81" w:name="_Toc126569800"/>
      <w:bookmarkStart w:id="82" w:name="_Toc126649707"/>
    </w:p>
    <w:p w14:paraId="297C3F63" w14:textId="078A18C7" w:rsidR="00733D7F" w:rsidRPr="00BB0B13" w:rsidRDefault="00FB03C7" w:rsidP="00DC61A4">
      <w:pPr>
        <w:pStyle w:val="Heading1"/>
        <w:rPr>
          <w:rFonts w:ascii="Trebuchet MS" w:hAnsi="Trebuchet MS"/>
          <w:i/>
          <w:iCs/>
          <w:color w:val="auto"/>
          <w:sz w:val="28"/>
          <w:szCs w:val="28"/>
        </w:rPr>
      </w:pPr>
      <w:bookmarkStart w:id="83" w:name="_Toc126835341"/>
      <w:r w:rsidRPr="00BB0B13">
        <w:rPr>
          <w:rFonts w:ascii="Trebuchet MS" w:hAnsi="Trebuchet MS"/>
          <w:i/>
          <w:iCs/>
          <w:color w:val="auto"/>
          <w:sz w:val="28"/>
          <w:szCs w:val="28"/>
        </w:rPr>
        <w:t>4.</w:t>
      </w:r>
      <w:r w:rsidRPr="00BB0B13">
        <w:rPr>
          <w:rFonts w:ascii="Trebuchet MS" w:hAnsi="Trebuchet MS"/>
          <w:i/>
          <w:iCs/>
          <w:color w:val="auto"/>
          <w:sz w:val="28"/>
          <w:szCs w:val="28"/>
        </w:rPr>
        <w:tab/>
        <w:t>CRITERII DE ELIGIBILITATE</w:t>
      </w:r>
      <w:bookmarkEnd w:id="81"/>
      <w:bookmarkEnd w:id="82"/>
      <w:bookmarkEnd w:id="83"/>
    </w:p>
    <w:p w14:paraId="244124A8" w14:textId="77777777" w:rsidR="004D38B3" w:rsidRPr="00BB0B13" w:rsidRDefault="00FB03C7" w:rsidP="00DC61A4">
      <w:pPr>
        <w:pStyle w:val="Heading2"/>
        <w:rPr>
          <w:rFonts w:ascii="Trebuchet MS" w:hAnsi="Trebuchet MS"/>
          <w:b/>
          <w:bCs/>
          <w:i/>
          <w:iCs/>
          <w:color w:val="auto"/>
          <w:sz w:val="24"/>
          <w:szCs w:val="24"/>
        </w:rPr>
      </w:pPr>
      <w:bookmarkStart w:id="84" w:name="_Toc126569801"/>
      <w:bookmarkStart w:id="85" w:name="_Toc126649708"/>
      <w:bookmarkStart w:id="86" w:name="_Toc126835342"/>
      <w:r w:rsidRPr="00BB0B13">
        <w:rPr>
          <w:rFonts w:ascii="Trebuchet MS" w:hAnsi="Trebuchet MS"/>
          <w:b/>
          <w:bCs/>
          <w:i/>
          <w:iCs/>
          <w:color w:val="auto"/>
          <w:sz w:val="24"/>
          <w:szCs w:val="24"/>
        </w:rPr>
        <w:t>4.1.</w:t>
      </w:r>
      <w:r w:rsidRPr="00BB0B13">
        <w:rPr>
          <w:rFonts w:ascii="Trebuchet MS" w:hAnsi="Trebuchet MS"/>
          <w:b/>
          <w:bCs/>
          <w:i/>
          <w:iCs/>
          <w:color w:val="auto"/>
          <w:sz w:val="24"/>
          <w:szCs w:val="24"/>
        </w:rPr>
        <w:tab/>
        <w:t>Eligibilitatea solicitanților</w:t>
      </w:r>
      <w:bookmarkEnd w:id="84"/>
      <w:bookmarkEnd w:id="85"/>
      <w:bookmarkEnd w:id="86"/>
      <w:r w:rsidRPr="00BB0B13">
        <w:rPr>
          <w:rFonts w:ascii="Trebuchet MS" w:hAnsi="Trebuchet MS"/>
          <w:b/>
          <w:bCs/>
          <w:i/>
          <w:iCs/>
          <w:color w:val="auto"/>
          <w:sz w:val="24"/>
          <w:szCs w:val="24"/>
        </w:rPr>
        <w:t xml:space="preserve"> </w:t>
      </w:r>
    </w:p>
    <w:p w14:paraId="224425F6" w14:textId="6B93E83C" w:rsidR="00733D7F" w:rsidRPr="00BB0B13" w:rsidRDefault="00FB03C7" w:rsidP="00DC61A4">
      <w:pPr>
        <w:pStyle w:val="Heading2"/>
        <w:rPr>
          <w:rFonts w:ascii="Trebuchet MS" w:hAnsi="Trebuchet MS"/>
          <w:b/>
          <w:bCs/>
          <w:i/>
          <w:iCs/>
          <w:color w:val="auto"/>
          <w:sz w:val="24"/>
          <w:szCs w:val="24"/>
        </w:rPr>
      </w:pPr>
      <w:r w:rsidRPr="00BB0B13">
        <w:rPr>
          <w:rFonts w:ascii="Trebuchet MS" w:hAnsi="Trebuchet MS"/>
          <w:b/>
          <w:bCs/>
          <w:i/>
          <w:iCs/>
          <w:color w:val="auto"/>
          <w:sz w:val="24"/>
          <w:szCs w:val="24"/>
        </w:rPr>
        <w:t xml:space="preserve"> </w:t>
      </w:r>
    </w:p>
    <w:tbl>
      <w:tblPr>
        <w:tblStyle w:val="TableGrid"/>
        <w:tblW w:w="10773" w:type="dxa"/>
        <w:tblInd w:w="-459" w:type="dxa"/>
        <w:tblLook w:val="04A0" w:firstRow="1" w:lastRow="0" w:firstColumn="1" w:lastColumn="0" w:noHBand="0" w:noVBand="1"/>
      </w:tblPr>
      <w:tblGrid>
        <w:gridCol w:w="10773"/>
      </w:tblGrid>
      <w:tr w:rsidR="00733D7F" w:rsidRPr="00BB0B13" w14:paraId="4E3CC324" w14:textId="77777777" w:rsidTr="008237BC">
        <w:tc>
          <w:tcPr>
            <w:tcW w:w="10773" w:type="dxa"/>
          </w:tcPr>
          <w:p w14:paraId="603F418E" w14:textId="77777777" w:rsidR="00E52DC6" w:rsidRPr="00BB0B13" w:rsidRDefault="00E52DC6" w:rsidP="00733D7F">
            <w:pPr>
              <w:autoSpaceDE w:val="0"/>
              <w:autoSpaceDN w:val="0"/>
              <w:adjustRightInd w:val="0"/>
              <w:jc w:val="both"/>
              <w:rPr>
                <w:rFonts w:ascii="Trebuchet MS" w:hAnsi="Trebuchet MS" w:cs="MontserratRoman-Regular"/>
                <w:sz w:val="20"/>
                <w:szCs w:val="20"/>
                <w:lang w:val="en-US"/>
              </w:rPr>
            </w:pPr>
          </w:p>
          <w:p w14:paraId="6AB8A2F4" w14:textId="157991C5" w:rsidR="005F0B93" w:rsidRPr="00BB0B13" w:rsidRDefault="005F0B93" w:rsidP="00BA2495">
            <w:pPr>
              <w:autoSpaceDE w:val="0"/>
              <w:autoSpaceDN w:val="0"/>
              <w:adjustRightInd w:val="0"/>
              <w:spacing w:line="360" w:lineRule="auto"/>
              <w:jc w:val="both"/>
              <w:rPr>
                <w:rFonts w:ascii="Trebuchet MS" w:hAnsi="Trebuchet MS" w:cs="MontserratRoman-Regular"/>
                <w:sz w:val="24"/>
                <w:szCs w:val="24"/>
                <w:lang w:val="en-US"/>
              </w:rPr>
            </w:pPr>
            <w:proofErr w:type="spellStart"/>
            <w:r w:rsidRPr="00BB0B13">
              <w:rPr>
                <w:rFonts w:ascii="Trebuchet MS" w:hAnsi="Trebuchet MS" w:cs="MontserratRoman-Regular"/>
                <w:sz w:val="24"/>
                <w:szCs w:val="24"/>
                <w:lang w:val="en-US"/>
              </w:rPr>
              <w:t>Pentru</w:t>
            </w:r>
            <w:proofErr w:type="spellEnd"/>
            <w:r w:rsidRPr="00BB0B13">
              <w:rPr>
                <w:rFonts w:ascii="Trebuchet MS" w:hAnsi="Trebuchet MS" w:cs="MontserratRoman-Regular"/>
                <w:sz w:val="24"/>
                <w:szCs w:val="24"/>
                <w:lang w:val="en-US"/>
              </w:rPr>
              <w:t xml:space="preserve"> a fi </w:t>
            </w:r>
            <w:proofErr w:type="spellStart"/>
            <w:r w:rsidRPr="00BB0B13">
              <w:rPr>
                <w:rFonts w:ascii="Trebuchet MS" w:hAnsi="Trebuchet MS" w:cs="MontserratRoman-Regular"/>
                <w:sz w:val="24"/>
                <w:szCs w:val="24"/>
                <w:lang w:val="en-US"/>
              </w:rPr>
              <w:t>eligibil</w:t>
            </w:r>
            <w:r w:rsidR="000E5FEA" w:rsidRPr="00BB0B13">
              <w:rPr>
                <w:rFonts w:ascii="Trebuchet MS" w:hAnsi="Trebuchet MS" w:cs="MontserratRoman-Regular"/>
                <w:sz w:val="24"/>
                <w:szCs w:val="24"/>
                <w:lang w:val="en-US"/>
              </w:rPr>
              <w:t>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cadrul</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prezentul</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apel</w:t>
            </w:r>
            <w:proofErr w:type="spellEnd"/>
            <w:r w:rsidRPr="00BB0B13">
              <w:rPr>
                <w:rFonts w:ascii="Trebuchet MS" w:hAnsi="Trebuchet MS" w:cs="MontserratRoman-Regular"/>
                <w:sz w:val="24"/>
                <w:szCs w:val="24"/>
                <w:lang w:val="en-US"/>
              </w:rPr>
              <w:t xml:space="preserve"> de </w:t>
            </w:r>
            <w:proofErr w:type="spellStart"/>
            <w:r w:rsidRPr="00BB0B13">
              <w:rPr>
                <w:rFonts w:ascii="Trebuchet MS" w:hAnsi="Trebuchet MS" w:cs="MontserratRoman-Regular"/>
                <w:sz w:val="24"/>
                <w:szCs w:val="24"/>
                <w:lang w:val="en-US"/>
              </w:rPr>
              <w:t>proiecte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solicitan</w:t>
            </w:r>
            <w:r w:rsidR="000E5FEA" w:rsidRPr="00BB0B13">
              <w:rPr>
                <w:rFonts w:ascii="Trebuchet MS" w:hAnsi="Trebuchet MS" w:cs="MontserratRoman-Regular"/>
                <w:sz w:val="24"/>
                <w:szCs w:val="24"/>
                <w:lang w:val="en-US"/>
              </w:rPr>
              <w:t>ții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trebuie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îndeplinească</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cumulativ</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condițiile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specificate</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mai</w:t>
            </w:r>
            <w:proofErr w:type="spellEnd"/>
            <w:r w:rsidRPr="00BB0B13">
              <w:rPr>
                <w:rFonts w:ascii="Trebuchet MS" w:hAnsi="Trebuchet MS" w:cs="MontserratRoman-Regular"/>
                <w:sz w:val="24"/>
                <w:szCs w:val="24"/>
                <w:lang w:val="en-US"/>
              </w:rPr>
              <w:t xml:space="preserve"> </w:t>
            </w:r>
            <w:proofErr w:type="spellStart"/>
            <w:r w:rsidRPr="00BB0B13">
              <w:rPr>
                <w:rFonts w:ascii="Trebuchet MS" w:hAnsi="Trebuchet MS" w:cs="MontserratRoman-Regular"/>
                <w:sz w:val="24"/>
                <w:szCs w:val="24"/>
                <w:lang w:val="en-US"/>
              </w:rPr>
              <w:t>jos</w:t>
            </w:r>
            <w:proofErr w:type="spellEnd"/>
            <w:r w:rsidR="00BA2495" w:rsidRPr="00BB0B13">
              <w:rPr>
                <w:rFonts w:ascii="Trebuchet MS" w:hAnsi="Trebuchet MS" w:cs="MontserratRoman-Regular"/>
                <w:sz w:val="24"/>
                <w:szCs w:val="24"/>
                <w:lang w:val="en-US"/>
              </w:rPr>
              <w:t>:</w:t>
            </w:r>
          </w:p>
          <w:p w14:paraId="2D0DA091" w14:textId="669C5CBA" w:rsidR="005F0B93" w:rsidRDefault="005F0B93" w:rsidP="00F704C1">
            <w:pPr>
              <w:pStyle w:val="ListParagraph"/>
              <w:numPr>
                <w:ilvl w:val="0"/>
                <w:numId w:val="7"/>
              </w:numPr>
              <w:spacing w:line="360" w:lineRule="auto"/>
              <w:jc w:val="both"/>
              <w:rPr>
                <w:rFonts w:ascii="Trebuchet MS" w:hAnsi="Trebuchet MS" w:cs="Calibri"/>
                <w:sz w:val="24"/>
                <w:szCs w:val="24"/>
              </w:rPr>
            </w:pPr>
            <w:r w:rsidRPr="00BB0B13">
              <w:rPr>
                <w:rFonts w:ascii="Trebuchet MS" w:hAnsi="Trebuchet MS" w:cs="Calibri"/>
                <w:b/>
                <w:bCs/>
                <w:sz w:val="24"/>
                <w:szCs w:val="24"/>
              </w:rPr>
              <w:t>Să fie  societăți sau societăți cooperative</w:t>
            </w:r>
            <w:r w:rsidRPr="00BB0B13">
              <w:rPr>
                <w:rFonts w:ascii="Trebuchet MS" w:hAnsi="Trebuchet MS" w:cs="Calibri"/>
                <w:sz w:val="24"/>
                <w:szCs w:val="24"/>
              </w:rPr>
              <w:t xml:space="preserve"> din regiunea Sud-Muntenia, constituite în baza Legii societăților nr. 31/1990, republicată, cu modificările și completările ulterioare, sau a Legii nr. 1/2005 privind organizarea și funcționarea cooperației, republicată, care se încadrează</w:t>
            </w:r>
            <w:r w:rsidR="00B01FBA">
              <w:rPr>
                <w:rFonts w:ascii="Trebuchet MS" w:hAnsi="Trebuchet MS" w:cs="Calibri"/>
                <w:sz w:val="24"/>
                <w:szCs w:val="24"/>
              </w:rPr>
              <w:t xml:space="preserve"> </w:t>
            </w:r>
            <w:r w:rsidRPr="00BB0B13">
              <w:rPr>
                <w:rFonts w:ascii="Trebuchet MS" w:hAnsi="Trebuchet MS" w:cs="Calibri"/>
                <w:sz w:val="24"/>
                <w:szCs w:val="24"/>
              </w:rPr>
              <w:t>în categoria microîntreprinderilor și a întreprinderilor mici non agricole din mediul rural și din mediul urban, inclusiv din satele aparținătoare acestora.</w:t>
            </w:r>
          </w:p>
          <w:p w14:paraId="179E4196" w14:textId="77777777" w:rsidR="00B0754D" w:rsidRPr="00BB0B13" w:rsidRDefault="00B0754D" w:rsidP="00B0754D">
            <w:pPr>
              <w:pStyle w:val="ListParagraph"/>
              <w:spacing w:line="360" w:lineRule="auto"/>
              <w:jc w:val="both"/>
              <w:rPr>
                <w:rFonts w:ascii="Trebuchet MS" w:hAnsi="Trebuchet MS" w:cs="Calibri"/>
                <w:sz w:val="24"/>
                <w:szCs w:val="24"/>
              </w:rPr>
            </w:pPr>
          </w:p>
          <w:p w14:paraId="1BD90564" w14:textId="2D46CE31" w:rsidR="005F0B93" w:rsidRDefault="005F0B93" w:rsidP="00F704C1">
            <w:pPr>
              <w:pStyle w:val="ListParagraph"/>
              <w:numPr>
                <w:ilvl w:val="0"/>
                <w:numId w:val="7"/>
              </w:numPr>
              <w:spacing w:line="360" w:lineRule="auto"/>
              <w:jc w:val="both"/>
              <w:rPr>
                <w:rFonts w:ascii="Trebuchet MS" w:hAnsi="Trebuchet MS" w:cs="Calibri"/>
                <w:sz w:val="24"/>
                <w:szCs w:val="24"/>
              </w:rPr>
            </w:pPr>
            <w:r w:rsidRPr="00BB0B13">
              <w:rPr>
                <w:rFonts w:ascii="Trebuchet MS" w:hAnsi="Trebuchet MS" w:cs="Calibri"/>
                <w:b/>
                <w:bCs/>
                <w:sz w:val="24"/>
                <w:szCs w:val="24"/>
              </w:rPr>
              <w:t>Să fi desfășurat activitate</w:t>
            </w:r>
            <w:r w:rsidRPr="00BB0B13">
              <w:rPr>
                <w:rFonts w:ascii="Trebuchet MS" w:hAnsi="Trebuchet MS" w:cs="Calibri"/>
                <w:sz w:val="24"/>
                <w:szCs w:val="24"/>
              </w:rPr>
              <w:t xml:space="preserve"> </w:t>
            </w:r>
            <w:r w:rsidR="0079661D">
              <w:rPr>
                <w:rFonts w:ascii="Trebuchet MS" w:hAnsi="Trebuchet MS"/>
                <w:sz w:val="24"/>
                <w:szCs w:val="24"/>
              </w:rPr>
              <w:t>în regiunea Sud Muntenia</w:t>
            </w:r>
            <w:r w:rsidR="0079661D" w:rsidRPr="00054C18">
              <w:rPr>
                <w:rFonts w:ascii="Trebuchet MS" w:hAnsi="Trebuchet MS"/>
                <w:sz w:val="24"/>
                <w:szCs w:val="24"/>
              </w:rPr>
              <w:t xml:space="preserve"> pe o perioadă corespunzătoare</w:t>
            </w:r>
            <w:r w:rsidR="0079661D">
              <w:rPr>
                <w:rFonts w:ascii="Trebuchet MS" w:hAnsi="Trebuchet MS"/>
                <w:sz w:val="24"/>
                <w:szCs w:val="24"/>
              </w:rPr>
              <w:t xml:space="preserve">, </w:t>
            </w:r>
            <w:r w:rsidR="0079661D" w:rsidRPr="00054C18">
              <w:rPr>
                <w:rFonts w:ascii="Trebuchet MS" w:hAnsi="Trebuchet MS"/>
                <w:sz w:val="24"/>
                <w:szCs w:val="24"/>
              </w:rPr>
              <w:t>cel puțin</w:t>
            </w:r>
            <w:r w:rsidR="0079661D">
              <w:rPr>
                <w:rFonts w:ascii="Trebuchet MS" w:hAnsi="Trebuchet MS"/>
                <w:sz w:val="24"/>
                <w:szCs w:val="24"/>
              </w:rPr>
              <w:t>,</w:t>
            </w:r>
            <w:r w:rsidR="0079661D" w:rsidRPr="00054C18">
              <w:rPr>
                <w:rFonts w:ascii="Trebuchet MS" w:hAnsi="Trebuchet MS"/>
                <w:sz w:val="24"/>
                <w:szCs w:val="24"/>
              </w:rPr>
              <w:t xml:space="preserve"> un</w:t>
            </w:r>
            <w:r w:rsidR="0079661D">
              <w:rPr>
                <w:rFonts w:ascii="Trebuchet MS" w:hAnsi="Trebuchet MS"/>
                <w:sz w:val="24"/>
                <w:szCs w:val="24"/>
              </w:rPr>
              <w:t xml:space="preserve">ui </w:t>
            </w:r>
            <w:r w:rsidR="0079661D" w:rsidRPr="00054C18">
              <w:rPr>
                <w:rFonts w:ascii="Trebuchet MS" w:hAnsi="Trebuchet MS"/>
                <w:sz w:val="24"/>
                <w:szCs w:val="24"/>
              </w:rPr>
              <w:t xml:space="preserve">an fiscal integral anterior depunerii cererii de finanțare, </w:t>
            </w:r>
            <w:r w:rsidR="0079661D" w:rsidRPr="0088328F">
              <w:rPr>
                <w:rFonts w:ascii="Trebuchet MS" w:hAnsi="Trebuchet MS"/>
                <w:sz w:val="24"/>
                <w:szCs w:val="24"/>
              </w:rPr>
              <w:t>cel puțin</w:t>
            </w:r>
            <w:r w:rsidR="0079661D">
              <w:rPr>
                <w:rFonts w:ascii="Trebuchet MS" w:hAnsi="Trebuchet MS"/>
                <w:sz w:val="24"/>
                <w:szCs w:val="24"/>
              </w:rPr>
              <w:t>,</w:t>
            </w:r>
            <w:r w:rsidR="0079661D" w:rsidRPr="0088328F">
              <w:rPr>
                <w:rFonts w:ascii="Trebuchet MS" w:hAnsi="Trebuchet MS"/>
                <w:sz w:val="24"/>
                <w:szCs w:val="24"/>
              </w:rPr>
              <w:t xml:space="preserve"> începând cu data de 1 ianuarie 2022</w:t>
            </w:r>
            <w:r w:rsidRPr="00BB0B13">
              <w:rPr>
                <w:rFonts w:ascii="Trebuchet MS" w:hAnsi="Trebuchet MS" w:cs="Calibri"/>
                <w:sz w:val="24"/>
                <w:szCs w:val="24"/>
              </w:rPr>
              <w:t xml:space="preserve">, să nu fi avut activitatea suspendată </w:t>
            </w:r>
            <w:r w:rsidR="0079661D" w:rsidRPr="00054C18">
              <w:rPr>
                <w:rFonts w:ascii="Trebuchet MS" w:hAnsi="Trebuchet MS"/>
                <w:sz w:val="24"/>
                <w:szCs w:val="24"/>
              </w:rPr>
              <w:t>temporar oricând în anul curent depunerii cererii de finanțare - 2023 și în anul fiscal anterior, respectiv 2022</w:t>
            </w:r>
            <w:r w:rsidR="0079661D">
              <w:rPr>
                <w:rFonts w:ascii="Trebuchet MS" w:hAnsi="Trebuchet MS"/>
                <w:sz w:val="24"/>
                <w:szCs w:val="24"/>
              </w:rPr>
              <w:t xml:space="preserve">, </w:t>
            </w:r>
            <w:r w:rsidRPr="00BB0B13">
              <w:rPr>
                <w:rFonts w:ascii="Trebuchet MS" w:hAnsi="Trebuchet MS" w:cs="Calibri"/>
                <w:sz w:val="24"/>
                <w:szCs w:val="24"/>
              </w:rPr>
              <w:t>și a înregistrat profit din exploatare (&gt; 0 lei) în anul fiscal anterior depunerii cererii de finanțare</w:t>
            </w:r>
            <w:r w:rsidR="0079661D">
              <w:rPr>
                <w:rFonts w:ascii="Trebuchet MS" w:hAnsi="Trebuchet MS" w:cs="Calibri"/>
                <w:sz w:val="24"/>
                <w:szCs w:val="24"/>
              </w:rPr>
              <w:t>, respectiv 2022</w:t>
            </w:r>
            <w:r w:rsidRPr="00BB0B13">
              <w:rPr>
                <w:rFonts w:ascii="Trebuchet MS" w:hAnsi="Trebuchet MS" w:cs="Calibri"/>
                <w:sz w:val="24"/>
                <w:szCs w:val="24"/>
              </w:rPr>
              <w:t>.</w:t>
            </w:r>
          </w:p>
          <w:p w14:paraId="1060F835" w14:textId="77777777" w:rsidR="00B0754D" w:rsidRPr="00B0754D" w:rsidRDefault="00B0754D" w:rsidP="00B0754D">
            <w:pPr>
              <w:spacing w:line="360" w:lineRule="auto"/>
              <w:jc w:val="both"/>
              <w:rPr>
                <w:rFonts w:ascii="Trebuchet MS" w:hAnsi="Trebuchet MS" w:cs="Calibri"/>
                <w:sz w:val="24"/>
                <w:szCs w:val="24"/>
              </w:rPr>
            </w:pPr>
          </w:p>
          <w:p w14:paraId="36867D2A" w14:textId="5278FAAF" w:rsidR="00B32021" w:rsidRPr="00B32021" w:rsidRDefault="00B32021" w:rsidP="00F704C1">
            <w:pPr>
              <w:pStyle w:val="ListParagraph"/>
              <w:numPr>
                <w:ilvl w:val="0"/>
                <w:numId w:val="7"/>
              </w:numPr>
              <w:spacing w:line="360" w:lineRule="auto"/>
              <w:jc w:val="both"/>
              <w:rPr>
                <w:rFonts w:ascii="Trebuchet MS" w:hAnsi="Trebuchet MS" w:cs="Calibri"/>
                <w:sz w:val="24"/>
                <w:szCs w:val="24"/>
              </w:rPr>
            </w:pPr>
            <w:r w:rsidRPr="00F91373">
              <w:rPr>
                <w:rFonts w:ascii="Trebuchet MS" w:hAnsi="Trebuchet MS" w:cs="Calibri"/>
                <w:b/>
                <w:bCs/>
                <w:sz w:val="24"/>
                <w:szCs w:val="24"/>
              </w:rPr>
              <w:t>Solicitantul se încadrează în categoria microîntreprinderilor sau a întreprinderilor mici</w:t>
            </w:r>
            <w:r w:rsidRPr="00B32021">
              <w:rPr>
                <w:rFonts w:ascii="Trebuchet MS" w:hAnsi="Trebuchet MS" w:cs="Calibri"/>
                <w:sz w:val="24"/>
                <w:szCs w:val="24"/>
              </w:rPr>
              <w:t>, conform prevederilor Legii nr. 346/2004 privind stimularea înființării și dezvoltării IMM</w:t>
            </w:r>
            <w:r w:rsidR="00B01FBA">
              <w:rPr>
                <w:rFonts w:ascii="Trebuchet MS" w:hAnsi="Trebuchet MS" w:cs="Calibri"/>
                <w:sz w:val="24"/>
                <w:szCs w:val="24"/>
              </w:rPr>
              <w:t>-</w:t>
            </w:r>
            <w:r w:rsidRPr="00B32021">
              <w:rPr>
                <w:rFonts w:ascii="Trebuchet MS" w:hAnsi="Trebuchet MS" w:cs="Calibri"/>
                <w:sz w:val="24"/>
                <w:szCs w:val="24"/>
              </w:rPr>
              <w:t>urilor, cu modificările și completările ulterioare, după cum urmează:</w:t>
            </w:r>
          </w:p>
          <w:p w14:paraId="607C9656" w14:textId="431A51B0" w:rsidR="00B32021" w:rsidRPr="00B32021" w:rsidRDefault="00B32021" w:rsidP="00F704C1">
            <w:pPr>
              <w:pStyle w:val="ListParagraph"/>
              <w:numPr>
                <w:ilvl w:val="0"/>
                <w:numId w:val="27"/>
              </w:numPr>
              <w:spacing w:line="360" w:lineRule="auto"/>
              <w:jc w:val="both"/>
              <w:rPr>
                <w:rFonts w:ascii="Trebuchet MS" w:hAnsi="Trebuchet MS" w:cs="Calibri"/>
                <w:sz w:val="24"/>
                <w:szCs w:val="24"/>
              </w:rPr>
            </w:pPr>
            <w:r w:rsidRPr="00B32021">
              <w:rPr>
                <w:rFonts w:ascii="Trebuchet MS" w:hAnsi="Trebuchet MS" w:cs="Calibri"/>
                <w:sz w:val="24"/>
                <w:szCs w:val="24"/>
              </w:rPr>
              <w:t>microîntreprindere - are până la 9 salariați și realizează o cifră de afaceri anuală netă sau deține active totale de până la 2 milioane euro, echivalent în lei;</w:t>
            </w:r>
          </w:p>
          <w:p w14:paraId="761A3C8A" w14:textId="2CD537F8" w:rsidR="00B32021" w:rsidRDefault="00B32021" w:rsidP="00F704C1">
            <w:pPr>
              <w:pStyle w:val="ListParagraph"/>
              <w:numPr>
                <w:ilvl w:val="0"/>
                <w:numId w:val="27"/>
              </w:numPr>
              <w:spacing w:line="360" w:lineRule="auto"/>
              <w:jc w:val="both"/>
              <w:rPr>
                <w:rFonts w:ascii="Trebuchet MS" w:hAnsi="Trebuchet MS" w:cs="Calibri"/>
                <w:sz w:val="24"/>
                <w:szCs w:val="24"/>
              </w:rPr>
            </w:pPr>
            <w:r w:rsidRPr="00B32021">
              <w:rPr>
                <w:rFonts w:ascii="Trebuchet MS" w:hAnsi="Trebuchet MS" w:cs="Calibri"/>
                <w:sz w:val="24"/>
                <w:szCs w:val="24"/>
              </w:rPr>
              <w:t>întreprindere mică - are între 10 și 49 de salariați și realizează o cifră de afaceri anuală netă sau deține active totale de până la 10 milioane euro, echivalent în lei</w:t>
            </w:r>
            <w:r w:rsidR="00BD599C">
              <w:rPr>
                <w:rFonts w:ascii="Trebuchet MS" w:hAnsi="Trebuchet MS" w:cs="Calibri"/>
                <w:sz w:val="24"/>
                <w:szCs w:val="24"/>
              </w:rPr>
              <w:t>.</w:t>
            </w:r>
          </w:p>
          <w:p w14:paraId="4468CA8F" w14:textId="77777777" w:rsidR="00FC44DA" w:rsidRDefault="00FC44DA" w:rsidP="00BD599C">
            <w:pPr>
              <w:spacing w:line="360" w:lineRule="auto"/>
              <w:ind w:left="360"/>
              <w:jc w:val="both"/>
              <w:rPr>
                <w:rFonts w:ascii="Trebuchet MS" w:hAnsi="Trebuchet MS" w:cs="Calibri"/>
                <w:sz w:val="24"/>
                <w:szCs w:val="24"/>
              </w:rPr>
            </w:pPr>
          </w:p>
          <w:p w14:paraId="379ACBCD" w14:textId="032FAF7D" w:rsidR="00BD599C" w:rsidRDefault="00BD599C" w:rsidP="00FC44DA">
            <w:pPr>
              <w:spacing w:line="360" w:lineRule="auto"/>
              <w:jc w:val="both"/>
              <w:rPr>
                <w:rFonts w:ascii="Trebuchet MS" w:hAnsi="Trebuchet MS" w:cs="Calibri"/>
                <w:sz w:val="24"/>
                <w:szCs w:val="24"/>
              </w:rPr>
            </w:pPr>
            <w:r w:rsidRPr="00BD599C">
              <w:rPr>
                <w:rFonts w:ascii="Trebuchet MS" w:hAnsi="Trebuchet MS" w:cs="Calibri"/>
                <w:sz w:val="24"/>
                <w:szCs w:val="24"/>
              </w:rPr>
              <w:t xml:space="preserve">Solicitantul de finanțare trebuie să se încadreze </w:t>
            </w:r>
            <w:r>
              <w:rPr>
                <w:rFonts w:ascii="Trebuchet MS" w:hAnsi="Trebuchet MS" w:cs="Calibri"/>
                <w:sz w:val="24"/>
                <w:szCs w:val="24"/>
              </w:rPr>
              <w:t>î</w:t>
            </w:r>
            <w:r w:rsidRPr="00BD599C">
              <w:rPr>
                <w:rFonts w:ascii="Trebuchet MS" w:hAnsi="Trebuchet MS" w:cs="Calibri"/>
                <w:sz w:val="24"/>
                <w:szCs w:val="24"/>
              </w:rPr>
              <w:t xml:space="preserve">ntr-una din categoriile menționate anterior, atât la data solicitării finanțării, respectiv la data depunerii cererii de finanțare, cât și la data </w:t>
            </w:r>
            <w:r w:rsidRPr="00BD599C">
              <w:rPr>
                <w:rFonts w:ascii="Trebuchet MS" w:hAnsi="Trebuchet MS" w:cs="Calibri"/>
                <w:sz w:val="24"/>
                <w:szCs w:val="24"/>
              </w:rPr>
              <w:lastRenderedPageBreak/>
              <w:t>acordării finanțării, respectiv la data semnării contractului de finanțare.</w:t>
            </w:r>
          </w:p>
          <w:p w14:paraId="576BF23A" w14:textId="77777777" w:rsidR="00FC44DA" w:rsidRPr="00BD599C" w:rsidRDefault="00FC44DA" w:rsidP="00FC44DA">
            <w:pPr>
              <w:spacing w:line="360" w:lineRule="auto"/>
              <w:jc w:val="both"/>
              <w:rPr>
                <w:rFonts w:ascii="Trebuchet MS" w:hAnsi="Trebuchet MS" w:cs="Calibri"/>
                <w:sz w:val="24"/>
                <w:szCs w:val="24"/>
              </w:rPr>
            </w:pPr>
          </w:p>
          <w:p w14:paraId="4889556F" w14:textId="1B9F4B0E" w:rsidR="00BD599C" w:rsidRPr="00BD599C" w:rsidRDefault="00BD599C" w:rsidP="00FC44DA">
            <w:pPr>
              <w:spacing w:line="360" w:lineRule="auto"/>
              <w:jc w:val="both"/>
              <w:rPr>
                <w:rFonts w:ascii="Trebuchet MS" w:hAnsi="Trebuchet MS" w:cs="Calibri"/>
                <w:sz w:val="24"/>
                <w:szCs w:val="24"/>
              </w:rPr>
            </w:pPr>
            <w:r w:rsidRPr="00BD599C">
              <w:rPr>
                <w:rFonts w:ascii="Trebuchet MS" w:hAnsi="Trebuchet MS" w:cs="Calibri"/>
                <w:sz w:val="24"/>
                <w:szCs w:val="24"/>
              </w:rPr>
              <w:t xml:space="preserve">Întreprinderile legate sunt definite în conformitate cu prevederile </w:t>
            </w:r>
            <w:r w:rsidR="001559ED">
              <w:rPr>
                <w:rFonts w:ascii="Trebuchet MS" w:hAnsi="Trebuchet MS" w:cs="Calibri"/>
                <w:sz w:val="24"/>
                <w:szCs w:val="24"/>
              </w:rPr>
              <w:t>L</w:t>
            </w:r>
            <w:r w:rsidRPr="00BD599C">
              <w:rPr>
                <w:rFonts w:ascii="Trebuchet MS" w:hAnsi="Trebuchet MS" w:cs="Calibri"/>
                <w:sz w:val="24"/>
                <w:szCs w:val="24"/>
              </w:rPr>
              <w:t xml:space="preserve">egii </w:t>
            </w:r>
            <w:r w:rsidR="001559ED">
              <w:rPr>
                <w:rFonts w:ascii="Trebuchet MS" w:hAnsi="Trebuchet MS" w:cs="Calibri"/>
                <w:sz w:val="24"/>
                <w:szCs w:val="24"/>
              </w:rPr>
              <w:t>nr.</w:t>
            </w:r>
            <w:r w:rsidRPr="00BD599C">
              <w:rPr>
                <w:rFonts w:ascii="Trebuchet MS" w:hAnsi="Trebuchet MS" w:cs="Calibri"/>
                <w:sz w:val="24"/>
                <w:szCs w:val="24"/>
              </w:rPr>
              <w:t>346/2004 privind stimularea înființării și dezvoltării IMM, cu modificările și completările ulterioare, includ toate întreprinderile între care există</w:t>
            </w:r>
            <w:r w:rsidR="003D2AA1">
              <w:rPr>
                <w:rFonts w:ascii="Trebuchet MS" w:hAnsi="Trebuchet MS" w:cs="Calibri"/>
                <w:sz w:val="24"/>
                <w:szCs w:val="24"/>
              </w:rPr>
              <w:t>,</w:t>
            </w:r>
            <w:r w:rsidRPr="00BD599C">
              <w:rPr>
                <w:rFonts w:ascii="Trebuchet MS" w:hAnsi="Trebuchet MS" w:cs="Calibri"/>
                <w:sz w:val="24"/>
                <w:szCs w:val="24"/>
              </w:rPr>
              <w:t xml:space="preserve"> cel puţin</w:t>
            </w:r>
            <w:r w:rsidR="003D2AA1">
              <w:rPr>
                <w:rFonts w:ascii="Trebuchet MS" w:hAnsi="Trebuchet MS" w:cs="Calibri"/>
                <w:sz w:val="24"/>
                <w:szCs w:val="24"/>
              </w:rPr>
              <w:t>,</w:t>
            </w:r>
            <w:r w:rsidRPr="00BD599C">
              <w:rPr>
                <w:rFonts w:ascii="Trebuchet MS" w:hAnsi="Trebuchet MS" w:cs="Calibri"/>
                <w:sz w:val="24"/>
                <w:szCs w:val="24"/>
              </w:rPr>
              <w:t xml:space="preserve"> una dintre relaţiile următoare:</w:t>
            </w:r>
          </w:p>
          <w:p w14:paraId="579F549F" w14:textId="77777777" w:rsidR="00BD599C" w:rsidRPr="00BD599C" w:rsidRDefault="00BD599C" w:rsidP="00BD599C">
            <w:pPr>
              <w:spacing w:line="360" w:lineRule="auto"/>
              <w:ind w:left="360"/>
              <w:jc w:val="both"/>
              <w:rPr>
                <w:rFonts w:ascii="Trebuchet MS" w:hAnsi="Trebuchet MS" w:cs="Calibri"/>
                <w:sz w:val="24"/>
                <w:szCs w:val="24"/>
              </w:rPr>
            </w:pPr>
            <w:r w:rsidRPr="00BD599C">
              <w:rPr>
                <w:rFonts w:ascii="Trebuchet MS" w:hAnsi="Trebuchet MS" w:cs="Calibri"/>
                <w:sz w:val="24"/>
                <w:szCs w:val="24"/>
              </w:rPr>
              <w:t>(i)</w:t>
            </w:r>
            <w:r w:rsidRPr="00BD599C">
              <w:rPr>
                <w:rFonts w:ascii="Trebuchet MS" w:hAnsi="Trebuchet MS" w:cs="Calibri"/>
                <w:sz w:val="24"/>
                <w:szCs w:val="24"/>
              </w:rPr>
              <w:tab/>
              <w:t>o întreprindere deţine majoritatea drepturilor de vot ale acţionarilor sau ale asociaţilor unei alte întreprinderi;</w:t>
            </w:r>
          </w:p>
          <w:p w14:paraId="167E34AD" w14:textId="77777777" w:rsidR="00BD599C" w:rsidRPr="00BD599C" w:rsidRDefault="00BD599C" w:rsidP="00BD599C">
            <w:pPr>
              <w:spacing w:line="360" w:lineRule="auto"/>
              <w:ind w:left="360"/>
              <w:jc w:val="both"/>
              <w:rPr>
                <w:rFonts w:ascii="Trebuchet MS" w:hAnsi="Trebuchet MS" w:cs="Calibri"/>
                <w:sz w:val="24"/>
                <w:szCs w:val="24"/>
              </w:rPr>
            </w:pPr>
            <w:r w:rsidRPr="00BD599C">
              <w:rPr>
                <w:rFonts w:ascii="Trebuchet MS" w:hAnsi="Trebuchet MS" w:cs="Calibri"/>
                <w:sz w:val="24"/>
                <w:szCs w:val="24"/>
              </w:rPr>
              <w:t>(ii)</w:t>
            </w:r>
            <w:r w:rsidRPr="00BD599C">
              <w:rPr>
                <w:rFonts w:ascii="Trebuchet MS" w:hAnsi="Trebuchet MS" w:cs="Calibri"/>
                <w:sz w:val="24"/>
                <w:szCs w:val="24"/>
              </w:rPr>
              <w:tab/>
              <w:t>o întreprindere are dreptul de a numi sau revoca majoritatea membrilor organelor de administrare, de conducere sau de supraveghere ale unei alte întreprinderi;</w:t>
            </w:r>
          </w:p>
          <w:p w14:paraId="02B78D52" w14:textId="1E638DDC" w:rsidR="00BD599C" w:rsidRPr="00BD599C" w:rsidRDefault="00BD599C" w:rsidP="00BD599C">
            <w:pPr>
              <w:spacing w:line="360" w:lineRule="auto"/>
              <w:ind w:left="360"/>
              <w:jc w:val="both"/>
              <w:rPr>
                <w:rFonts w:ascii="Trebuchet MS" w:hAnsi="Trebuchet MS" w:cs="Calibri"/>
                <w:sz w:val="24"/>
                <w:szCs w:val="24"/>
              </w:rPr>
            </w:pPr>
            <w:r w:rsidRPr="00BD599C">
              <w:rPr>
                <w:rFonts w:ascii="Trebuchet MS" w:hAnsi="Trebuchet MS" w:cs="Calibri"/>
                <w:sz w:val="24"/>
                <w:szCs w:val="24"/>
              </w:rPr>
              <w:t>(iii)</w:t>
            </w:r>
            <w:r>
              <w:rPr>
                <w:rFonts w:ascii="Trebuchet MS" w:hAnsi="Trebuchet MS" w:cs="Calibri"/>
                <w:sz w:val="24"/>
                <w:szCs w:val="24"/>
              </w:rPr>
              <w:t xml:space="preserve"> </w:t>
            </w:r>
            <w:r w:rsidRPr="00BD599C">
              <w:rPr>
                <w:rFonts w:ascii="Trebuchet MS" w:hAnsi="Trebuchet MS" w:cs="Calibri"/>
                <w:sz w:val="24"/>
                <w:szCs w:val="24"/>
              </w:rPr>
              <w:t>o întreprindere are dreptul de a exercita o influenţă dominantă asupra altei întreprinderi în temeiul unui contract încheiat cu întreprinderea în cauză sau în temeiul unei prevederi din contractul de societate sau din statutul acesteia;</w:t>
            </w:r>
          </w:p>
          <w:p w14:paraId="56B5264E" w14:textId="545A208E" w:rsidR="00BD599C" w:rsidRPr="00BD599C" w:rsidRDefault="00BD599C" w:rsidP="00BD599C">
            <w:pPr>
              <w:spacing w:line="360" w:lineRule="auto"/>
              <w:ind w:left="360"/>
              <w:jc w:val="both"/>
              <w:rPr>
                <w:rFonts w:ascii="Trebuchet MS" w:hAnsi="Trebuchet MS" w:cs="Calibri"/>
                <w:sz w:val="24"/>
                <w:szCs w:val="24"/>
              </w:rPr>
            </w:pPr>
            <w:r w:rsidRPr="00BD599C">
              <w:rPr>
                <w:rFonts w:ascii="Trebuchet MS" w:hAnsi="Trebuchet MS" w:cs="Calibri"/>
                <w:sz w:val="24"/>
                <w:szCs w:val="24"/>
              </w:rPr>
              <w:t>(iv)</w:t>
            </w:r>
            <w:r>
              <w:rPr>
                <w:rFonts w:ascii="Trebuchet MS" w:hAnsi="Trebuchet MS" w:cs="Calibri"/>
                <w:sz w:val="24"/>
                <w:szCs w:val="24"/>
              </w:rPr>
              <w:t xml:space="preserve"> </w:t>
            </w:r>
            <w:r w:rsidRPr="00BD599C">
              <w:rPr>
                <w:rFonts w:ascii="Trebuchet MS" w:hAnsi="Trebuchet MS" w:cs="Calibri"/>
                <w:sz w:val="24"/>
                <w:szCs w:val="24"/>
              </w:rPr>
              <w:t>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263327FF" w14:textId="77777777" w:rsidR="001559ED" w:rsidRDefault="001559ED" w:rsidP="001559ED">
            <w:pPr>
              <w:suppressAutoHyphens/>
              <w:autoSpaceDN w:val="0"/>
              <w:spacing w:line="360" w:lineRule="auto"/>
              <w:jc w:val="both"/>
              <w:textAlignment w:val="baseline"/>
              <w:rPr>
                <w:rFonts w:ascii="Trebuchet MS" w:eastAsia="Times New Roman" w:hAnsi="Trebuchet MS" w:cs="Times New Roman"/>
                <w:sz w:val="24"/>
                <w:szCs w:val="24"/>
              </w:rPr>
            </w:pPr>
          </w:p>
          <w:p w14:paraId="1E049294" w14:textId="6A0AC4EB" w:rsidR="001559ED" w:rsidRPr="001559ED" w:rsidRDefault="001559ED" w:rsidP="001559ED">
            <w:pPr>
              <w:suppressAutoHyphens/>
              <w:autoSpaceDN w:val="0"/>
              <w:spacing w:line="360" w:lineRule="auto"/>
              <w:jc w:val="both"/>
              <w:textAlignment w:val="baseline"/>
              <w:rPr>
                <w:rFonts w:ascii="Trebuchet MS" w:eastAsia="Times New Roman" w:hAnsi="Trebuchet MS" w:cs="Times New Roman"/>
                <w:sz w:val="24"/>
                <w:szCs w:val="24"/>
              </w:rPr>
            </w:pPr>
            <w:r>
              <w:rPr>
                <w:rFonts w:ascii="Trebuchet MS" w:eastAsia="Times New Roman" w:hAnsi="Trebuchet MS" w:cs="Times New Roman"/>
                <w:sz w:val="24"/>
                <w:szCs w:val="24"/>
              </w:rPr>
              <w:t>D</w:t>
            </w:r>
            <w:r w:rsidRPr="001559ED">
              <w:rPr>
                <w:rFonts w:ascii="Trebuchet MS" w:eastAsia="Times New Roman" w:hAnsi="Trebuchet MS" w:cs="Times New Roman"/>
                <w:sz w:val="24"/>
                <w:szCs w:val="24"/>
              </w:rPr>
              <w:t>acă între întreprinderi există oricare dintre raporturile de mai sus prin intermediul unei persoane fizice sau al unui grup de persoane fizice care acţionează de comun acord, dacă îşi desfăşoară activitatea sau o parte din activitate pe aceeaşi piaţă relevantă ori pe pieţe adiacente, sunt considerate întreprinderi legate.</w:t>
            </w:r>
          </w:p>
          <w:p w14:paraId="452D35AC" w14:textId="77777777" w:rsidR="00A87AE9" w:rsidRDefault="00A87AE9" w:rsidP="003D2AA1">
            <w:pPr>
              <w:spacing w:line="360" w:lineRule="auto"/>
              <w:jc w:val="both"/>
              <w:rPr>
                <w:rFonts w:ascii="Trebuchet MS" w:hAnsi="Trebuchet MS" w:cs="Calibri"/>
                <w:sz w:val="24"/>
                <w:szCs w:val="24"/>
              </w:rPr>
            </w:pPr>
          </w:p>
          <w:p w14:paraId="4E589426" w14:textId="77777777" w:rsidR="00A87AE9" w:rsidRPr="00A87AE9" w:rsidRDefault="00A87AE9" w:rsidP="00A87AE9">
            <w:pPr>
              <w:suppressAutoHyphens/>
              <w:autoSpaceDN w:val="0"/>
              <w:spacing w:line="360" w:lineRule="auto"/>
              <w:jc w:val="both"/>
              <w:textAlignment w:val="baseline"/>
              <w:rPr>
                <w:rFonts w:ascii="Trebuchet MS" w:eastAsia="Times New Roman" w:hAnsi="Trebuchet MS" w:cs="Times New Roman"/>
                <w:b/>
                <w:bCs/>
                <w:sz w:val="24"/>
                <w:szCs w:val="24"/>
                <w:u w:val="single"/>
              </w:rPr>
            </w:pPr>
            <w:r w:rsidRPr="00A87AE9">
              <w:rPr>
                <w:rFonts w:ascii="Trebuchet MS" w:eastAsia="Times New Roman" w:hAnsi="Trebuchet MS" w:cs="Times New Roman"/>
                <w:b/>
                <w:bCs/>
                <w:sz w:val="24"/>
                <w:szCs w:val="24"/>
                <w:u w:val="single"/>
              </w:rPr>
              <w:t>Întreprinderile care întreţin, prin intermediul uneia sau mai multor întreprinderi, oricare dintre relaţiile la care se face referire la pct. (i)-(iv) în conformitate cu prevederile art. 2 alin. (2) din Regulamentul (UE) nr. 1.407/2013 sau prin oricare dintre investitorii prevăzuţi la alin. (3) al art. 4^2 din Legea 346/2004 sunt considerate întreprinderi unice.</w:t>
            </w:r>
          </w:p>
          <w:p w14:paraId="1B3854D9" w14:textId="77777777" w:rsidR="00A87AE9" w:rsidRPr="00BD599C" w:rsidRDefault="00A87AE9" w:rsidP="003D2AA1">
            <w:pPr>
              <w:spacing w:line="360" w:lineRule="auto"/>
              <w:jc w:val="both"/>
              <w:rPr>
                <w:rFonts w:ascii="Trebuchet MS" w:hAnsi="Trebuchet MS" w:cs="Calibri"/>
                <w:sz w:val="24"/>
                <w:szCs w:val="24"/>
              </w:rPr>
            </w:pPr>
          </w:p>
          <w:p w14:paraId="383C6F6C" w14:textId="77777777" w:rsidR="005F0B93" w:rsidRPr="00BB0B13" w:rsidRDefault="005F0B93" w:rsidP="00F704C1">
            <w:pPr>
              <w:pStyle w:val="ListParagraph"/>
              <w:numPr>
                <w:ilvl w:val="0"/>
                <w:numId w:val="7"/>
              </w:numPr>
              <w:spacing w:after="120" w:line="360" w:lineRule="auto"/>
              <w:jc w:val="both"/>
              <w:rPr>
                <w:rFonts w:ascii="Trebuchet MS" w:eastAsia="Times New Roman" w:hAnsi="Trebuchet MS" w:cs="Calibri"/>
                <w:sz w:val="24"/>
                <w:szCs w:val="24"/>
              </w:rPr>
            </w:pPr>
            <w:r w:rsidRPr="00BB0B13">
              <w:rPr>
                <w:rFonts w:ascii="Trebuchet MS" w:hAnsi="Trebuchet MS" w:cs="Calibri"/>
                <w:b/>
                <w:bCs/>
                <w:sz w:val="24"/>
                <w:szCs w:val="24"/>
              </w:rPr>
              <w:t>L</w:t>
            </w:r>
            <w:r w:rsidRPr="00BB0B13">
              <w:rPr>
                <w:rFonts w:ascii="Trebuchet MS" w:eastAsia="Times New Roman" w:hAnsi="Trebuchet MS" w:cs="Calibri"/>
                <w:b/>
                <w:bCs/>
                <w:sz w:val="24"/>
                <w:szCs w:val="24"/>
              </w:rPr>
              <w:t>a data depunerii cererii de finanțare, solicitantul trebuie să aibă</w:t>
            </w:r>
            <w:r w:rsidRPr="00BB0B13">
              <w:rPr>
                <w:rFonts w:ascii="Trebuchet MS" w:eastAsia="Times New Roman" w:hAnsi="Trebuchet MS" w:cs="Calibri"/>
                <w:sz w:val="24"/>
                <w:szCs w:val="24"/>
              </w:rPr>
              <w:t xml:space="preserve"> deja domeniul de activitate eligibil (clasa CAEN), vizat de investiție, înscris ca obiect de activitate, indiferent dacă acesta reprezintă activitatea principală sau secundară a întreprinderii. </w:t>
            </w:r>
          </w:p>
          <w:p w14:paraId="0BF55BDD" w14:textId="1DA9E774" w:rsidR="005F0B93" w:rsidRPr="00B01FBA" w:rsidRDefault="005F0B93" w:rsidP="00F704C1">
            <w:pPr>
              <w:pStyle w:val="ListParagraph"/>
              <w:numPr>
                <w:ilvl w:val="0"/>
                <w:numId w:val="7"/>
              </w:numPr>
              <w:spacing w:after="120" w:line="360" w:lineRule="auto"/>
              <w:jc w:val="both"/>
              <w:rPr>
                <w:rFonts w:ascii="Trebuchet MS" w:eastAsia="Times New Roman" w:hAnsi="Trebuchet MS" w:cs="Calibri"/>
                <w:sz w:val="24"/>
                <w:szCs w:val="24"/>
              </w:rPr>
            </w:pPr>
            <w:r w:rsidRPr="00B01FBA">
              <w:rPr>
                <w:rFonts w:ascii="Trebuchet MS" w:eastAsia="Times New Roman" w:hAnsi="Trebuchet MS" w:cs="Calibri"/>
                <w:b/>
                <w:bCs/>
                <w:sz w:val="24"/>
                <w:szCs w:val="24"/>
              </w:rPr>
              <w:lastRenderedPageBreak/>
              <w:t xml:space="preserve">La </w:t>
            </w:r>
            <w:r w:rsidR="00B01FBA" w:rsidRPr="00B01FBA">
              <w:rPr>
                <w:rFonts w:ascii="Trebuchet MS" w:hAnsi="Trebuchet MS"/>
                <w:b/>
                <w:bCs/>
                <w:sz w:val="24"/>
                <w:szCs w:val="24"/>
              </w:rPr>
              <w:t>data depunerii cererii de finanțare</w:t>
            </w:r>
            <w:r w:rsidR="00B01FBA" w:rsidRPr="00B01FBA">
              <w:rPr>
                <w:rFonts w:ascii="Trebuchet MS" w:hAnsi="Trebuchet MS"/>
                <w:sz w:val="24"/>
                <w:szCs w:val="24"/>
              </w:rPr>
              <w:t xml:space="preserve">, solicitantul trebuie sa aibă </w:t>
            </w:r>
            <w:r w:rsidR="00B01FBA" w:rsidRPr="00B01FBA">
              <w:rPr>
                <w:rFonts w:ascii="Trebuchet MS" w:hAnsi="Trebuchet MS"/>
                <w:b/>
                <w:bCs/>
                <w:sz w:val="24"/>
                <w:szCs w:val="24"/>
              </w:rPr>
              <w:t>sediul social în Regiunea Sud Muntenia</w:t>
            </w:r>
            <w:r w:rsidR="00B01FBA" w:rsidRPr="00B01FBA">
              <w:rPr>
                <w:rFonts w:ascii="Trebuchet MS" w:hAnsi="Trebuchet MS"/>
                <w:sz w:val="24"/>
                <w:szCs w:val="24"/>
              </w:rPr>
              <w:t>, cel puțin</w:t>
            </w:r>
            <w:r w:rsidR="00FC44DA">
              <w:rPr>
                <w:rFonts w:ascii="Trebuchet MS" w:hAnsi="Trebuchet MS"/>
                <w:sz w:val="24"/>
                <w:szCs w:val="24"/>
              </w:rPr>
              <w:t>,</w:t>
            </w:r>
            <w:r w:rsidR="00B01FBA" w:rsidRPr="00B01FBA">
              <w:rPr>
                <w:rFonts w:ascii="Trebuchet MS" w:hAnsi="Trebuchet MS"/>
                <w:sz w:val="24"/>
                <w:szCs w:val="24"/>
              </w:rPr>
              <w:t xml:space="preserve"> începând cu data de 1 ianuarie 2022. Sediul social va fi menținut  pe perioada de durabilitate a investiției, respectiv 5 ani de la plata finală în cadrul contractului de finanțare</w:t>
            </w:r>
            <w:r w:rsidRPr="00B01FBA">
              <w:rPr>
                <w:rFonts w:ascii="Trebuchet MS" w:eastAsia="Times New Roman" w:hAnsi="Trebuchet MS" w:cs="Calibri"/>
                <w:sz w:val="24"/>
                <w:szCs w:val="24"/>
              </w:rPr>
              <w:t xml:space="preserve">. </w:t>
            </w:r>
          </w:p>
          <w:p w14:paraId="625AFDA5" w14:textId="3F24B8A8" w:rsidR="005F0B93" w:rsidRDefault="005F0B93" w:rsidP="00F704C1">
            <w:pPr>
              <w:pStyle w:val="ListParagraph"/>
              <w:numPr>
                <w:ilvl w:val="0"/>
                <w:numId w:val="7"/>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b/>
                <w:bCs/>
                <w:sz w:val="24"/>
                <w:szCs w:val="24"/>
              </w:rPr>
              <w:t>La depunerea cererii de finanţare, solicitantul trebuie să aibă</w:t>
            </w:r>
            <w:r w:rsidRPr="00BB0B13">
              <w:rPr>
                <w:rFonts w:ascii="Trebuchet MS" w:eastAsia="Times New Roman" w:hAnsi="Trebuchet MS" w:cs="Calibri"/>
                <w:sz w:val="24"/>
                <w:szCs w:val="24"/>
              </w:rPr>
              <w:t xml:space="preserve"> locul de implementare a proiectului înregistrat ca sediu principal sau secundar în regiunea Sud-Muntenia. În cazul unei cereri de finanțare care presupune înființarea unui sediu secundar (punct de lucru), ca urmare a realizării investiției, solicitantul se va angaja ca, până la finalizarea implementării proiectului, să înregistreze locul de implementare ca punct de lucru.</w:t>
            </w:r>
          </w:p>
          <w:p w14:paraId="6F1CE69C" w14:textId="5AC32E0C" w:rsidR="00725C2C" w:rsidRPr="00725C2C" w:rsidRDefault="00725C2C" w:rsidP="00725C2C">
            <w:pPr>
              <w:pStyle w:val="ListParagraph"/>
              <w:numPr>
                <w:ilvl w:val="0"/>
                <w:numId w:val="7"/>
              </w:numPr>
              <w:suppressAutoHyphens/>
              <w:autoSpaceDN w:val="0"/>
              <w:spacing w:line="360" w:lineRule="auto"/>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b/>
                <w:bCs/>
                <w:sz w:val="24"/>
                <w:szCs w:val="24"/>
              </w:rPr>
              <w:t>Autorizarea codului CAEN eligibil</w:t>
            </w:r>
            <w:r w:rsidRPr="00725C2C">
              <w:rPr>
                <w:rFonts w:ascii="Trebuchet MS" w:eastAsia="Times New Roman" w:hAnsi="Trebuchet MS" w:cs="Times New Roman"/>
                <w:sz w:val="24"/>
                <w:szCs w:val="24"/>
              </w:rPr>
              <w:t xml:space="preserve"> vizat de investiție:</w:t>
            </w:r>
          </w:p>
          <w:p w14:paraId="07CB3FAA" w14:textId="0CCA5BC1" w:rsidR="00725C2C" w:rsidRPr="00725C2C" w:rsidRDefault="00725C2C" w:rsidP="00725C2C">
            <w:pPr>
              <w:suppressAutoHyphens/>
              <w:autoSpaceDN w:val="0"/>
              <w:spacing w:line="360" w:lineRule="auto"/>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50C4F371" w14:textId="4A2EA2FA" w:rsidR="00725C2C" w:rsidRPr="00725C2C" w:rsidRDefault="00725C2C" w:rsidP="00725C2C">
            <w:pPr>
              <w:suppressAutoHyphens/>
              <w:autoSpaceDN w:val="0"/>
              <w:spacing w:line="360" w:lineRule="auto"/>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Sau</w:t>
            </w:r>
          </w:p>
          <w:p w14:paraId="2EBC0FD1" w14:textId="77777777" w:rsidR="00725C2C" w:rsidRPr="00725C2C" w:rsidRDefault="00725C2C" w:rsidP="00725C2C">
            <w:pPr>
              <w:suppressAutoHyphens/>
              <w:autoSpaceDN w:val="0"/>
              <w:spacing w:line="360" w:lineRule="auto"/>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b) În situația în care investiția pentru care se solicită finanțare presupune înființarea</w:t>
            </w:r>
          </w:p>
          <w:p w14:paraId="7FB78FA0" w14:textId="77777777" w:rsidR="00725C2C" w:rsidRPr="00725C2C" w:rsidRDefault="00725C2C" w:rsidP="00725C2C">
            <w:pPr>
              <w:suppressAutoHyphens/>
              <w:autoSpaceDN w:val="0"/>
              <w:spacing w:line="360" w:lineRule="auto"/>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unui punct de lucru nou, la momentul depunerii cererii de finanțare solicitantul de finanțare are:</w:t>
            </w:r>
          </w:p>
          <w:p w14:paraId="400DF100" w14:textId="77777777" w:rsidR="00725C2C" w:rsidRPr="00725C2C" w:rsidRDefault="00725C2C" w:rsidP="00725C2C">
            <w:pPr>
              <w:suppressAutoHyphens/>
              <w:autoSpaceDN w:val="0"/>
              <w:spacing w:line="360" w:lineRule="auto"/>
              <w:ind w:left="708"/>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i. codul CAEN eligibil vizat de investiție autorizat fie la sediul social/punctele</w:t>
            </w:r>
          </w:p>
          <w:p w14:paraId="71E35AD9" w14:textId="77777777" w:rsidR="00725C2C" w:rsidRPr="00725C2C" w:rsidRDefault="00725C2C" w:rsidP="00725C2C">
            <w:pPr>
              <w:suppressAutoHyphens/>
              <w:autoSpaceDN w:val="0"/>
              <w:spacing w:line="360" w:lineRule="auto"/>
              <w:ind w:left="708"/>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de lucru existente, fie la terți, iar solicitantul de finanțare își asumă ca la finalul etapei de implementare, să facă dovada autorizării codului CAEN inclusiv la locul de implementare a proiectului.</w:t>
            </w:r>
          </w:p>
          <w:p w14:paraId="3A212C78" w14:textId="77777777" w:rsidR="00725C2C" w:rsidRPr="00725C2C" w:rsidRDefault="00725C2C" w:rsidP="00725C2C">
            <w:pPr>
              <w:suppressAutoHyphens/>
              <w:autoSpaceDN w:val="0"/>
              <w:spacing w:line="360" w:lineRule="auto"/>
              <w:ind w:left="708"/>
              <w:jc w:val="both"/>
              <w:textAlignment w:val="baseline"/>
              <w:rPr>
                <w:rFonts w:ascii="Trebuchet MS" w:eastAsia="Times New Roman" w:hAnsi="Trebuchet MS" w:cs="Times New Roman"/>
                <w:sz w:val="24"/>
                <w:szCs w:val="24"/>
              </w:rPr>
            </w:pPr>
          </w:p>
          <w:p w14:paraId="25B3D854" w14:textId="77777777" w:rsidR="00725C2C" w:rsidRPr="00725C2C" w:rsidRDefault="00725C2C" w:rsidP="00725C2C">
            <w:pPr>
              <w:suppressAutoHyphens/>
              <w:autoSpaceDN w:val="0"/>
              <w:spacing w:line="360" w:lineRule="auto"/>
              <w:ind w:left="708"/>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Sau</w:t>
            </w:r>
          </w:p>
          <w:p w14:paraId="7F7ED518" w14:textId="77777777" w:rsidR="00725C2C" w:rsidRPr="00725C2C" w:rsidRDefault="00725C2C" w:rsidP="00725C2C">
            <w:pPr>
              <w:suppressAutoHyphens/>
              <w:autoSpaceDN w:val="0"/>
              <w:spacing w:line="360" w:lineRule="auto"/>
              <w:ind w:left="708"/>
              <w:jc w:val="both"/>
              <w:textAlignment w:val="baseline"/>
              <w:rPr>
                <w:rFonts w:ascii="Trebuchet MS" w:eastAsia="Times New Roman" w:hAnsi="Trebuchet MS" w:cs="Times New Roman"/>
                <w:sz w:val="24"/>
                <w:szCs w:val="24"/>
              </w:rPr>
            </w:pPr>
          </w:p>
          <w:p w14:paraId="3FC1FDF8" w14:textId="77777777" w:rsidR="00725C2C" w:rsidRPr="00725C2C" w:rsidRDefault="00725C2C" w:rsidP="00725C2C">
            <w:pPr>
              <w:suppressAutoHyphens/>
              <w:autoSpaceDN w:val="0"/>
              <w:spacing w:line="360" w:lineRule="auto"/>
              <w:ind w:left="708"/>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ii. codul CAEN eligibil vizat de investiție înscris în actul constitutiv, iar solicitantul de finanțare își asumă ca la finalul etapei de implementare să facă dovada autorizării codului CAEN la locul de implementare a proiectului.</w:t>
            </w:r>
          </w:p>
          <w:p w14:paraId="2ADA985E" w14:textId="77777777" w:rsidR="00B0754D" w:rsidRDefault="00B0754D" w:rsidP="00725C2C">
            <w:pPr>
              <w:suppressAutoHyphens/>
              <w:autoSpaceDN w:val="0"/>
              <w:spacing w:line="360" w:lineRule="auto"/>
              <w:jc w:val="both"/>
              <w:textAlignment w:val="baseline"/>
              <w:rPr>
                <w:rFonts w:ascii="Trebuchet MS" w:eastAsia="Times New Roman" w:hAnsi="Trebuchet MS" w:cs="Times New Roman"/>
                <w:sz w:val="24"/>
                <w:szCs w:val="24"/>
              </w:rPr>
            </w:pPr>
          </w:p>
          <w:p w14:paraId="4E1AD20D" w14:textId="29C9E7A2" w:rsidR="00725C2C" w:rsidRPr="00725C2C" w:rsidRDefault="00725C2C" w:rsidP="00725C2C">
            <w:pPr>
              <w:suppressAutoHyphens/>
              <w:autoSpaceDN w:val="0"/>
              <w:spacing w:line="360" w:lineRule="auto"/>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Atenție!</w:t>
            </w:r>
          </w:p>
          <w:p w14:paraId="75F90A92" w14:textId="77777777" w:rsidR="00725C2C" w:rsidRPr="00725C2C" w:rsidRDefault="00725C2C" w:rsidP="00725C2C">
            <w:pPr>
              <w:suppressAutoHyphens/>
              <w:autoSpaceDN w:val="0"/>
              <w:spacing w:line="360" w:lineRule="auto"/>
              <w:jc w:val="both"/>
              <w:textAlignment w:val="baseline"/>
              <w:rPr>
                <w:rFonts w:ascii="Trebuchet MS" w:eastAsia="Times New Roman" w:hAnsi="Trebuchet MS" w:cs="Times New Roman"/>
                <w:sz w:val="24"/>
                <w:szCs w:val="24"/>
              </w:rPr>
            </w:pPr>
            <w:r w:rsidRPr="00725C2C">
              <w:rPr>
                <w:rFonts w:ascii="Trebuchet MS" w:eastAsia="Times New Roman" w:hAnsi="Trebuchet MS" w:cs="Times New Roman"/>
                <w:sz w:val="24"/>
                <w:szCs w:val="24"/>
              </w:rPr>
              <w:t xml:space="preserve">La finalul etapei de implementare, solicitantul de finanțare trebuie să facă dovada autorizării </w:t>
            </w:r>
            <w:r w:rsidRPr="00725C2C">
              <w:rPr>
                <w:rFonts w:ascii="Trebuchet MS" w:eastAsia="Times New Roman" w:hAnsi="Trebuchet MS" w:cs="Times New Roman"/>
                <w:sz w:val="24"/>
                <w:szCs w:val="24"/>
              </w:rPr>
              <w:lastRenderedPageBreak/>
              <w:t>codului CAEN eligibil pentru care a solicitat finanțare la locul de implementare a proiectului.</w:t>
            </w:r>
          </w:p>
          <w:p w14:paraId="7ECCE995" w14:textId="77777777" w:rsidR="00725C2C" w:rsidRPr="00725C2C" w:rsidRDefault="00725C2C" w:rsidP="00725C2C">
            <w:pPr>
              <w:spacing w:after="120" w:line="360" w:lineRule="auto"/>
              <w:jc w:val="both"/>
              <w:rPr>
                <w:rFonts w:ascii="Trebuchet MS" w:eastAsia="Times New Roman" w:hAnsi="Trebuchet MS" w:cs="Calibri"/>
                <w:sz w:val="24"/>
                <w:szCs w:val="24"/>
              </w:rPr>
            </w:pPr>
          </w:p>
          <w:p w14:paraId="1EC2FFD0" w14:textId="77777777" w:rsidR="005F0B93" w:rsidRPr="00BB0B13" w:rsidRDefault="005F0B93" w:rsidP="00F704C1">
            <w:pPr>
              <w:pStyle w:val="ListParagraph"/>
              <w:numPr>
                <w:ilvl w:val="0"/>
                <w:numId w:val="7"/>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b/>
                <w:bCs/>
                <w:sz w:val="24"/>
                <w:szCs w:val="24"/>
              </w:rPr>
              <w:t>Solicitantul trebuie să aibă capacitatea financiară</w:t>
            </w:r>
            <w:r w:rsidRPr="00BB0B13">
              <w:rPr>
                <w:rFonts w:ascii="Trebuchet MS" w:eastAsia="Times New Roman" w:hAnsi="Trebuchet MS" w:cs="Calibri"/>
                <w:sz w:val="24"/>
                <w:szCs w:val="24"/>
              </w:rPr>
              <w:t xml:space="preserve"> de a asigura: contribuția proprie de minimum 10% din valoarea eligibilă a proiectului, finanțarea cheltuielilor neeligibile aferente proiectului (dacă este cazul), precum și resursele financiare necesare implementării optime a proiectului, în condițiile rambursării ulterioare a cheltuielilor eligibile, în conformitate cu prevederile legale aplicabile.</w:t>
            </w:r>
          </w:p>
          <w:p w14:paraId="56E67DEB" w14:textId="5D303DE2" w:rsidR="005F0B93" w:rsidRPr="00BB0B13" w:rsidRDefault="005F0B93" w:rsidP="00F704C1">
            <w:pPr>
              <w:pStyle w:val="ListParagraph"/>
              <w:numPr>
                <w:ilvl w:val="0"/>
                <w:numId w:val="7"/>
              </w:numPr>
              <w:spacing w:after="120" w:line="360" w:lineRule="auto"/>
              <w:jc w:val="both"/>
              <w:rPr>
                <w:rFonts w:ascii="Trebuchet MS" w:eastAsia="Times New Roman" w:hAnsi="Trebuchet MS" w:cs="Calibri"/>
                <w:sz w:val="24"/>
                <w:szCs w:val="24"/>
              </w:rPr>
            </w:pPr>
            <w:r w:rsidRPr="00BB0B13">
              <w:rPr>
                <w:rFonts w:ascii="Trebuchet MS" w:hAnsi="Trebuchet MS" w:cs="Calibri"/>
                <w:b/>
                <w:bCs/>
                <w:sz w:val="24"/>
                <w:szCs w:val="24"/>
              </w:rPr>
              <w:t>La data depunerii cererii de finanțare și pe perioada de evaluare, selecție și contractare solicitantul nu trebuie să</w:t>
            </w:r>
            <w:r w:rsidRPr="00BB0B13">
              <w:rPr>
                <w:rFonts w:ascii="Trebuchet MS" w:hAnsi="Trebuchet MS" w:cs="Calibri"/>
                <w:sz w:val="24"/>
                <w:szCs w:val="24"/>
              </w:rPr>
              <w:t xml:space="preserve"> se încadreze în vreuna dintre următoarele situații:</w:t>
            </w:r>
          </w:p>
          <w:p w14:paraId="637995C8" w14:textId="1946C587" w:rsidR="005F0B93" w:rsidRPr="00BB0B13" w:rsidRDefault="005F0B93" w:rsidP="00F704C1">
            <w:pPr>
              <w:pStyle w:val="NormalWeb"/>
              <w:numPr>
                <w:ilvl w:val="0"/>
                <w:numId w:val="8"/>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0E58DD93" w14:textId="5368E1D6" w:rsidR="005F0B93" w:rsidRPr="00BB0B13" w:rsidRDefault="005F0B93" w:rsidP="00F704C1">
            <w:pPr>
              <w:pStyle w:val="NormalWeb"/>
              <w:numPr>
                <w:ilvl w:val="0"/>
                <w:numId w:val="8"/>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face obiectul unei proceduri legale pentru declararea sa în una dintre situațiile enumerate la lit. a);</w:t>
            </w:r>
          </w:p>
          <w:p w14:paraId="60F19709" w14:textId="79ACAB33" w:rsidR="005F0B93" w:rsidRPr="00BB0B13" w:rsidRDefault="005F0B93" w:rsidP="00F704C1">
            <w:pPr>
              <w:pStyle w:val="NormalWeb"/>
              <w:numPr>
                <w:ilvl w:val="0"/>
                <w:numId w:val="8"/>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6F2B1AF8" w14:textId="779E4678" w:rsidR="005F0B93" w:rsidRPr="00BB0B13" w:rsidRDefault="005F0B93" w:rsidP="00F704C1">
            <w:pPr>
              <w:pStyle w:val="NormalWeb"/>
              <w:numPr>
                <w:ilvl w:val="0"/>
                <w:numId w:val="7"/>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b/>
                <w:bCs/>
                <w:lang w:val="ro-RO"/>
              </w:rPr>
              <w:t>Reprezentantul legal</w:t>
            </w:r>
            <w:r w:rsidRPr="00BB0B13">
              <w:rPr>
                <w:rFonts w:ascii="Trebuchet MS" w:hAnsi="Trebuchet MS" w:cs="Calibri"/>
                <w:lang w:val="ro-RO"/>
              </w:rPr>
              <w:t xml:space="preserve"> care își exercită atribuțiile de drept la data depunerii cererii de finanțare şi pe perioada procesului de evaluare, selecție și contractare, nu se află în una dintre situaţiile de mai jos:</w:t>
            </w:r>
          </w:p>
          <w:p w14:paraId="63B69D0B" w14:textId="4095F875" w:rsidR="005F0B93" w:rsidRPr="00BB0B13" w:rsidRDefault="005F0B93" w:rsidP="00F704C1">
            <w:pPr>
              <w:pStyle w:val="NormalWeb"/>
              <w:numPr>
                <w:ilvl w:val="0"/>
                <w:numId w:val="9"/>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6FB3A00F" w14:textId="543C25DA" w:rsidR="005F0B93" w:rsidRPr="00BB0B13" w:rsidRDefault="005F0B93" w:rsidP="00F704C1">
            <w:pPr>
              <w:pStyle w:val="NormalWeb"/>
              <w:numPr>
                <w:ilvl w:val="0"/>
                <w:numId w:val="9"/>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lastRenderedPageBreak/>
              <w:t>se află în situaţia de a induce grav în eroare Autoritatea de management, sau comisiile de evaluare şi selecţie, prin furnizarea de informaţii incorecte în cadrul apelurilor de proiecte derulate pentru finanţare prin PRSM;</w:t>
            </w:r>
          </w:p>
          <w:p w14:paraId="59106352" w14:textId="3DD0F3DF" w:rsidR="005F0B93" w:rsidRPr="00BB0B13" w:rsidRDefault="005F0B93" w:rsidP="00F704C1">
            <w:pPr>
              <w:pStyle w:val="NormalWeb"/>
              <w:numPr>
                <w:ilvl w:val="0"/>
                <w:numId w:val="9"/>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 xml:space="preserve">se află în situaţia de a încerca/de a fi încercat să obţină informaţii confidenţiale sau să influenţeze comisiile de evaluare şi selecţie sau </w:t>
            </w:r>
            <w:r w:rsidR="003D2AA1">
              <w:rPr>
                <w:rFonts w:ascii="Trebuchet MS" w:hAnsi="Trebuchet MS" w:cs="Calibri"/>
                <w:lang w:val="ro-RO"/>
              </w:rPr>
              <w:t>AM PRSM</w:t>
            </w:r>
            <w:r w:rsidRPr="00BB0B13">
              <w:rPr>
                <w:rFonts w:ascii="Trebuchet MS" w:hAnsi="Trebuchet MS" w:cs="Calibri"/>
                <w:lang w:val="ro-RO"/>
              </w:rPr>
              <w:t xml:space="preserve"> pe parcursul procesului de evaluare şi selecţie a prezentului apel de proiecte sau a altor apeluri de proiecte derulate în cadrul PRSM;</w:t>
            </w:r>
          </w:p>
          <w:p w14:paraId="64BF3500" w14:textId="62FEFC02" w:rsidR="005F0B93" w:rsidRPr="00BB0B13" w:rsidRDefault="005F0B93" w:rsidP="00F704C1">
            <w:pPr>
              <w:pStyle w:val="NormalWeb"/>
              <w:numPr>
                <w:ilvl w:val="0"/>
                <w:numId w:val="9"/>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a suferit condamnări definitive în cauze referitoare la obţinerea şi utilizarea fondurilor europene şi/sau a fondurilor publice naţionale aferente acestora.</w:t>
            </w:r>
          </w:p>
          <w:p w14:paraId="0FDCC31E" w14:textId="77777777" w:rsidR="005F0B93" w:rsidRPr="00BB0B13" w:rsidRDefault="005F0B93" w:rsidP="00F704C1">
            <w:pPr>
              <w:pStyle w:val="NormalWeb"/>
              <w:numPr>
                <w:ilvl w:val="0"/>
                <w:numId w:val="7"/>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b/>
                <w:bCs/>
                <w:lang w:val="ro-RO"/>
              </w:rPr>
              <w:t>La data depunerii cererii de finanţare</w:t>
            </w:r>
            <w:r w:rsidRPr="00BB0B13">
              <w:rPr>
                <w:rFonts w:ascii="Trebuchet MS" w:hAnsi="Trebuchet MS" w:cs="Calibri"/>
                <w:lang w:val="ro-RO"/>
              </w:rPr>
              <w:t xml:space="preserve"> şi pe perioada de evaluare, selecţie şi contractare, solicitantul:</w:t>
            </w:r>
          </w:p>
          <w:p w14:paraId="23361AFC" w14:textId="094A51B1" w:rsidR="005F0B93" w:rsidRPr="00BB0B13" w:rsidRDefault="005F0B93" w:rsidP="00F704C1">
            <w:pPr>
              <w:pStyle w:val="NormalWeb"/>
              <w:numPr>
                <w:ilvl w:val="0"/>
                <w:numId w:val="10"/>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pentru investiţii care includ lucrări de construcţie, conform actelor normative în vigoare, deţine unul dintre următoarele drepturi asupra imobilului, teren şi/sau clădiri: dreptul de proprietate privată, dreptul de concesiune sau dreptul de superficie (solicitantul trebuie să aibă, conform contractului de superficie, dreptul de a realiza investiţia propusă prin cererea de finanţare)</w:t>
            </w:r>
            <w:r w:rsidR="00BA2495" w:rsidRPr="00BB0B13">
              <w:rPr>
                <w:rFonts w:ascii="Trebuchet MS" w:hAnsi="Trebuchet MS" w:cs="Calibri"/>
                <w:lang w:val="ro-RO"/>
              </w:rPr>
              <w:t>. Î</w:t>
            </w:r>
            <w:r w:rsidRPr="00BB0B13">
              <w:rPr>
                <w:rFonts w:ascii="Trebuchet MS" w:hAnsi="Trebuchet MS" w:cs="Calibri"/>
                <w:lang w:val="ro-RO"/>
              </w:rPr>
              <w:t>n plus, imobilul trebuie:</w:t>
            </w:r>
          </w:p>
          <w:p w14:paraId="6DB5FB27" w14:textId="3B482F99" w:rsidR="005F0B93" w:rsidRPr="00BB0B13" w:rsidRDefault="005F0B93" w:rsidP="00F704C1">
            <w:pPr>
              <w:pStyle w:val="NormalWeb"/>
              <w:numPr>
                <w:ilvl w:val="0"/>
                <w:numId w:val="11"/>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să fie liber de orice sarcini sau interdicţii ce afectează implementarea proiectului;</w:t>
            </w:r>
          </w:p>
          <w:p w14:paraId="7970FD8D" w14:textId="6735436D" w:rsidR="005F0B93" w:rsidRPr="00BB0B13" w:rsidRDefault="005F0B93" w:rsidP="00F704C1">
            <w:pPr>
              <w:pStyle w:val="NormalWeb"/>
              <w:numPr>
                <w:ilvl w:val="0"/>
                <w:numId w:val="11"/>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să nu facă obiectul unor litigii aflate în curs de soluţionare la instanţele judecătoreşti, având ca obiect dreptul invocat de către solicitant pentru realizarea proiectului;</w:t>
            </w:r>
          </w:p>
          <w:p w14:paraId="7EBC0A1F" w14:textId="36D46A68" w:rsidR="005F0B93" w:rsidRPr="00BB0B13" w:rsidRDefault="005F0B93" w:rsidP="00F704C1">
            <w:pPr>
              <w:pStyle w:val="NormalWeb"/>
              <w:numPr>
                <w:ilvl w:val="0"/>
                <w:numId w:val="11"/>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să nu facă obiectul revendicărilor potrivit unor legi speciale în materie sau dreptului comun</w:t>
            </w:r>
            <w:r w:rsidR="00CF382F" w:rsidRPr="00BB0B13">
              <w:rPr>
                <w:rFonts w:ascii="Trebuchet MS" w:hAnsi="Trebuchet MS" w:cs="Calibri"/>
                <w:lang w:val="ro-RO"/>
              </w:rPr>
              <w:t>.</w:t>
            </w:r>
          </w:p>
          <w:p w14:paraId="0EDD49DD" w14:textId="7439AD20" w:rsidR="005F0B93" w:rsidRPr="00BB0B13" w:rsidRDefault="005F0B93" w:rsidP="00F704C1">
            <w:pPr>
              <w:pStyle w:val="NormalWeb"/>
              <w:numPr>
                <w:ilvl w:val="0"/>
                <w:numId w:val="10"/>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pentru investiţii care includ doar servicii şi/sau dotări</w:t>
            </w:r>
            <w:r w:rsidR="006237CA">
              <w:rPr>
                <w:rFonts w:ascii="Trebuchet MS" w:hAnsi="Trebuchet MS" w:cs="Calibri"/>
                <w:lang w:val="ro-RO"/>
              </w:rPr>
              <w:t>,</w:t>
            </w:r>
            <w:r w:rsidRPr="00BB0B13">
              <w:rPr>
                <w:rFonts w:ascii="Trebuchet MS" w:hAnsi="Trebuchet MS" w:cs="Calibri"/>
                <w:lang w:val="ro-RO"/>
              </w:rPr>
              <w:t xml:space="preserve"> în conformitate cu actele normative în vigoare, deţine unul din următoarele drepturi asupra imobilului, teren şi/sau clădiri: dreptul de proprietate privată, dreptul de concesiune, dreptul de superficie, dreptul de uzufruct, dreptul de folosinţă cu titlu gratuit, împrumutul de folosinţă (comodat) sau dreptul de închiriere/locaţiune. Spaţiul destinat implementării proiectului este</w:t>
            </w:r>
            <w:r w:rsidR="001079A8">
              <w:rPr>
                <w:rFonts w:ascii="Trebuchet MS" w:hAnsi="Trebuchet MS" w:cs="Calibri"/>
                <w:lang w:val="ro-RO"/>
              </w:rPr>
              <w:t xml:space="preserve"> </w:t>
            </w:r>
            <w:r w:rsidRPr="00BB0B13">
              <w:rPr>
                <w:rFonts w:ascii="Trebuchet MS" w:hAnsi="Trebuchet MS" w:cs="Calibri"/>
                <w:lang w:val="ro-RO"/>
              </w:rPr>
              <w:t xml:space="preserve">imobilul în care activele achiziţionate prin proiect, precum utilaje, linii de producţie </w:t>
            </w:r>
            <w:r w:rsidRPr="00BB0B13">
              <w:rPr>
                <w:rFonts w:ascii="Trebuchet MS" w:hAnsi="Trebuchet MS" w:cs="Calibri"/>
                <w:lang w:val="ro-RO"/>
              </w:rPr>
              <w:lastRenderedPageBreak/>
              <w:t>etc., sunt instalate, montate şi/sau în care aceste bunuri sunt utilizate. În cazul acelor domenii de activitate ce implică utilizarea echipamentelor, utilajelor în locuri diferite, precum activitatea de construcţii şi altele asemenea, spaţiul destinat implementării proiectului va fi considerat spaţiul în care echipamentele, utilajele sunt depozitate, garate. Spaţiul trebuie să fie adecvat desfăşurării activităţii pentru care sunt achiziţionate activele și să fie evidențiat printr-un plan de amplasament.</w:t>
            </w:r>
          </w:p>
          <w:p w14:paraId="5A676DD6" w14:textId="78C98FB3" w:rsidR="005F0B93" w:rsidRDefault="005F0B93" w:rsidP="00F704C1">
            <w:pPr>
              <w:pStyle w:val="NormalWeb"/>
              <w:numPr>
                <w:ilvl w:val="0"/>
                <w:numId w:val="10"/>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lang w:val="ro-RO"/>
              </w:rPr>
              <w:t>trebuie să demonstreze deţinerea dreptului de concesiune/</w:t>
            </w:r>
            <w:r w:rsidR="00CF382F" w:rsidRPr="00BB0B13">
              <w:rPr>
                <w:rFonts w:ascii="Trebuchet MS" w:hAnsi="Trebuchet MS" w:cs="Calibri"/>
                <w:lang w:val="ro-RO"/>
              </w:rPr>
              <w:t xml:space="preserve"> </w:t>
            </w:r>
            <w:r w:rsidRPr="00BB0B13">
              <w:rPr>
                <w:rFonts w:ascii="Trebuchet MS" w:hAnsi="Trebuchet MS" w:cs="Calibri"/>
                <w:lang w:val="ro-RO"/>
              </w:rPr>
              <w:t>superficie/</w:t>
            </w:r>
            <w:r w:rsidR="00CF382F" w:rsidRPr="00BB0B13">
              <w:rPr>
                <w:rFonts w:ascii="Trebuchet MS" w:hAnsi="Trebuchet MS" w:cs="Calibri"/>
                <w:lang w:val="ro-RO"/>
              </w:rPr>
              <w:t xml:space="preserve"> </w:t>
            </w:r>
            <w:r w:rsidRPr="00BB0B13">
              <w:rPr>
                <w:rFonts w:ascii="Trebuchet MS" w:hAnsi="Trebuchet MS" w:cs="Calibri"/>
                <w:lang w:val="ro-RO"/>
              </w:rPr>
              <w:t>uzufruct/</w:t>
            </w:r>
            <w:r w:rsidR="00CF382F" w:rsidRPr="00BB0B13">
              <w:rPr>
                <w:rFonts w:ascii="Trebuchet MS" w:hAnsi="Trebuchet MS" w:cs="Calibri"/>
                <w:lang w:val="ro-RO"/>
              </w:rPr>
              <w:t xml:space="preserve"> </w:t>
            </w:r>
            <w:r w:rsidRPr="00BB0B13">
              <w:rPr>
                <w:rFonts w:ascii="Trebuchet MS" w:hAnsi="Trebuchet MS" w:cs="Calibri"/>
                <w:lang w:val="ro-RO"/>
              </w:rPr>
              <w:t>folosinţă cu titlu gratuit/</w:t>
            </w:r>
            <w:r w:rsidR="00CF382F" w:rsidRPr="00BB0B13">
              <w:rPr>
                <w:rFonts w:ascii="Trebuchet MS" w:hAnsi="Trebuchet MS" w:cs="Calibri"/>
                <w:lang w:val="ro-RO"/>
              </w:rPr>
              <w:t xml:space="preserve"> </w:t>
            </w:r>
            <w:r w:rsidRPr="00BB0B13">
              <w:rPr>
                <w:rFonts w:ascii="Trebuchet MS" w:hAnsi="Trebuchet MS" w:cs="Calibri"/>
                <w:lang w:val="ro-RO"/>
              </w:rPr>
              <w:t>comodat/ închiriere/</w:t>
            </w:r>
            <w:r w:rsidR="00CF382F" w:rsidRPr="00BB0B13">
              <w:rPr>
                <w:rFonts w:ascii="Trebuchet MS" w:hAnsi="Trebuchet MS" w:cs="Calibri"/>
                <w:lang w:val="ro-RO"/>
              </w:rPr>
              <w:t xml:space="preserve"> </w:t>
            </w:r>
            <w:r w:rsidRPr="00BB0B13">
              <w:rPr>
                <w:rFonts w:ascii="Trebuchet MS" w:hAnsi="Trebuchet MS" w:cs="Calibri"/>
                <w:lang w:val="ro-RO"/>
              </w:rPr>
              <w:t xml:space="preserve">locaţiune, după caz, pe o perioadă care acoperă inclusiv perioada de durabilitate a investiţiei, respectiv </w:t>
            </w:r>
            <w:r w:rsidR="001079A8">
              <w:rPr>
                <w:rFonts w:ascii="Trebuchet MS" w:hAnsi="Trebuchet MS" w:cs="Calibri"/>
                <w:lang w:val="ro-RO"/>
              </w:rPr>
              <w:t>5</w:t>
            </w:r>
            <w:r w:rsidRPr="00BB0B13">
              <w:rPr>
                <w:rFonts w:ascii="Trebuchet MS" w:hAnsi="Trebuchet MS" w:cs="Calibri"/>
                <w:lang w:val="ro-RO"/>
              </w:rPr>
              <w:t xml:space="preserve"> ani de la plata finală în cadrul contractului de finanţare.</w:t>
            </w:r>
          </w:p>
          <w:p w14:paraId="502AE226" w14:textId="14B51F97" w:rsidR="00B81FBB" w:rsidRPr="00B81FBB" w:rsidRDefault="00B81FBB" w:rsidP="00B81FBB">
            <w:pPr>
              <w:suppressAutoHyphens/>
              <w:autoSpaceDN w:val="0"/>
              <w:spacing w:line="360" w:lineRule="auto"/>
              <w:jc w:val="both"/>
              <w:textAlignment w:val="baseline"/>
              <w:rPr>
                <w:rFonts w:ascii="Trebuchet MS" w:eastAsia="Times New Roman" w:hAnsi="Trebuchet MS" w:cs="Times New Roman"/>
                <w:b/>
                <w:bCs/>
                <w:sz w:val="24"/>
                <w:szCs w:val="24"/>
              </w:rPr>
            </w:pPr>
            <w:r w:rsidRPr="00B81FBB">
              <w:rPr>
                <w:rFonts w:ascii="Trebuchet MS" w:eastAsia="Times New Roman" w:hAnsi="Trebuchet MS" w:cs="Times New Roman"/>
                <w:b/>
                <w:bCs/>
                <w:sz w:val="24"/>
                <w:szCs w:val="24"/>
              </w:rPr>
              <w:t>Locul de implementare a proiectului</w:t>
            </w:r>
          </w:p>
          <w:p w14:paraId="1832A426" w14:textId="77777777" w:rsidR="00B81FBB" w:rsidRPr="00B81FBB" w:rsidRDefault="00B81FBB" w:rsidP="00B81FBB">
            <w:pPr>
              <w:suppressAutoHyphens/>
              <w:autoSpaceDN w:val="0"/>
              <w:spacing w:line="360" w:lineRule="auto"/>
              <w:jc w:val="both"/>
              <w:textAlignment w:val="baseline"/>
              <w:rPr>
                <w:rFonts w:ascii="Trebuchet MS" w:eastAsia="Times New Roman" w:hAnsi="Trebuchet MS" w:cs="Times New Roman"/>
                <w:sz w:val="24"/>
                <w:szCs w:val="24"/>
              </w:rPr>
            </w:pPr>
            <w:r w:rsidRPr="00B81FBB">
              <w:rPr>
                <w:rFonts w:ascii="Trebuchet MS" w:eastAsia="Times New Roman" w:hAnsi="Trebuchet MS" w:cs="Times New Roman"/>
                <w:sz w:val="24"/>
                <w:szCs w:val="24"/>
              </w:rPr>
              <w:t>a) este adecvat pentru realizarea proiectului:</w:t>
            </w:r>
          </w:p>
          <w:p w14:paraId="69CFFF33" w14:textId="77777777" w:rsidR="00B81FBB" w:rsidRPr="00B81FBB" w:rsidRDefault="00B81FBB" w:rsidP="00B81FBB">
            <w:pPr>
              <w:suppressAutoHyphens/>
              <w:autoSpaceDN w:val="0"/>
              <w:spacing w:line="360" w:lineRule="auto"/>
              <w:jc w:val="both"/>
              <w:textAlignment w:val="baseline"/>
              <w:rPr>
                <w:rFonts w:ascii="Trebuchet MS" w:eastAsia="Times New Roman" w:hAnsi="Trebuchet MS" w:cs="Times New Roman"/>
                <w:sz w:val="24"/>
                <w:szCs w:val="24"/>
              </w:rPr>
            </w:pPr>
            <w:r w:rsidRPr="00B81FBB">
              <w:rPr>
                <w:rFonts w:ascii="Trebuchet MS" w:eastAsia="Times New Roman" w:hAnsi="Trebuchet MS" w:cs="Times New Roman"/>
                <w:sz w:val="24"/>
                <w:szCs w:val="24"/>
              </w:rPr>
              <w:t>• există posibilitatea racordării la toate utilitățile necesare funcționării;</w:t>
            </w:r>
          </w:p>
          <w:p w14:paraId="6B7E269C" w14:textId="77777777" w:rsidR="00B81FBB" w:rsidRPr="00B81FBB" w:rsidRDefault="00B81FBB" w:rsidP="00B81FBB">
            <w:pPr>
              <w:suppressAutoHyphens/>
              <w:autoSpaceDN w:val="0"/>
              <w:spacing w:line="360" w:lineRule="auto"/>
              <w:jc w:val="both"/>
              <w:textAlignment w:val="baseline"/>
              <w:rPr>
                <w:rFonts w:ascii="Trebuchet MS" w:eastAsia="Times New Roman" w:hAnsi="Trebuchet MS" w:cs="Times New Roman"/>
                <w:sz w:val="24"/>
                <w:szCs w:val="24"/>
              </w:rPr>
            </w:pPr>
            <w:r w:rsidRPr="00B81FBB">
              <w:rPr>
                <w:rFonts w:ascii="Trebuchet MS" w:eastAsia="Times New Roman" w:hAnsi="Trebuchet MS" w:cs="Times New Roman"/>
                <w:sz w:val="24"/>
                <w:szCs w:val="24"/>
              </w:rPr>
              <w:t>• nu este ocupat de alți utilizatori;</w:t>
            </w:r>
          </w:p>
          <w:p w14:paraId="619C1BC4" w14:textId="77777777" w:rsidR="00B81FBB" w:rsidRPr="00B81FBB" w:rsidRDefault="00B81FBB" w:rsidP="00B81FBB">
            <w:pPr>
              <w:suppressAutoHyphens/>
              <w:autoSpaceDN w:val="0"/>
              <w:spacing w:line="360" w:lineRule="auto"/>
              <w:jc w:val="both"/>
              <w:textAlignment w:val="baseline"/>
              <w:rPr>
                <w:rFonts w:ascii="Trebuchet MS" w:eastAsia="Times New Roman" w:hAnsi="Trebuchet MS" w:cs="Times New Roman"/>
                <w:sz w:val="24"/>
                <w:szCs w:val="24"/>
              </w:rPr>
            </w:pPr>
            <w:r w:rsidRPr="00B81FBB">
              <w:rPr>
                <w:rFonts w:ascii="Trebuchet MS" w:eastAsia="Times New Roman" w:hAnsi="Trebuchet MS" w:cs="Times New Roman"/>
                <w:sz w:val="24"/>
                <w:szCs w:val="24"/>
              </w:rPr>
              <w:t>• nu este ocupat cu alte bunuri sau echipamente care nu au legătură cu investiția sau activitatea derulată de solicitant pentru care solicită finanțare;</w:t>
            </w:r>
          </w:p>
          <w:p w14:paraId="3CE21A07" w14:textId="77777777" w:rsidR="00B81FBB" w:rsidRPr="00B81FBB" w:rsidRDefault="00B81FBB" w:rsidP="00B81FBB">
            <w:pPr>
              <w:suppressAutoHyphens/>
              <w:autoSpaceDN w:val="0"/>
              <w:spacing w:line="360" w:lineRule="auto"/>
              <w:jc w:val="both"/>
              <w:textAlignment w:val="baseline"/>
              <w:rPr>
                <w:rFonts w:ascii="Trebuchet MS" w:eastAsia="Times New Roman" w:hAnsi="Trebuchet MS" w:cs="Times New Roman"/>
                <w:sz w:val="24"/>
                <w:szCs w:val="24"/>
              </w:rPr>
            </w:pPr>
            <w:r w:rsidRPr="00B81FBB">
              <w:rPr>
                <w:rFonts w:ascii="Trebuchet MS" w:eastAsia="Times New Roman" w:hAnsi="Trebuchet MS" w:cs="Times New Roman"/>
                <w:sz w:val="24"/>
                <w:szCs w:val="24"/>
              </w:rPr>
              <w:t>• nu prezintă degradări incompatibile cu realizarea investiției propuse pentru acele elemente care nu fac obiectul investițiilor prin proiectul depus;</w:t>
            </w:r>
          </w:p>
          <w:p w14:paraId="490D40A1" w14:textId="77777777" w:rsidR="00B81FBB" w:rsidRPr="00B81FBB" w:rsidRDefault="00B81FBB" w:rsidP="00B81FBB">
            <w:pPr>
              <w:suppressAutoHyphens/>
              <w:autoSpaceDN w:val="0"/>
              <w:spacing w:line="360" w:lineRule="auto"/>
              <w:jc w:val="both"/>
              <w:textAlignment w:val="baseline"/>
              <w:rPr>
                <w:rFonts w:ascii="Trebuchet MS" w:eastAsia="Times New Roman" w:hAnsi="Trebuchet MS" w:cs="Times New Roman"/>
                <w:sz w:val="24"/>
                <w:szCs w:val="24"/>
              </w:rPr>
            </w:pPr>
            <w:r w:rsidRPr="00B81FBB">
              <w:rPr>
                <w:rFonts w:ascii="Trebuchet MS" w:eastAsia="Times New Roman" w:hAnsi="Trebuchet MS" w:cs="Times New Roman"/>
                <w:sz w:val="24"/>
                <w:szCs w:val="24"/>
              </w:rPr>
              <w:t>• nu prezintă un grad de uzură avansat pentru acele elemente care nu fac obiectul investițiilor prin proiectul depus, etc;</w:t>
            </w:r>
          </w:p>
          <w:p w14:paraId="1C754246" w14:textId="77777777" w:rsidR="00B81FBB" w:rsidRPr="00B81FBB" w:rsidRDefault="00B81FBB" w:rsidP="00B81FBB">
            <w:pPr>
              <w:suppressAutoHyphens/>
              <w:autoSpaceDN w:val="0"/>
              <w:spacing w:line="360" w:lineRule="auto"/>
              <w:jc w:val="both"/>
              <w:textAlignment w:val="baseline"/>
              <w:rPr>
                <w:rFonts w:ascii="Trebuchet MS" w:eastAsia="Times New Roman" w:hAnsi="Trebuchet MS" w:cs="Times New Roman"/>
                <w:sz w:val="24"/>
                <w:szCs w:val="24"/>
              </w:rPr>
            </w:pPr>
            <w:r w:rsidRPr="00B81FBB">
              <w:rPr>
                <w:rFonts w:ascii="Trebuchet MS" w:eastAsia="Times New Roman" w:hAnsi="Trebuchet MS" w:cs="Times New Roman"/>
                <w:sz w:val="24"/>
                <w:szCs w:val="24"/>
              </w:rPr>
              <w:t>Situațiile prezentate mai sus sunt cu titlu exemplificativ și nu limitativ.</w:t>
            </w:r>
          </w:p>
          <w:p w14:paraId="597C2C7A" w14:textId="1D0B7DCC" w:rsidR="00B81FBB" w:rsidRPr="00B81FBB" w:rsidRDefault="00B81FBB" w:rsidP="00B81FBB">
            <w:pPr>
              <w:suppressAutoHyphens/>
              <w:autoSpaceDN w:val="0"/>
              <w:spacing w:line="360" w:lineRule="auto"/>
              <w:contextualSpacing/>
              <w:jc w:val="both"/>
              <w:textAlignment w:val="baseline"/>
              <w:rPr>
                <w:rFonts w:ascii="Trebuchet MS" w:eastAsia="Times New Roman" w:hAnsi="Trebuchet MS" w:cs="Times New Roman"/>
                <w:sz w:val="24"/>
                <w:szCs w:val="24"/>
              </w:rPr>
            </w:pPr>
            <w:r>
              <w:rPr>
                <w:rFonts w:ascii="Trebuchet MS" w:eastAsia="Times New Roman" w:hAnsi="Trebuchet MS" w:cs="Times New Roman"/>
                <w:sz w:val="24"/>
                <w:szCs w:val="24"/>
              </w:rPr>
              <w:t xml:space="preserve">b) </w:t>
            </w:r>
            <w:r w:rsidRPr="00B81FBB">
              <w:rPr>
                <w:rFonts w:ascii="Trebuchet MS" w:eastAsia="Times New Roman" w:hAnsi="Trebuchet MS" w:cs="Times New Roman"/>
                <w:sz w:val="24"/>
                <w:szCs w:val="24"/>
              </w:rPr>
              <w:t>corespunde cu descrierea din cererea de finanțare și Planul de afaceri.</w:t>
            </w:r>
          </w:p>
          <w:p w14:paraId="679AB811" w14:textId="65BD1FB0" w:rsidR="00B81FBB" w:rsidRDefault="00B81FBB" w:rsidP="00B81FBB">
            <w:pPr>
              <w:pStyle w:val="NormalWeb"/>
              <w:spacing w:before="0" w:beforeAutospacing="0" w:after="120" w:afterAutospacing="0" w:line="360" w:lineRule="auto"/>
              <w:jc w:val="both"/>
              <w:rPr>
                <w:rFonts w:ascii="Trebuchet MS" w:hAnsi="Trebuchet MS"/>
                <w:lang w:val="ro-RO"/>
              </w:rPr>
            </w:pPr>
            <w:r w:rsidRPr="00B81FBB">
              <w:rPr>
                <w:rFonts w:ascii="Trebuchet MS" w:hAnsi="Trebuchet MS"/>
                <w:lang w:val="ro-RO"/>
              </w:rPr>
              <w:t>O investiție se poate realiza la două (sau mai multe) locuri de implementare, atât timp cât sunt respectate toate condițiile de eligibilitate</w:t>
            </w:r>
            <w:r>
              <w:rPr>
                <w:rFonts w:ascii="Trebuchet MS" w:hAnsi="Trebuchet MS"/>
                <w:lang w:val="ro-RO"/>
              </w:rPr>
              <w:t>.</w:t>
            </w:r>
          </w:p>
          <w:p w14:paraId="64D8CB0A" w14:textId="77777777" w:rsidR="001C279D" w:rsidRPr="001C279D" w:rsidRDefault="001C279D" w:rsidP="001C279D">
            <w:pPr>
              <w:suppressAutoHyphens/>
              <w:autoSpaceDN w:val="0"/>
              <w:spacing w:line="360" w:lineRule="auto"/>
              <w:jc w:val="both"/>
              <w:textAlignment w:val="baseline"/>
              <w:rPr>
                <w:rFonts w:ascii="Trebuchet MS" w:eastAsia="Times New Roman" w:hAnsi="Trebuchet MS" w:cs="Times New Roman"/>
                <w:sz w:val="24"/>
                <w:szCs w:val="24"/>
              </w:rPr>
            </w:pPr>
          </w:p>
          <w:p w14:paraId="6BF2280E" w14:textId="77777777" w:rsidR="001C279D" w:rsidRPr="001C279D" w:rsidRDefault="001C279D" w:rsidP="001C279D">
            <w:pPr>
              <w:suppressAutoHyphens/>
              <w:autoSpaceDN w:val="0"/>
              <w:spacing w:line="360" w:lineRule="auto"/>
              <w:jc w:val="both"/>
              <w:textAlignment w:val="baseline"/>
              <w:rPr>
                <w:rFonts w:ascii="Trebuchet MS" w:eastAsia="Times New Roman" w:hAnsi="Trebuchet MS" w:cs="Times New Roman"/>
                <w:b/>
                <w:bCs/>
                <w:sz w:val="24"/>
                <w:szCs w:val="24"/>
              </w:rPr>
            </w:pPr>
            <w:r w:rsidRPr="001C279D">
              <w:rPr>
                <w:rFonts w:ascii="Trebuchet MS" w:eastAsia="Times New Roman" w:hAnsi="Trebuchet MS" w:cs="Times New Roman"/>
                <w:b/>
                <w:bCs/>
                <w:sz w:val="24"/>
                <w:szCs w:val="24"/>
              </w:rPr>
              <w:t>Atenție!</w:t>
            </w:r>
          </w:p>
          <w:p w14:paraId="43F790BB" w14:textId="77777777" w:rsidR="001C279D" w:rsidRPr="001C279D" w:rsidRDefault="001C279D" w:rsidP="001C279D">
            <w:pPr>
              <w:numPr>
                <w:ilvl w:val="0"/>
                <w:numId w:val="43"/>
              </w:numPr>
              <w:suppressAutoHyphens/>
              <w:autoSpaceDN w:val="0"/>
              <w:spacing w:line="360" w:lineRule="auto"/>
              <w:contextualSpacing/>
              <w:jc w:val="both"/>
              <w:textAlignment w:val="baseline"/>
              <w:rPr>
                <w:rFonts w:ascii="Trebuchet MS" w:eastAsia="Times New Roman" w:hAnsi="Trebuchet MS" w:cs="Times New Roman"/>
                <w:sz w:val="24"/>
                <w:szCs w:val="24"/>
              </w:rPr>
            </w:pPr>
            <w:r w:rsidRPr="001C279D">
              <w:rPr>
                <w:rFonts w:ascii="Trebuchet MS" w:eastAsia="Times New Roman" w:hAnsi="Trebuchet MS" w:cs="Times New Roman"/>
                <w:sz w:val="24"/>
                <w:szCs w:val="24"/>
              </w:rPr>
              <w:t xml:space="preserve">Verificarea extrasului de carte funciară se realizează de către AM PRSM în baza </w:t>
            </w:r>
            <w:r w:rsidRPr="001C279D">
              <w:rPr>
                <w:rFonts w:ascii="Trebuchet MS" w:eastAsia="Times New Roman" w:hAnsi="Trebuchet MS" w:cs="Times New Roman"/>
                <w:b/>
                <w:bCs/>
                <w:sz w:val="24"/>
                <w:szCs w:val="24"/>
              </w:rPr>
              <w:t>OUG privind Instituirea unor măsuri de simplificare și digitalizare pentru gestionarea fondurilor europene aferente politicii de coeziune 2021-2027</w:t>
            </w:r>
            <w:r w:rsidRPr="001C279D">
              <w:rPr>
                <w:rFonts w:ascii="Trebuchet MS" w:eastAsia="Times New Roman" w:hAnsi="Trebuchet MS" w:cs="Times New Roman"/>
                <w:sz w:val="24"/>
                <w:szCs w:val="24"/>
              </w:rPr>
              <w:t xml:space="preserve"> , la momentul semnării </w:t>
            </w:r>
            <w:r w:rsidRPr="001C279D">
              <w:rPr>
                <w:rFonts w:ascii="Trebuchet MS" w:eastAsia="Times New Roman" w:hAnsi="Trebuchet MS" w:cs="Times New Roman"/>
                <w:sz w:val="24"/>
                <w:szCs w:val="24"/>
              </w:rPr>
              <w:lastRenderedPageBreak/>
              <w:t>contractului de finanțare.</w:t>
            </w:r>
          </w:p>
          <w:p w14:paraId="0B78224A" w14:textId="77777777" w:rsidR="001C279D" w:rsidRPr="001C279D" w:rsidRDefault="001C279D" w:rsidP="001C279D">
            <w:pPr>
              <w:suppressAutoHyphens/>
              <w:autoSpaceDN w:val="0"/>
              <w:spacing w:line="360" w:lineRule="auto"/>
              <w:ind w:left="720"/>
              <w:contextualSpacing/>
              <w:jc w:val="both"/>
              <w:textAlignment w:val="baseline"/>
              <w:rPr>
                <w:rFonts w:ascii="Trebuchet MS" w:eastAsia="Times New Roman" w:hAnsi="Trebuchet MS" w:cs="Times New Roman"/>
                <w:sz w:val="24"/>
                <w:szCs w:val="24"/>
              </w:rPr>
            </w:pPr>
          </w:p>
          <w:p w14:paraId="1AC827E2" w14:textId="1E93F625" w:rsidR="001C279D" w:rsidRPr="001C279D" w:rsidRDefault="001C279D" w:rsidP="001C279D">
            <w:pPr>
              <w:numPr>
                <w:ilvl w:val="0"/>
                <w:numId w:val="43"/>
              </w:numPr>
              <w:suppressAutoHyphens/>
              <w:autoSpaceDN w:val="0"/>
              <w:spacing w:line="360" w:lineRule="auto"/>
              <w:ind w:left="708"/>
              <w:contextualSpacing/>
              <w:jc w:val="both"/>
              <w:textAlignment w:val="baseline"/>
              <w:rPr>
                <w:rFonts w:ascii="Trebuchet MS" w:eastAsia="Times New Roman" w:hAnsi="Trebuchet MS" w:cs="Times New Roman"/>
                <w:sz w:val="24"/>
                <w:szCs w:val="24"/>
              </w:rPr>
            </w:pPr>
            <w:r w:rsidRPr="001C279D">
              <w:rPr>
                <w:rFonts w:ascii="Trebuchet MS" w:eastAsia="Times New Roman" w:hAnsi="Trebuchet MS" w:cs="Times New Roman"/>
                <w:sz w:val="24"/>
                <w:szCs w:val="24"/>
              </w:rPr>
              <w:t>În accepțiunea AM PRSM , dacă există garanții reale asupra imobilelor, de exemplu ipoteca, și proiectul prevede lucrări</w:t>
            </w:r>
            <w:r w:rsidRPr="001C279D">
              <w:rPr>
                <w:rFonts w:ascii="Trebuchet MS" w:eastAsia="Times New Roman" w:hAnsi="Trebuchet MS" w:cs="Times New Roman"/>
                <w:b/>
                <w:bCs/>
                <w:sz w:val="24"/>
                <w:szCs w:val="24"/>
              </w:rPr>
              <w:t>,</w:t>
            </w:r>
            <w:r w:rsidRPr="001C279D">
              <w:rPr>
                <w:rFonts w:ascii="Trebuchet MS" w:eastAsia="Times New Roman" w:hAnsi="Trebuchet MS" w:cs="Times New Roman"/>
                <w:sz w:val="24"/>
                <w:szCs w:val="24"/>
              </w:rPr>
              <w:t xml:space="preserve"> garanțiile reale asupra imobilelor sunt considerate incompatibile cu realizarea proiectelor de investiții în cadrul PR SM .</w:t>
            </w:r>
          </w:p>
          <w:p w14:paraId="0BAEC905" w14:textId="77777777" w:rsidR="001C279D" w:rsidRPr="001C279D" w:rsidRDefault="001C279D" w:rsidP="001C279D">
            <w:pPr>
              <w:suppressAutoHyphens/>
              <w:autoSpaceDN w:val="0"/>
              <w:spacing w:line="360" w:lineRule="auto"/>
              <w:jc w:val="both"/>
              <w:textAlignment w:val="baseline"/>
              <w:rPr>
                <w:rFonts w:ascii="Trebuchet MS" w:eastAsia="Times New Roman" w:hAnsi="Trebuchet MS" w:cs="Times New Roman"/>
                <w:sz w:val="24"/>
                <w:szCs w:val="24"/>
              </w:rPr>
            </w:pPr>
          </w:p>
          <w:p w14:paraId="4B6275F8" w14:textId="77777777" w:rsidR="001C279D" w:rsidRPr="001C279D" w:rsidRDefault="001C279D" w:rsidP="001C279D">
            <w:pPr>
              <w:numPr>
                <w:ilvl w:val="0"/>
                <w:numId w:val="43"/>
              </w:numPr>
              <w:suppressAutoHyphens/>
              <w:autoSpaceDN w:val="0"/>
              <w:spacing w:line="360" w:lineRule="auto"/>
              <w:contextualSpacing/>
              <w:jc w:val="both"/>
              <w:textAlignment w:val="baseline"/>
              <w:rPr>
                <w:rFonts w:ascii="Trebuchet MS" w:eastAsia="Times New Roman" w:hAnsi="Trebuchet MS" w:cs="Times New Roman"/>
                <w:sz w:val="24"/>
                <w:szCs w:val="24"/>
              </w:rPr>
            </w:pPr>
            <w:r w:rsidRPr="001C279D">
              <w:rPr>
                <w:rFonts w:ascii="Trebuchet MS" w:eastAsia="Times New Roman" w:hAnsi="Trebuchet MS" w:cs="Times New Roman"/>
                <w:sz w:val="24"/>
                <w:szCs w:val="24"/>
              </w:rPr>
              <w:t>În accepțiunea AM PRSM, dacă există garanții reale asupra imobilelor, de exemplu ipoteca, și proiectul propune achiziția de dotări și servicii, în cazul în care imobilul este ipotecat, se verifică dacă există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1B548AEE" w14:textId="77777777" w:rsidR="001C279D" w:rsidRPr="001C279D" w:rsidRDefault="001C279D" w:rsidP="001C279D">
            <w:pPr>
              <w:suppressAutoHyphens/>
              <w:autoSpaceDN w:val="0"/>
              <w:spacing w:line="360" w:lineRule="auto"/>
              <w:ind w:left="720"/>
              <w:contextualSpacing/>
              <w:jc w:val="both"/>
              <w:textAlignment w:val="baseline"/>
              <w:rPr>
                <w:rFonts w:ascii="Trebuchet MS" w:eastAsia="Times New Roman" w:hAnsi="Trebuchet MS" w:cs="Times New Roman"/>
                <w:sz w:val="24"/>
                <w:szCs w:val="24"/>
              </w:rPr>
            </w:pPr>
          </w:p>
          <w:p w14:paraId="15628C27" w14:textId="77777777" w:rsidR="001C279D" w:rsidRPr="001C279D" w:rsidRDefault="001C279D" w:rsidP="001C279D">
            <w:pPr>
              <w:suppressAutoHyphens/>
              <w:autoSpaceDN w:val="0"/>
              <w:spacing w:line="360" w:lineRule="auto"/>
              <w:jc w:val="both"/>
              <w:textAlignment w:val="baseline"/>
              <w:rPr>
                <w:rFonts w:ascii="Trebuchet MS" w:eastAsia="Times New Roman" w:hAnsi="Trebuchet MS" w:cs="Times New Roman"/>
                <w:sz w:val="24"/>
                <w:szCs w:val="24"/>
              </w:rPr>
            </w:pPr>
            <w:r w:rsidRPr="001C279D">
              <w:rPr>
                <w:rFonts w:ascii="Trebuchet MS" w:eastAsia="Times New Roman" w:hAnsi="Trebuchet MS" w:cs="Times New Roman"/>
                <w:sz w:val="24"/>
                <w:szCs w:val="24"/>
              </w:rPr>
              <w:t>Fiecare caz în parte va fi analizat la nivelul AM PRSM în cadrul etapei de evaluare și</w:t>
            </w:r>
          </w:p>
          <w:p w14:paraId="324674C0" w14:textId="044EDF4A" w:rsidR="001C279D" w:rsidRDefault="001C279D" w:rsidP="001C279D">
            <w:pPr>
              <w:pStyle w:val="NormalWeb"/>
              <w:spacing w:before="0" w:beforeAutospacing="0" w:after="120" w:afterAutospacing="0" w:line="360" w:lineRule="auto"/>
              <w:jc w:val="both"/>
              <w:rPr>
                <w:rFonts w:ascii="Trebuchet MS" w:hAnsi="Trebuchet MS"/>
                <w:lang w:val="ro-RO"/>
              </w:rPr>
            </w:pPr>
            <w:r w:rsidRPr="001C279D">
              <w:rPr>
                <w:rFonts w:ascii="Trebuchet MS" w:hAnsi="Trebuchet MS"/>
                <w:lang w:val="ro-RO"/>
              </w:rPr>
              <w:t>selecție. Ulterior contractării proiectului, este permisă ipotecarea obiectelor/bunurilor aferente proiectului, fie ele mobile sau imobile, în condițiile stricte ale prevederilor contractuale, cu respectarea legislației în vigoare.</w:t>
            </w:r>
          </w:p>
          <w:p w14:paraId="28113CF1" w14:textId="2365AAD5" w:rsidR="00C25949" w:rsidRPr="00BB0B13" w:rsidRDefault="00C25949" w:rsidP="00F704C1">
            <w:pPr>
              <w:pStyle w:val="NormalWeb"/>
              <w:numPr>
                <w:ilvl w:val="0"/>
                <w:numId w:val="7"/>
              </w:numPr>
              <w:spacing w:before="0" w:beforeAutospacing="0" w:after="120" w:afterAutospacing="0" w:line="360" w:lineRule="auto"/>
              <w:jc w:val="both"/>
              <w:rPr>
                <w:rFonts w:ascii="Trebuchet MS" w:hAnsi="Trebuchet MS" w:cs="Calibri"/>
                <w:lang w:val="ro-RO"/>
              </w:rPr>
            </w:pPr>
            <w:r w:rsidRPr="00BB0B13">
              <w:rPr>
                <w:rFonts w:ascii="Trebuchet MS" w:hAnsi="Trebuchet MS" w:cs="Calibri"/>
                <w:b/>
                <w:bCs/>
                <w:lang w:val="ro-RO"/>
              </w:rPr>
              <w:t>Solicitantul trebuie să se regăsească</w:t>
            </w:r>
            <w:r w:rsidRPr="00BB0B13">
              <w:rPr>
                <w:rFonts w:ascii="Trebuchet MS" w:hAnsi="Trebuchet MS" w:cs="Calibri"/>
                <w:lang w:val="ro-RO"/>
              </w:rPr>
              <w:t xml:space="preserve"> în următoarele situaţii, la momentul contractării:</w:t>
            </w:r>
          </w:p>
          <w:p w14:paraId="385BC424" w14:textId="4A89F8B4" w:rsidR="00C25949" w:rsidRPr="00BB0B13" w:rsidRDefault="00F37D8A" w:rsidP="00F704C1">
            <w:pPr>
              <w:pStyle w:val="ListParagraph"/>
              <w:numPr>
                <w:ilvl w:val="0"/>
                <w:numId w:val="12"/>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xml:space="preserve"> </w:t>
            </w:r>
            <w:r w:rsidR="00C25949" w:rsidRPr="00BB0B13">
              <w:rPr>
                <w:rFonts w:ascii="Trebuchet MS" w:eastAsia="Times New Roman" w:hAnsi="Trebuchet MS" w:cs="Calibri"/>
                <w:sz w:val="24"/>
                <w:szCs w:val="24"/>
              </w:rPr>
              <w:t>În cazul solicitantului pentru care au fost stabilite debite în sarcina sa, ca urmare a măsurilor legale întreprinse de autoritatea de management, acesta va putea încheia contractul de finanţare în următoarele situaţii:</w:t>
            </w:r>
          </w:p>
          <w:p w14:paraId="338063B5" w14:textId="56563275" w:rsidR="00C25949" w:rsidRPr="00BB0B13" w:rsidRDefault="00C25949" w:rsidP="00F704C1">
            <w:pPr>
              <w:pStyle w:val="ListParagraph"/>
              <w:numPr>
                <w:ilvl w:val="2"/>
                <w:numId w:val="12"/>
              </w:numPr>
              <w:spacing w:before="100" w:beforeAutospacing="1" w:after="120" w:afterAutospacing="1"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recunoaşte debitul stabilit în sarcina sa de AM</w:t>
            </w:r>
            <w:r w:rsidR="00E37FB7" w:rsidRPr="00BB0B13">
              <w:rPr>
                <w:rFonts w:ascii="Trebuchet MS" w:eastAsia="Times New Roman" w:hAnsi="Trebuchet MS" w:cs="Calibri"/>
                <w:sz w:val="24"/>
                <w:szCs w:val="24"/>
              </w:rPr>
              <w:t xml:space="preserve"> </w:t>
            </w:r>
            <w:r w:rsidRPr="00BB0B13">
              <w:rPr>
                <w:rFonts w:ascii="Trebuchet MS" w:eastAsia="Times New Roman" w:hAnsi="Trebuchet MS" w:cs="Calibri"/>
                <w:sz w:val="24"/>
                <w:szCs w:val="24"/>
              </w:rPr>
              <w:t>PRSM 2021-2027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art. 8 lit. e);</w:t>
            </w:r>
          </w:p>
          <w:p w14:paraId="5F7DED4B" w14:textId="07685061" w:rsidR="00C25949" w:rsidRPr="00BB0B13" w:rsidRDefault="00C25949" w:rsidP="00F704C1">
            <w:pPr>
              <w:pStyle w:val="ListParagraph"/>
              <w:numPr>
                <w:ilvl w:val="2"/>
                <w:numId w:val="12"/>
              </w:numPr>
              <w:spacing w:before="100" w:beforeAutospacing="1" w:after="120" w:afterAutospacing="1"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xml:space="preserve">a contestat în instanţă notificările/procesele-verbale/notele de constatare a unor debite şi prin decizie a instanţelor de judecată s-a dispus suspendarea </w:t>
            </w:r>
            <w:r w:rsidRPr="00BB0B13">
              <w:rPr>
                <w:rFonts w:ascii="Trebuchet MS" w:eastAsia="Times New Roman" w:hAnsi="Trebuchet MS" w:cs="Calibri"/>
                <w:sz w:val="24"/>
                <w:szCs w:val="24"/>
              </w:rPr>
              <w:lastRenderedPageBreak/>
              <w:t>executării, anexând dovezi în acest sens;</w:t>
            </w:r>
          </w:p>
          <w:p w14:paraId="4FA47907" w14:textId="721239D5" w:rsidR="00C25949" w:rsidRPr="00BB0B13" w:rsidRDefault="00C25949" w:rsidP="00DA1376">
            <w:pPr>
              <w:pStyle w:val="ListParagraph"/>
              <w:autoSpaceDE w:val="0"/>
              <w:autoSpaceDN w:val="0"/>
              <w:spacing w:line="360" w:lineRule="auto"/>
              <w:jc w:val="both"/>
              <w:rPr>
                <w:rFonts w:ascii="Trebuchet MS" w:eastAsia="Times New Roman" w:hAnsi="Trebuchet MS" w:cs="Times New Roman"/>
                <w:sz w:val="24"/>
                <w:szCs w:val="24"/>
              </w:rPr>
            </w:pPr>
            <w:r w:rsidRPr="00BB0B13">
              <w:rPr>
                <w:rFonts w:ascii="Trebuchet MS" w:eastAsia="Times New Roman" w:hAnsi="Trebuchet MS" w:cs="Times New Roman"/>
                <w:sz w:val="24"/>
                <w:szCs w:val="24"/>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73C3E5B8" w14:textId="06C40DBB" w:rsidR="00C25949" w:rsidRPr="00BB0B13" w:rsidRDefault="00F37D8A" w:rsidP="00F704C1">
            <w:pPr>
              <w:pStyle w:val="ListParagraph"/>
              <w:numPr>
                <w:ilvl w:val="0"/>
                <w:numId w:val="12"/>
              </w:num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Ș</w:t>
            </w:r>
            <w:r w:rsidR="00C25949" w:rsidRPr="00BB0B13">
              <w:rPr>
                <w:rFonts w:ascii="Trebuchet MS" w:eastAsia="Times New Roman" w:hAnsi="Trebuchet MS" w:cs="Calibri"/>
                <w:sz w:val="24"/>
                <w:szCs w:val="24"/>
              </w:rPr>
              <w:t>i-a achitat obligaţiile de plată nete către bugetul de stat şi, respectiv, bugetul local, în ultimul an calendaristic/în ultimele 6 luni, în cuantumul stabilit de legislaţia în vigoare.</w:t>
            </w:r>
          </w:p>
          <w:p w14:paraId="595DC5B9" w14:textId="209B9098" w:rsidR="00DA1376" w:rsidRPr="00DA1376" w:rsidRDefault="00C25949" w:rsidP="00DA1376">
            <w:pPr>
              <w:pStyle w:val="ListParagraph"/>
              <w:spacing w:after="24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xml:space="preserve">Solicitanţii care sunt subiectul unei decizii de recuperare a unui ajutor de stat ce nu a fost deja executată şi creanţa, inclusiv dobânda de recuperare aferentă, nu a fost integral </w:t>
            </w:r>
            <w:r w:rsidRPr="00DA1376">
              <w:rPr>
                <w:rFonts w:ascii="Trebuchet MS" w:eastAsia="Times New Roman" w:hAnsi="Trebuchet MS" w:cs="Calibri"/>
                <w:sz w:val="24"/>
                <w:szCs w:val="24"/>
              </w:rPr>
              <w:t>recuperată nu sunt eligibili pentru a primi finanţare în cadrul schemei.</w:t>
            </w:r>
          </w:p>
          <w:p w14:paraId="6CC30ED3" w14:textId="77777777" w:rsidR="006934CC" w:rsidRPr="006934CC" w:rsidRDefault="006934CC" w:rsidP="006934CC">
            <w:pPr>
              <w:suppressAutoHyphens/>
              <w:autoSpaceDN w:val="0"/>
              <w:spacing w:line="360" w:lineRule="auto"/>
              <w:jc w:val="both"/>
              <w:textAlignment w:val="baseline"/>
              <w:rPr>
                <w:rFonts w:ascii="Trebuchet MS" w:eastAsia="Times New Roman" w:hAnsi="Trebuchet MS" w:cs="Times New Roman"/>
                <w:b/>
                <w:bCs/>
                <w:sz w:val="24"/>
                <w:szCs w:val="24"/>
              </w:rPr>
            </w:pPr>
            <w:r w:rsidRPr="006934CC">
              <w:rPr>
                <w:rFonts w:ascii="Trebuchet MS" w:eastAsia="Times New Roman" w:hAnsi="Trebuchet MS" w:cs="Times New Roman"/>
                <w:b/>
                <w:bCs/>
                <w:sz w:val="24"/>
                <w:szCs w:val="24"/>
              </w:rPr>
              <w:t>Atenție!</w:t>
            </w:r>
          </w:p>
          <w:p w14:paraId="121CB23C" w14:textId="77777777" w:rsidR="006934CC" w:rsidRPr="006934CC" w:rsidRDefault="006934CC" w:rsidP="006934CC">
            <w:pPr>
              <w:suppressAutoHyphens/>
              <w:autoSpaceDN w:val="0"/>
              <w:spacing w:line="360" w:lineRule="auto"/>
              <w:jc w:val="both"/>
              <w:textAlignment w:val="baseline"/>
              <w:rPr>
                <w:rFonts w:ascii="Trebuchet MS" w:eastAsia="Times New Roman" w:hAnsi="Trebuchet MS" w:cs="Times New Roman"/>
                <w:sz w:val="24"/>
                <w:szCs w:val="24"/>
              </w:rPr>
            </w:pPr>
          </w:p>
          <w:p w14:paraId="0943F47B" w14:textId="1C72061C" w:rsidR="004610F6" w:rsidRPr="004610F6" w:rsidRDefault="004610F6" w:rsidP="004610F6">
            <w:pPr>
              <w:pStyle w:val="NormalWeb"/>
              <w:numPr>
                <w:ilvl w:val="0"/>
                <w:numId w:val="41"/>
              </w:numPr>
              <w:spacing w:before="0" w:beforeAutospacing="0" w:after="120" w:afterAutospacing="0" w:line="360" w:lineRule="auto"/>
              <w:jc w:val="both"/>
              <w:rPr>
                <w:rFonts w:ascii="Trebuchet MS" w:hAnsi="Trebuchet MS" w:cs="Calibri"/>
                <w:lang w:val="ro-RO"/>
              </w:rPr>
            </w:pPr>
            <w:proofErr w:type="spellStart"/>
            <w:r w:rsidRPr="00054C18">
              <w:rPr>
                <w:rFonts w:ascii="Trebuchet MS" w:hAnsi="Trebuchet MS"/>
              </w:rPr>
              <w:t>Solicitantul</w:t>
            </w:r>
            <w:proofErr w:type="spellEnd"/>
            <w:r w:rsidRPr="00054C18">
              <w:rPr>
                <w:rFonts w:ascii="Trebuchet MS" w:hAnsi="Trebuchet MS"/>
              </w:rPr>
              <w:t xml:space="preserve"> de </w:t>
            </w:r>
            <w:proofErr w:type="spellStart"/>
            <w:r w:rsidRPr="00054C18">
              <w:rPr>
                <w:rFonts w:ascii="Trebuchet MS" w:hAnsi="Trebuchet MS"/>
              </w:rPr>
              <w:t>finanțare</w:t>
            </w:r>
            <w:proofErr w:type="spellEnd"/>
            <w:r w:rsidRPr="00054C18">
              <w:rPr>
                <w:rFonts w:ascii="Trebuchet MS" w:hAnsi="Trebuchet MS"/>
              </w:rPr>
              <w:t xml:space="preserve"> nu are </w:t>
            </w:r>
            <w:proofErr w:type="spellStart"/>
            <w:r w:rsidRPr="00054C18">
              <w:rPr>
                <w:rFonts w:ascii="Trebuchet MS" w:hAnsi="Trebuchet MS"/>
              </w:rPr>
              <w:t>obligaţii</w:t>
            </w:r>
            <w:proofErr w:type="spellEnd"/>
            <w:r w:rsidRPr="00054C18">
              <w:rPr>
                <w:rFonts w:ascii="Trebuchet MS" w:hAnsi="Trebuchet MS"/>
              </w:rPr>
              <w:t xml:space="preserve"> de </w:t>
            </w:r>
            <w:proofErr w:type="spellStart"/>
            <w:r w:rsidRPr="00054C18">
              <w:rPr>
                <w:rFonts w:ascii="Trebuchet MS" w:hAnsi="Trebuchet MS"/>
              </w:rPr>
              <w:t>plată</w:t>
            </w:r>
            <w:proofErr w:type="spellEnd"/>
            <w:r w:rsidRPr="00054C18">
              <w:rPr>
                <w:rFonts w:ascii="Trebuchet MS" w:hAnsi="Trebuchet MS"/>
              </w:rPr>
              <w:t xml:space="preserve"> nete </w:t>
            </w:r>
            <w:proofErr w:type="spellStart"/>
            <w:r w:rsidRPr="00054C18">
              <w:rPr>
                <w:rFonts w:ascii="Trebuchet MS" w:hAnsi="Trebuchet MS"/>
              </w:rPr>
              <w:t>neachitate</w:t>
            </w:r>
            <w:proofErr w:type="spellEnd"/>
            <w:r w:rsidRPr="00054C18">
              <w:rPr>
                <w:rFonts w:ascii="Trebuchet MS" w:hAnsi="Trebuchet MS"/>
              </w:rPr>
              <w:t xml:space="preserve"> </w:t>
            </w:r>
            <w:proofErr w:type="spellStart"/>
            <w:r w:rsidRPr="00054C18">
              <w:rPr>
                <w:rFonts w:ascii="Trebuchet MS" w:hAnsi="Trebuchet MS"/>
              </w:rPr>
              <w:t>în</w:t>
            </w:r>
            <w:proofErr w:type="spellEnd"/>
            <w:r w:rsidRPr="00054C18">
              <w:rPr>
                <w:rFonts w:ascii="Trebuchet MS" w:hAnsi="Trebuchet MS"/>
              </w:rPr>
              <w:t xml:space="preserve"> termen, </w:t>
            </w:r>
            <w:proofErr w:type="spellStart"/>
            <w:r w:rsidRPr="00054C18">
              <w:rPr>
                <w:rFonts w:ascii="Trebuchet MS" w:hAnsi="Trebuchet MS"/>
              </w:rPr>
              <w:t>către</w:t>
            </w:r>
            <w:proofErr w:type="spellEnd"/>
            <w:r w:rsidRPr="00054C18">
              <w:rPr>
                <w:rFonts w:ascii="Trebuchet MS" w:hAnsi="Trebuchet MS"/>
              </w:rPr>
              <w:t xml:space="preserve"> </w:t>
            </w:r>
            <w:proofErr w:type="spellStart"/>
            <w:r w:rsidRPr="00054C18">
              <w:rPr>
                <w:rFonts w:ascii="Trebuchet MS" w:hAnsi="Trebuchet MS"/>
              </w:rPr>
              <w:t>bugetul</w:t>
            </w:r>
            <w:proofErr w:type="spellEnd"/>
            <w:r w:rsidRPr="00054C18">
              <w:rPr>
                <w:rFonts w:ascii="Trebuchet MS" w:hAnsi="Trebuchet MS"/>
              </w:rPr>
              <w:t xml:space="preserve"> de stat </w:t>
            </w:r>
            <w:proofErr w:type="spellStart"/>
            <w:r w:rsidRPr="00054C18">
              <w:rPr>
                <w:rFonts w:ascii="Trebuchet MS" w:hAnsi="Trebuchet MS"/>
              </w:rPr>
              <w:t>și</w:t>
            </w:r>
            <w:proofErr w:type="spellEnd"/>
            <w:r w:rsidRPr="00054C18">
              <w:rPr>
                <w:rFonts w:ascii="Trebuchet MS" w:hAnsi="Trebuchet MS"/>
              </w:rPr>
              <w:t xml:space="preserve"> </w:t>
            </w:r>
            <w:proofErr w:type="spellStart"/>
            <w:r w:rsidRPr="00054C18">
              <w:rPr>
                <w:rFonts w:ascii="Trebuchet MS" w:hAnsi="Trebuchet MS"/>
              </w:rPr>
              <w:t>respectiv</w:t>
            </w:r>
            <w:proofErr w:type="spellEnd"/>
            <w:r w:rsidRPr="00054C18">
              <w:rPr>
                <w:rFonts w:ascii="Trebuchet MS" w:hAnsi="Trebuchet MS"/>
              </w:rPr>
              <w:t xml:space="preserve"> </w:t>
            </w:r>
            <w:proofErr w:type="spellStart"/>
            <w:r w:rsidRPr="00054C18">
              <w:rPr>
                <w:rFonts w:ascii="Trebuchet MS" w:hAnsi="Trebuchet MS"/>
              </w:rPr>
              <w:t>bugetul</w:t>
            </w:r>
            <w:proofErr w:type="spellEnd"/>
            <w:r w:rsidRPr="00054C18">
              <w:rPr>
                <w:rFonts w:ascii="Trebuchet MS" w:hAnsi="Trebuchet MS"/>
              </w:rPr>
              <w:t xml:space="preserve"> local </w:t>
            </w:r>
            <w:proofErr w:type="spellStart"/>
            <w:r w:rsidRPr="00054C18">
              <w:rPr>
                <w:rFonts w:ascii="Trebuchet MS" w:hAnsi="Trebuchet MS"/>
              </w:rPr>
              <w:t>în</w:t>
            </w:r>
            <w:proofErr w:type="spellEnd"/>
            <w:r w:rsidRPr="00054C18">
              <w:rPr>
                <w:rFonts w:ascii="Trebuchet MS" w:hAnsi="Trebuchet MS"/>
              </w:rPr>
              <w:t xml:space="preserve"> </w:t>
            </w:r>
            <w:proofErr w:type="spellStart"/>
            <w:r w:rsidRPr="00054C18">
              <w:rPr>
                <w:rFonts w:ascii="Trebuchet MS" w:hAnsi="Trebuchet MS"/>
              </w:rPr>
              <w:t>ultimul</w:t>
            </w:r>
            <w:proofErr w:type="spellEnd"/>
            <w:r w:rsidRPr="00054C18">
              <w:rPr>
                <w:rFonts w:ascii="Trebuchet MS" w:hAnsi="Trebuchet MS"/>
              </w:rPr>
              <w:t xml:space="preserve"> an </w:t>
            </w:r>
            <w:proofErr w:type="spellStart"/>
            <w:r w:rsidRPr="00054C18">
              <w:rPr>
                <w:rFonts w:ascii="Trebuchet MS" w:hAnsi="Trebuchet MS"/>
              </w:rPr>
              <w:t>calendaristic</w:t>
            </w:r>
            <w:proofErr w:type="spellEnd"/>
            <w:r w:rsidRPr="00054C18">
              <w:rPr>
                <w:rFonts w:ascii="Trebuchet MS" w:hAnsi="Trebuchet MS"/>
              </w:rPr>
              <w:t xml:space="preserve"> </w:t>
            </w:r>
            <w:proofErr w:type="spellStart"/>
            <w:r w:rsidRPr="00054C18">
              <w:rPr>
                <w:rFonts w:ascii="Trebuchet MS" w:hAnsi="Trebuchet MS"/>
              </w:rPr>
              <w:t>și</w:t>
            </w:r>
            <w:proofErr w:type="spellEnd"/>
            <w:r w:rsidRPr="00054C18">
              <w:rPr>
                <w:rFonts w:ascii="Trebuchet MS" w:hAnsi="Trebuchet MS"/>
              </w:rPr>
              <w:t xml:space="preserve"> nu are </w:t>
            </w:r>
            <w:proofErr w:type="spellStart"/>
            <w:r w:rsidRPr="00054C18">
              <w:rPr>
                <w:rFonts w:ascii="Trebuchet MS" w:hAnsi="Trebuchet MS"/>
              </w:rPr>
              <w:t>fapte</w:t>
            </w:r>
            <w:proofErr w:type="spellEnd"/>
            <w:r w:rsidRPr="00054C18">
              <w:rPr>
                <w:rFonts w:ascii="Trebuchet MS" w:hAnsi="Trebuchet MS"/>
              </w:rPr>
              <w:t xml:space="preserve"> </w:t>
            </w:r>
            <w:proofErr w:type="spellStart"/>
            <w:r w:rsidRPr="00054C18">
              <w:rPr>
                <w:rFonts w:ascii="Trebuchet MS" w:hAnsi="Trebuchet MS"/>
              </w:rPr>
              <w:t>înscrise</w:t>
            </w:r>
            <w:proofErr w:type="spellEnd"/>
            <w:r w:rsidRPr="00054C18">
              <w:rPr>
                <w:rFonts w:ascii="Trebuchet MS" w:hAnsi="Trebuchet MS"/>
              </w:rPr>
              <w:t xml:space="preserve"> </w:t>
            </w:r>
            <w:proofErr w:type="spellStart"/>
            <w:r w:rsidRPr="00054C18">
              <w:rPr>
                <w:rFonts w:ascii="Trebuchet MS" w:hAnsi="Trebuchet MS"/>
              </w:rPr>
              <w:t>în</w:t>
            </w:r>
            <w:proofErr w:type="spellEnd"/>
            <w:r w:rsidRPr="00054C18">
              <w:rPr>
                <w:rFonts w:ascii="Trebuchet MS" w:hAnsi="Trebuchet MS"/>
              </w:rPr>
              <w:t xml:space="preserve"> </w:t>
            </w:r>
            <w:proofErr w:type="spellStart"/>
            <w:r w:rsidRPr="00054C18">
              <w:rPr>
                <w:rFonts w:ascii="Trebuchet MS" w:hAnsi="Trebuchet MS"/>
              </w:rPr>
              <w:t>cazierul</w:t>
            </w:r>
            <w:proofErr w:type="spellEnd"/>
            <w:r w:rsidRPr="00054C18">
              <w:rPr>
                <w:rFonts w:ascii="Trebuchet MS" w:hAnsi="Trebuchet MS"/>
              </w:rPr>
              <w:t xml:space="preserve"> fiscal</w:t>
            </w:r>
            <w:r>
              <w:rPr>
                <w:rFonts w:ascii="Trebuchet MS" w:hAnsi="Trebuchet MS"/>
              </w:rPr>
              <w:t>.</w:t>
            </w:r>
          </w:p>
          <w:p w14:paraId="71EE6BC1" w14:textId="33F641B8" w:rsidR="006934CC" w:rsidRPr="006934CC" w:rsidRDefault="006934CC" w:rsidP="006934CC">
            <w:pPr>
              <w:numPr>
                <w:ilvl w:val="0"/>
                <w:numId w:val="41"/>
              </w:numPr>
              <w:suppressAutoHyphens/>
              <w:autoSpaceDN w:val="0"/>
              <w:spacing w:line="360" w:lineRule="auto"/>
              <w:contextualSpacing/>
              <w:jc w:val="both"/>
              <w:textAlignment w:val="baseline"/>
              <w:rPr>
                <w:rFonts w:ascii="Trebuchet MS" w:eastAsia="Times New Roman" w:hAnsi="Trebuchet MS" w:cs="Times New Roman"/>
                <w:sz w:val="24"/>
                <w:szCs w:val="24"/>
              </w:rPr>
            </w:pPr>
            <w:r w:rsidRPr="006934CC">
              <w:rPr>
                <w:rFonts w:ascii="Trebuchet MS" w:eastAsia="Times New Roman" w:hAnsi="Trebuchet MS" w:cs="Times New Roman"/>
                <w:sz w:val="24"/>
                <w:szCs w:val="24"/>
              </w:rPr>
              <w:t xml:space="preserve">Verificarea achitării obligațiilor de plată scadente la bugetul de stat, precum și inexistența faptelor înscrise în cazierul fiscal al solicitantului de finanțare se realizează de către AM PRSM în baza </w:t>
            </w:r>
            <w:r w:rsidRPr="006934CC">
              <w:rPr>
                <w:rFonts w:ascii="Trebuchet MS" w:eastAsia="Times New Roman" w:hAnsi="Trebuchet MS" w:cs="Times New Roman"/>
                <w:b/>
                <w:bCs/>
                <w:sz w:val="24"/>
                <w:szCs w:val="24"/>
              </w:rPr>
              <w:t>OUG privind Instituirea unor măsuri de simplificare și digitalizare pentru gestionarea fondurilor europene aferente politicii de coeziune 2021-2027</w:t>
            </w:r>
            <w:r w:rsidRPr="006934CC">
              <w:rPr>
                <w:rFonts w:ascii="Trebuchet MS" w:eastAsia="Times New Roman" w:hAnsi="Trebuchet MS" w:cs="Times New Roman"/>
                <w:sz w:val="24"/>
                <w:szCs w:val="24"/>
              </w:rPr>
              <w:t>, la momentul semnării contractului de finanțare.</w:t>
            </w:r>
          </w:p>
          <w:p w14:paraId="0CA0050E" w14:textId="77777777" w:rsidR="006934CC" w:rsidRDefault="006934CC" w:rsidP="006934CC">
            <w:pPr>
              <w:numPr>
                <w:ilvl w:val="0"/>
                <w:numId w:val="41"/>
              </w:numPr>
              <w:suppressAutoHyphens/>
              <w:autoSpaceDN w:val="0"/>
              <w:spacing w:line="360" w:lineRule="auto"/>
              <w:contextualSpacing/>
              <w:jc w:val="both"/>
              <w:textAlignment w:val="baseline"/>
              <w:rPr>
                <w:rFonts w:ascii="Trebuchet MS" w:eastAsia="Times New Roman" w:hAnsi="Trebuchet MS" w:cs="Times New Roman"/>
                <w:sz w:val="24"/>
                <w:szCs w:val="24"/>
              </w:rPr>
            </w:pPr>
            <w:r w:rsidRPr="006934CC">
              <w:rPr>
                <w:rFonts w:ascii="Trebuchet MS" w:eastAsia="Times New Roman" w:hAnsi="Trebuchet MS" w:cs="Times New Roman"/>
                <w:sz w:val="24"/>
                <w:szCs w:val="24"/>
              </w:rPr>
              <w:t>Verificarea achitării obligațiilor de plată scadente la bugetul local se realizează în baza Certificatului de atestare fiscală, referitor la obligațiile de plată la bugetul local transmis de solicitantul de finanțare, conform prevederilor din prezentul ghid.</w:t>
            </w:r>
          </w:p>
          <w:p w14:paraId="16CD80AC" w14:textId="14CEFF52" w:rsidR="000F7415" w:rsidRDefault="006934CC" w:rsidP="006934CC">
            <w:pPr>
              <w:numPr>
                <w:ilvl w:val="0"/>
                <w:numId w:val="41"/>
              </w:numPr>
              <w:suppressAutoHyphens/>
              <w:autoSpaceDN w:val="0"/>
              <w:spacing w:line="360" w:lineRule="auto"/>
              <w:contextualSpacing/>
              <w:jc w:val="both"/>
              <w:textAlignment w:val="baseline"/>
              <w:rPr>
                <w:rFonts w:ascii="Trebuchet MS" w:eastAsia="Times New Roman" w:hAnsi="Trebuchet MS" w:cs="Times New Roman"/>
                <w:sz w:val="24"/>
                <w:szCs w:val="24"/>
              </w:rPr>
            </w:pPr>
            <w:r w:rsidRPr="006934CC">
              <w:rPr>
                <w:rFonts w:ascii="Trebuchet MS" w:eastAsia="Times New Roman" w:hAnsi="Trebuchet MS" w:cs="Times New Roman"/>
                <w:sz w:val="24"/>
                <w:szCs w:val="24"/>
              </w:rPr>
              <w:t>Proiectul este respins de la finanțare dacă</w:t>
            </w:r>
            <w:r>
              <w:rPr>
                <w:rFonts w:ascii="Trebuchet MS" w:eastAsia="Times New Roman" w:hAnsi="Trebuchet MS" w:cs="Times New Roman"/>
                <w:sz w:val="24"/>
                <w:szCs w:val="24"/>
              </w:rPr>
              <w:t>,</w:t>
            </w:r>
            <w:r w:rsidRPr="006934CC">
              <w:rPr>
                <w:rFonts w:ascii="Trebuchet MS" w:eastAsia="Times New Roman" w:hAnsi="Trebuchet MS" w:cs="Times New Roman"/>
                <w:sz w:val="24"/>
                <w:szCs w:val="24"/>
              </w:rPr>
              <w:t xml:space="preserve"> la data semnării contractului de finanțare, solicitantul de finanțare are datorii scadente neachitate în termenul legal și care nu fac obiectul unei decizii de eșalonare și/sau are fapte înscrise în cazierul fiscal legate de cauze referitoare la obţinerea şi utilizarea fondurilor europene şi/sau a fondurilor publice naționale.</w:t>
            </w:r>
          </w:p>
          <w:p w14:paraId="6425BACA" w14:textId="0CE01214" w:rsidR="004A383C" w:rsidRDefault="004A383C" w:rsidP="004A383C">
            <w:pPr>
              <w:suppressAutoHyphens/>
              <w:autoSpaceDN w:val="0"/>
              <w:spacing w:line="360" w:lineRule="auto"/>
              <w:contextualSpacing/>
              <w:jc w:val="both"/>
              <w:textAlignment w:val="baseline"/>
              <w:rPr>
                <w:rFonts w:ascii="Trebuchet MS" w:hAnsi="Trebuchet MS"/>
                <w:sz w:val="24"/>
                <w:szCs w:val="24"/>
              </w:rPr>
            </w:pPr>
            <w:r>
              <w:rPr>
                <w:rFonts w:ascii="Trebuchet MS" w:hAnsi="Trebuchet MS"/>
                <w:sz w:val="24"/>
                <w:szCs w:val="24"/>
              </w:rPr>
              <w:t xml:space="preserve">13) </w:t>
            </w:r>
            <w:r w:rsidRPr="00054C18">
              <w:rPr>
                <w:rFonts w:ascii="Trebuchet MS" w:hAnsi="Trebuchet MS"/>
                <w:sz w:val="24"/>
                <w:szCs w:val="24"/>
              </w:rPr>
              <w:t xml:space="preserve">Solicitantul de finanțare și reprezentantul legal al solicitantului de finanțare, care îşi exercită atribuţiile de drept, la data depunerii cererii de finanţare, respectă și își asumă </w:t>
            </w:r>
            <w:r w:rsidRPr="00054C18">
              <w:rPr>
                <w:rFonts w:ascii="Trebuchet MS" w:hAnsi="Trebuchet MS"/>
                <w:sz w:val="24"/>
                <w:szCs w:val="24"/>
              </w:rPr>
              <w:lastRenderedPageBreak/>
              <w:t>conținutul Declarației unice</w:t>
            </w:r>
            <w:r>
              <w:rPr>
                <w:rFonts w:ascii="Trebuchet MS" w:hAnsi="Trebuchet MS"/>
                <w:sz w:val="24"/>
                <w:szCs w:val="24"/>
              </w:rPr>
              <w:t>.</w:t>
            </w:r>
          </w:p>
          <w:p w14:paraId="03E99F71" w14:textId="77777777" w:rsidR="004A383C" w:rsidRPr="006934CC" w:rsidRDefault="004A383C" w:rsidP="004A383C">
            <w:pPr>
              <w:suppressAutoHyphens/>
              <w:autoSpaceDN w:val="0"/>
              <w:spacing w:line="360" w:lineRule="auto"/>
              <w:contextualSpacing/>
              <w:jc w:val="both"/>
              <w:textAlignment w:val="baseline"/>
              <w:rPr>
                <w:rFonts w:ascii="Trebuchet MS" w:eastAsia="Times New Roman" w:hAnsi="Trebuchet MS" w:cs="Times New Roman"/>
                <w:sz w:val="24"/>
                <w:szCs w:val="24"/>
              </w:rPr>
            </w:pPr>
          </w:p>
          <w:p w14:paraId="79357C0C" w14:textId="77777777" w:rsidR="000F7415" w:rsidRPr="000F7415" w:rsidRDefault="000F7415" w:rsidP="000F7415">
            <w:pPr>
              <w:suppressAutoHyphens/>
              <w:autoSpaceDN w:val="0"/>
              <w:spacing w:line="360" w:lineRule="auto"/>
              <w:jc w:val="both"/>
              <w:textAlignment w:val="baseline"/>
              <w:rPr>
                <w:rFonts w:ascii="Trebuchet MS" w:eastAsia="Times New Roman" w:hAnsi="Trebuchet MS" w:cs="Times New Roman"/>
                <w:b/>
                <w:bCs/>
                <w:sz w:val="24"/>
                <w:szCs w:val="24"/>
              </w:rPr>
            </w:pPr>
            <w:r w:rsidRPr="000F7415">
              <w:rPr>
                <w:rFonts w:ascii="Trebuchet MS" w:eastAsia="Times New Roman" w:hAnsi="Trebuchet MS" w:cs="Times New Roman"/>
                <w:b/>
                <w:bCs/>
                <w:sz w:val="24"/>
                <w:szCs w:val="24"/>
              </w:rPr>
              <w:t>Nu sunt eligibile:</w:t>
            </w:r>
          </w:p>
          <w:p w14:paraId="13E4CA7A" w14:textId="6A9C3FA9" w:rsidR="000F7415" w:rsidRPr="000F7415" w:rsidRDefault="000F7415" w:rsidP="000F7415">
            <w:pPr>
              <w:numPr>
                <w:ilvl w:val="0"/>
                <w:numId w:val="38"/>
              </w:numPr>
              <w:suppressAutoHyphens/>
              <w:autoSpaceDN w:val="0"/>
              <w:spacing w:line="360" w:lineRule="auto"/>
              <w:contextualSpacing/>
              <w:jc w:val="both"/>
              <w:textAlignment w:val="baseline"/>
              <w:rPr>
                <w:rFonts w:ascii="Trebuchet MS" w:eastAsia="Times New Roman" w:hAnsi="Trebuchet MS" w:cs="Times New Roman"/>
                <w:sz w:val="24"/>
                <w:szCs w:val="24"/>
              </w:rPr>
            </w:pPr>
            <w:r w:rsidRPr="000F7415">
              <w:rPr>
                <w:rFonts w:ascii="Trebuchet MS" w:eastAsia="Times New Roman" w:hAnsi="Trebuchet MS" w:cs="Times New Roman"/>
                <w:sz w:val="24"/>
                <w:szCs w:val="24"/>
              </w:rPr>
              <w:t xml:space="preserve">Societățile încadrate în categoria </w:t>
            </w:r>
            <w:r>
              <w:rPr>
                <w:rFonts w:ascii="Trebuchet MS" w:eastAsia="Times New Roman" w:hAnsi="Trebuchet MS" w:cs="Times New Roman"/>
                <w:sz w:val="24"/>
                <w:szCs w:val="24"/>
              </w:rPr>
              <w:t xml:space="preserve">întreprinderilor mijlocii și </w:t>
            </w:r>
            <w:r w:rsidRPr="000F7415">
              <w:rPr>
                <w:rFonts w:ascii="Trebuchet MS" w:eastAsia="Times New Roman" w:hAnsi="Trebuchet MS" w:cs="Times New Roman"/>
                <w:sz w:val="24"/>
                <w:szCs w:val="24"/>
              </w:rPr>
              <w:t>întreprinderilor mari, așa cum sunt acestea definite în conformitate cu prevederile anexei nr. 1 la Regulamentul (UE) nr. 651/2014 precum și ale Legii nr. 346/2004 privind stimularea înființării și dezvoltării IMM - urilor, cu modificările și completările ulterioare;</w:t>
            </w:r>
          </w:p>
          <w:p w14:paraId="4B38765F" w14:textId="7DD9F96D" w:rsidR="000F7415" w:rsidRPr="000F7415" w:rsidRDefault="000F7415" w:rsidP="000F7415">
            <w:pPr>
              <w:numPr>
                <w:ilvl w:val="0"/>
                <w:numId w:val="38"/>
              </w:numPr>
              <w:suppressAutoHyphens/>
              <w:autoSpaceDN w:val="0"/>
              <w:spacing w:line="360" w:lineRule="auto"/>
              <w:contextualSpacing/>
              <w:jc w:val="both"/>
              <w:textAlignment w:val="baseline"/>
              <w:rPr>
                <w:rFonts w:ascii="Trebuchet MS" w:eastAsia="Times New Roman" w:hAnsi="Trebuchet MS" w:cs="Times New Roman"/>
                <w:sz w:val="24"/>
                <w:szCs w:val="24"/>
              </w:rPr>
            </w:pPr>
            <w:r w:rsidRPr="000F7415">
              <w:rPr>
                <w:rFonts w:ascii="Trebuchet MS" w:eastAsia="Times New Roman" w:hAnsi="Trebuchet MS" w:cs="Times New Roman"/>
                <w:sz w:val="24"/>
                <w:szCs w:val="24"/>
              </w:rPr>
              <w:t>microîntreprinderile, întreprinderile mici care au sediul social  în afara regiunii de dezvoltare Sud Muntenia si microîntreprinderi, intreprinderi mici si întreprinderi mijlocii agricole și din industria</w:t>
            </w:r>
            <w:r w:rsidRPr="000F7415">
              <w:rPr>
                <w:rFonts w:ascii="Trebuchet MS" w:eastAsia="Times New Roman" w:hAnsi="Trebuchet MS" w:cs="Times New Roman"/>
                <w:b/>
                <w:bCs/>
                <w:sz w:val="24"/>
                <w:szCs w:val="24"/>
              </w:rPr>
              <w:t xml:space="preserve"> </w:t>
            </w:r>
            <w:r w:rsidRPr="000F7415">
              <w:rPr>
                <w:rFonts w:ascii="Trebuchet MS" w:eastAsia="Times New Roman" w:hAnsi="Trebuchet MS" w:cs="Times New Roman"/>
                <w:sz w:val="24"/>
                <w:szCs w:val="24"/>
              </w:rPr>
              <w:t>alimentară.</w:t>
            </w:r>
          </w:p>
          <w:p w14:paraId="5022025D" w14:textId="442E4B75" w:rsidR="000F7415" w:rsidRPr="000F7415" w:rsidRDefault="00B03713" w:rsidP="000F7415">
            <w:pPr>
              <w:numPr>
                <w:ilvl w:val="0"/>
                <w:numId w:val="38"/>
              </w:numPr>
              <w:suppressAutoHyphens/>
              <w:autoSpaceDN w:val="0"/>
              <w:spacing w:line="360" w:lineRule="auto"/>
              <w:contextualSpacing/>
              <w:jc w:val="both"/>
              <w:textAlignment w:val="baseline"/>
              <w:rPr>
                <w:rFonts w:ascii="Trebuchet MS" w:eastAsia="Times New Roman" w:hAnsi="Trebuchet MS" w:cs="Times New Roman"/>
                <w:sz w:val="24"/>
                <w:szCs w:val="24"/>
              </w:rPr>
            </w:pPr>
            <w:r>
              <w:rPr>
                <w:rFonts w:ascii="Trebuchet MS" w:eastAsia="Times New Roman" w:hAnsi="Trebuchet MS" w:cs="Times New Roman"/>
                <w:sz w:val="24"/>
                <w:szCs w:val="24"/>
              </w:rPr>
              <w:t>s</w:t>
            </w:r>
            <w:r w:rsidR="000F7415" w:rsidRPr="000F7415">
              <w:rPr>
                <w:rFonts w:ascii="Trebuchet MS" w:eastAsia="Times New Roman" w:hAnsi="Trebuchet MS" w:cs="Times New Roman"/>
                <w:sz w:val="24"/>
                <w:szCs w:val="24"/>
              </w:rPr>
              <w:t>ucursalele, agențiile, reprezentanțele sau alte unități fără personalitate juridică;</w:t>
            </w:r>
          </w:p>
          <w:p w14:paraId="70793317" w14:textId="048BD80C" w:rsidR="000F7415" w:rsidRPr="000F7415" w:rsidRDefault="00B03713" w:rsidP="00B03713">
            <w:pPr>
              <w:numPr>
                <w:ilvl w:val="0"/>
                <w:numId w:val="38"/>
              </w:numPr>
              <w:suppressAutoHyphens/>
              <w:autoSpaceDN w:val="0"/>
              <w:spacing w:line="360" w:lineRule="auto"/>
              <w:contextualSpacing/>
              <w:jc w:val="both"/>
              <w:textAlignment w:val="baseline"/>
              <w:rPr>
                <w:rFonts w:ascii="Trebuchet MS" w:eastAsia="Times New Roman" w:hAnsi="Trebuchet MS" w:cs="Times New Roman"/>
                <w:sz w:val="24"/>
                <w:szCs w:val="24"/>
              </w:rPr>
            </w:pPr>
            <w:r>
              <w:rPr>
                <w:rFonts w:ascii="Trebuchet MS" w:eastAsia="Times New Roman" w:hAnsi="Trebuchet MS" w:cs="Times New Roman"/>
                <w:sz w:val="24"/>
                <w:szCs w:val="24"/>
              </w:rPr>
              <w:t>m</w:t>
            </w:r>
            <w:r w:rsidR="000F7415" w:rsidRPr="000F7415">
              <w:rPr>
                <w:rFonts w:ascii="Trebuchet MS" w:eastAsia="Times New Roman" w:hAnsi="Trebuchet MS" w:cs="Times New Roman"/>
                <w:sz w:val="24"/>
                <w:szCs w:val="24"/>
              </w:rPr>
              <w:t xml:space="preserve">icroîntreprinderile, intreprinderile mici care urmăresc obținerea finanțării prin </w:t>
            </w:r>
            <w:r w:rsidR="000F7415" w:rsidRPr="000F7415">
              <w:rPr>
                <w:rFonts w:ascii="Trebuchet MS" w:eastAsia="Times New Roman" w:hAnsi="Trebuchet MS" w:cs="Times New Roman"/>
                <w:b/>
                <w:bCs/>
                <w:sz w:val="24"/>
                <w:szCs w:val="24"/>
              </w:rPr>
              <w:t>crearea de condiții artificiale de eligibilitate</w:t>
            </w:r>
            <w:r w:rsidR="000F7415" w:rsidRPr="000F7415">
              <w:rPr>
                <w:rFonts w:ascii="Trebuchet MS" w:eastAsia="Times New Roman" w:hAnsi="Trebuchet MS" w:cs="Times New Roman"/>
                <w:sz w:val="24"/>
                <w:szCs w:val="24"/>
              </w:rPr>
              <w:t>:</w:t>
            </w:r>
          </w:p>
          <w:p w14:paraId="6D985333" w14:textId="77777777" w:rsidR="00B03713" w:rsidRPr="00B03713" w:rsidRDefault="000F7415" w:rsidP="000F7415">
            <w:pPr>
              <w:numPr>
                <w:ilvl w:val="0"/>
                <w:numId w:val="39"/>
              </w:numPr>
              <w:suppressAutoHyphens/>
              <w:autoSpaceDN w:val="0"/>
              <w:spacing w:after="240" w:line="360" w:lineRule="auto"/>
              <w:contextualSpacing/>
              <w:jc w:val="both"/>
              <w:textAlignment w:val="baseline"/>
              <w:rPr>
                <w:rFonts w:ascii="Trebuchet MS" w:eastAsia="Times New Roman" w:hAnsi="Trebuchet MS" w:cs="Calibri"/>
                <w:sz w:val="24"/>
                <w:szCs w:val="24"/>
              </w:rPr>
            </w:pPr>
            <w:r w:rsidRPr="000F7415">
              <w:rPr>
                <w:rFonts w:ascii="Trebuchet MS" w:eastAsia="Times New Roman" w:hAnsi="Trebuchet MS" w:cs="Times New Roman"/>
                <w:sz w:val="24"/>
                <w:szCs w:val="24"/>
              </w:rPr>
              <w:t xml:space="preserve">au realizat modificări conjuncturale, cu caracter temporar de natură să afecteze criteriul de eligibilitate a solicitantului de finanțare privind </w:t>
            </w:r>
            <w:r w:rsidRPr="000F7415">
              <w:rPr>
                <w:rFonts w:ascii="Trebuchet MS" w:eastAsia="Times New Roman" w:hAnsi="Trebuchet MS" w:cs="Times New Roman"/>
                <w:b/>
                <w:bCs/>
                <w:sz w:val="24"/>
                <w:szCs w:val="24"/>
              </w:rPr>
              <w:t>încadrarea în categoria microîntreprinderilor, întreprinderilor</w:t>
            </w:r>
            <w:r w:rsidR="00B03713" w:rsidRPr="00B03713">
              <w:rPr>
                <w:rFonts w:ascii="Trebuchet MS" w:eastAsia="Times New Roman" w:hAnsi="Trebuchet MS" w:cs="Times New Roman"/>
                <w:b/>
                <w:bCs/>
                <w:sz w:val="24"/>
                <w:szCs w:val="24"/>
              </w:rPr>
              <w:t xml:space="preserve"> </w:t>
            </w:r>
            <w:r w:rsidRPr="000F7415">
              <w:rPr>
                <w:rFonts w:ascii="Trebuchet MS" w:eastAsia="Times New Roman" w:hAnsi="Trebuchet MS" w:cs="Times New Roman"/>
                <w:b/>
                <w:bCs/>
                <w:sz w:val="24"/>
                <w:szCs w:val="24"/>
              </w:rPr>
              <w:t>mici</w:t>
            </w:r>
            <w:r w:rsidR="00B03713" w:rsidRPr="00B03713">
              <w:rPr>
                <w:rFonts w:ascii="Trebuchet MS" w:eastAsia="Times New Roman" w:hAnsi="Trebuchet MS" w:cs="Times New Roman"/>
                <w:b/>
                <w:bCs/>
                <w:sz w:val="24"/>
                <w:szCs w:val="24"/>
              </w:rPr>
              <w:t xml:space="preserve">, </w:t>
            </w:r>
            <w:r w:rsidRPr="000F7415">
              <w:rPr>
                <w:rFonts w:ascii="Trebuchet MS" w:eastAsia="Times New Roman" w:hAnsi="Trebuchet MS" w:cs="Times New Roman"/>
                <w:sz w:val="24"/>
                <w:szCs w:val="24"/>
              </w:rPr>
              <w:t>respectiv au realizat schimbări în structura acționariatului și/sau la nivelul administratorilor, inclusiv ca urmare a unei fuziuni, a unei achiziții, sau divizării societății după data publicării în consultare publică a GS;</w:t>
            </w:r>
          </w:p>
          <w:p w14:paraId="4E0C37C1" w14:textId="03EBE87B" w:rsidR="000F7415" w:rsidRPr="000D03CA" w:rsidRDefault="000F7415" w:rsidP="000F7415">
            <w:pPr>
              <w:numPr>
                <w:ilvl w:val="0"/>
                <w:numId w:val="39"/>
              </w:numPr>
              <w:suppressAutoHyphens/>
              <w:autoSpaceDN w:val="0"/>
              <w:spacing w:after="240" w:line="360" w:lineRule="auto"/>
              <w:contextualSpacing/>
              <w:jc w:val="both"/>
              <w:textAlignment w:val="baseline"/>
              <w:rPr>
                <w:rFonts w:ascii="Trebuchet MS" w:eastAsia="Times New Roman" w:hAnsi="Trebuchet MS" w:cs="Calibri"/>
                <w:sz w:val="24"/>
                <w:szCs w:val="24"/>
              </w:rPr>
            </w:pPr>
            <w:r w:rsidRPr="00B03713">
              <w:rPr>
                <w:rFonts w:ascii="Trebuchet MS" w:eastAsia="Times New Roman" w:hAnsi="Trebuchet MS" w:cs="Times New Roman"/>
                <w:b/>
                <w:bCs/>
                <w:sz w:val="24"/>
                <w:szCs w:val="24"/>
              </w:rPr>
              <w:t xml:space="preserve">nu </w:t>
            </w:r>
            <w:r w:rsidR="00B03713">
              <w:rPr>
                <w:rFonts w:ascii="Trebuchet MS" w:eastAsia="Times New Roman" w:hAnsi="Trebuchet MS" w:cs="Times New Roman"/>
                <w:b/>
                <w:bCs/>
                <w:sz w:val="24"/>
                <w:szCs w:val="24"/>
              </w:rPr>
              <w:t>au</w:t>
            </w:r>
            <w:r w:rsidRPr="00B03713">
              <w:rPr>
                <w:rFonts w:ascii="Trebuchet MS" w:eastAsia="Times New Roman" w:hAnsi="Trebuchet MS" w:cs="Times New Roman"/>
                <w:b/>
                <w:bCs/>
                <w:sz w:val="24"/>
                <w:szCs w:val="24"/>
              </w:rPr>
              <w:t xml:space="preserve"> sediul social în Regiunea Sud Muntenia cel puțin începând cu data de 1 ianuarie 2022</w:t>
            </w:r>
          </w:p>
          <w:p w14:paraId="0C4258EE" w14:textId="685A564F" w:rsidR="000D03CA" w:rsidRDefault="000D03CA" w:rsidP="000D03CA">
            <w:pPr>
              <w:suppressAutoHyphens/>
              <w:autoSpaceDN w:val="0"/>
              <w:spacing w:after="240" w:line="360" w:lineRule="auto"/>
              <w:ind w:left="2136"/>
              <w:contextualSpacing/>
              <w:jc w:val="both"/>
              <w:textAlignment w:val="baseline"/>
              <w:rPr>
                <w:rFonts w:ascii="Trebuchet MS" w:eastAsia="Times New Roman" w:hAnsi="Trebuchet MS" w:cs="Calibri"/>
                <w:sz w:val="24"/>
                <w:szCs w:val="24"/>
              </w:rPr>
            </w:pPr>
          </w:p>
          <w:p w14:paraId="1581756E" w14:textId="77777777" w:rsidR="000D03CA" w:rsidRPr="000D03CA" w:rsidRDefault="000D03CA" w:rsidP="000D03CA">
            <w:pPr>
              <w:suppressAutoHyphens/>
              <w:autoSpaceDN w:val="0"/>
              <w:spacing w:line="360" w:lineRule="auto"/>
              <w:jc w:val="both"/>
              <w:textAlignment w:val="baseline"/>
              <w:rPr>
                <w:rFonts w:ascii="Trebuchet MS" w:eastAsia="Times New Roman" w:hAnsi="Trebuchet MS" w:cs="Times New Roman"/>
                <w:sz w:val="24"/>
                <w:szCs w:val="24"/>
              </w:rPr>
            </w:pPr>
            <w:r w:rsidRPr="000D03CA">
              <w:rPr>
                <w:rFonts w:ascii="Trebuchet MS" w:eastAsia="Times New Roman" w:hAnsi="Trebuchet MS" w:cs="Times New Roman"/>
                <w:sz w:val="24"/>
                <w:szCs w:val="24"/>
              </w:rPr>
              <w:t>Dacă oricând pe parcursul derulării procesului de evaluare, selecție și contractare, în etapa de implementare și pe perioada de durabilitate se constată că solicitantul de finanțare a realizat modificări conjuncturale de natură să afecteze criteriile de eligibilitate, proiectul se respinge de la finanțare/contractul de finanțare se reziliază.</w:t>
            </w:r>
          </w:p>
          <w:p w14:paraId="2282BEE6" w14:textId="77777777" w:rsidR="000D03CA" w:rsidRPr="000D03CA" w:rsidRDefault="000D03CA" w:rsidP="000D03CA">
            <w:pPr>
              <w:suppressAutoHyphens/>
              <w:autoSpaceDN w:val="0"/>
              <w:spacing w:line="360" w:lineRule="auto"/>
              <w:jc w:val="both"/>
              <w:textAlignment w:val="baseline"/>
              <w:rPr>
                <w:rFonts w:ascii="Trebuchet MS" w:eastAsia="Times New Roman" w:hAnsi="Trebuchet MS" w:cs="Times New Roman"/>
                <w:sz w:val="24"/>
                <w:szCs w:val="24"/>
              </w:rPr>
            </w:pPr>
          </w:p>
          <w:p w14:paraId="0CE25167" w14:textId="3FF5F8CA" w:rsidR="000D03CA" w:rsidRPr="000D03CA" w:rsidRDefault="000D03CA" w:rsidP="000D03CA">
            <w:pPr>
              <w:suppressAutoHyphens/>
              <w:autoSpaceDN w:val="0"/>
              <w:spacing w:line="360" w:lineRule="auto"/>
              <w:jc w:val="both"/>
              <w:textAlignment w:val="baseline"/>
              <w:rPr>
                <w:rFonts w:ascii="Trebuchet MS" w:eastAsia="Times New Roman" w:hAnsi="Trebuchet MS" w:cs="Times New Roman"/>
                <w:sz w:val="24"/>
                <w:szCs w:val="24"/>
              </w:rPr>
            </w:pPr>
            <w:r w:rsidRPr="000D03CA">
              <w:rPr>
                <w:rFonts w:ascii="Trebuchet MS" w:eastAsia="Times New Roman" w:hAnsi="Trebuchet MS" w:cs="Times New Roman"/>
                <w:sz w:val="24"/>
                <w:szCs w:val="24"/>
              </w:rPr>
              <w:t xml:space="preserve">Verificarea informațiilor din statutul entităților implicate în proiect se realizează de către AM PRSM în baza protocolului încheiat de aceasta cu ONRC, utilizând exclusiv informațiile disponibile </w:t>
            </w:r>
            <w:r w:rsidRPr="000D03CA">
              <w:rPr>
                <w:rFonts w:ascii="Trebuchet MS" w:eastAsia="Times New Roman" w:hAnsi="Trebuchet MS" w:cs="Times New Roman"/>
                <w:sz w:val="24"/>
                <w:szCs w:val="24"/>
              </w:rPr>
              <w:lastRenderedPageBreak/>
              <w:t>la momentul verificărilor.</w:t>
            </w:r>
          </w:p>
          <w:p w14:paraId="615999B5" w14:textId="77777777" w:rsidR="000D03CA" w:rsidRPr="000D03CA" w:rsidRDefault="000D03CA" w:rsidP="000D03CA">
            <w:pPr>
              <w:suppressAutoHyphens/>
              <w:autoSpaceDN w:val="0"/>
              <w:spacing w:line="360" w:lineRule="auto"/>
              <w:jc w:val="both"/>
              <w:textAlignment w:val="baseline"/>
              <w:rPr>
                <w:rFonts w:ascii="Trebuchet MS" w:eastAsia="Times New Roman" w:hAnsi="Trebuchet MS" w:cs="Times New Roman"/>
                <w:sz w:val="24"/>
                <w:szCs w:val="24"/>
              </w:rPr>
            </w:pPr>
          </w:p>
          <w:p w14:paraId="406C6D7E" w14:textId="77777777" w:rsidR="00E25EAC" w:rsidRDefault="000D03CA" w:rsidP="000D03CA">
            <w:pPr>
              <w:suppressAutoHyphens/>
              <w:autoSpaceDN w:val="0"/>
              <w:spacing w:after="240" w:line="360" w:lineRule="auto"/>
              <w:contextualSpacing/>
              <w:jc w:val="both"/>
              <w:textAlignment w:val="baseline"/>
              <w:rPr>
                <w:rFonts w:ascii="Trebuchet MS" w:eastAsia="Times New Roman" w:hAnsi="Trebuchet MS" w:cs="Times New Roman"/>
                <w:sz w:val="24"/>
                <w:szCs w:val="24"/>
              </w:rPr>
            </w:pPr>
            <w:r w:rsidRPr="000D03CA">
              <w:rPr>
                <w:rFonts w:ascii="Trebuchet MS" w:eastAsia="Times New Roman" w:hAnsi="Trebuchet MS" w:cs="Times New Roman"/>
                <w:sz w:val="24"/>
                <w:szCs w:val="24"/>
              </w:rPr>
              <w:t xml:space="preserve">Verificarea încadrării solicitantului de finanțare în categoria </w:t>
            </w:r>
            <w:r>
              <w:rPr>
                <w:rFonts w:ascii="Trebuchet MS" w:eastAsia="Times New Roman" w:hAnsi="Trebuchet MS" w:cs="Times New Roman"/>
                <w:sz w:val="24"/>
                <w:szCs w:val="24"/>
              </w:rPr>
              <w:t>microîntreprinderilor și a întrerinderilor mici</w:t>
            </w:r>
            <w:r w:rsidRPr="000D03CA">
              <w:rPr>
                <w:rFonts w:ascii="Trebuchet MS" w:eastAsia="Times New Roman" w:hAnsi="Trebuchet MS" w:cs="Times New Roman"/>
                <w:sz w:val="24"/>
                <w:szCs w:val="24"/>
              </w:rPr>
              <w:t xml:space="preserve"> eligibilă se realizează de către AM PRSM în baza </w:t>
            </w:r>
            <w:r w:rsidRPr="000D03CA">
              <w:rPr>
                <w:rFonts w:ascii="Trebuchet MS" w:eastAsia="Times New Roman" w:hAnsi="Trebuchet MS" w:cs="Times New Roman"/>
                <w:b/>
                <w:bCs/>
                <w:sz w:val="24"/>
                <w:szCs w:val="24"/>
              </w:rPr>
              <w:t>OUG privind Instituirea unor măsuri de simplificare și digitalizare pentru gestionarea fondurilor europene aferente politicii de coeziune 2021-2027</w:t>
            </w:r>
            <w:r w:rsidRPr="000D03CA">
              <w:rPr>
                <w:rFonts w:ascii="Trebuchet MS" w:eastAsia="Times New Roman" w:hAnsi="Trebuchet MS" w:cs="Times New Roman"/>
                <w:sz w:val="24"/>
                <w:szCs w:val="24"/>
              </w:rPr>
              <w:t xml:space="preserve">, utilizând exclusiv informațiile din situațiile financiare anuale depuse, la Ministerul Finanțelor, de solicitantul de finanțare, întreprinderile cu care acesta este legat/partener, în conformitate cu prevederile legale în vigoare. </w:t>
            </w:r>
          </w:p>
          <w:p w14:paraId="77C179B0" w14:textId="77777777" w:rsidR="00E25EAC" w:rsidRDefault="000D03CA" w:rsidP="000D03CA">
            <w:pPr>
              <w:suppressAutoHyphens/>
              <w:autoSpaceDN w:val="0"/>
              <w:spacing w:after="240" w:line="360" w:lineRule="auto"/>
              <w:contextualSpacing/>
              <w:jc w:val="both"/>
              <w:textAlignment w:val="baseline"/>
              <w:rPr>
                <w:rFonts w:ascii="Trebuchet MS" w:eastAsia="Times New Roman" w:hAnsi="Trebuchet MS" w:cs="Times New Roman"/>
                <w:b/>
                <w:bCs/>
                <w:sz w:val="24"/>
                <w:szCs w:val="24"/>
              </w:rPr>
            </w:pPr>
            <w:r w:rsidRPr="000D03CA">
              <w:rPr>
                <w:rFonts w:ascii="Trebuchet MS" w:eastAsia="Times New Roman" w:hAnsi="Trebuchet MS" w:cs="Times New Roman"/>
                <w:sz w:val="24"/>
                <w:szCs w:val="24"/>
              </w:rPr>
              <w:t>Reprezentantul legal al entităților este</w:t>
            </w:r>
            <w:r w:rsidR="00E25EAC">
              <w:rPr>
                <w:rFonts w:ascii="Trebuchet MS" w:eastAsia="Times New Roman" w:hAnsi="Trebuchet MS" w:cs="Times New Roman"/>
                <w:sz w:val="24"/>
                <w:szCs w:val="24"/>
              </w:rPr>
              <w:t>,</w:t>
            </w:r>
            <w:r w:rsidRPr="000D03CA">
              <w:rPr>
                <w:rFonts w:ascii="Trebuchet MS" w:eastAsia="Times New Roman" w:hAnsi="Trebuchet MS" w:cs="Times New Roman"/>
                <w:sz w:val="24"/>
                <w:szCs w:val="24"/>
              </w:rPr>
              <w:t xml:space="preserve"> în exclusivitate</w:t>
            </w:r>
            <w:r w:rsidR="00E25EAC">
              <w:rPr>
                <w:rFonts w:ascii="Trebuchet MS" w:eastAsia="Times New Roman" w:hAnsi="Trebuchet MS" w:cs="Times New Roman"/>
                <w:sz w:val="24"/>
                <w:szCs w:val="24"/>
              </w:rPr>
              <w:t>,</w:t>
            </w:r>
            <w:r w:rsidRPr="000D03CA">
              <w:rPr>
                <w:rFonts w:ascii="Trebuchet MS" w:eastAsia="Times New Roman" w:hAnsi="Trebuchet MS" w:cs="Times New Roman"/>
                <w:sz w:val="24"/>
                <w:szCs w:val="24"/>
              </w:rPr>
              <w:t xml:space="preserve"> responsabil ca situațiile financiare anuale, depuse la Ministerul Finanțelor, să fie corecte și complete, la momentul depunerii cererii de finanțare</w:t>
            </w:r>
            <w:r w:rsidRPr="000D03CA">
              <w:rPr>
                <w:rFonts w:ascii="Trebuchet MS" w:eastAsia="Times New Roman" w:hAnsi="Trebuchet MS" w:cs="Times New Roman"/>
                <w:b/>
                <w:bCs/>
                <w:sz w:val="24"/>
                <w:szCs w:val="24"/>
              </w:rPr>
              <w:t xml:space="preserve">. </w:t>
            </w:r>
          </w:p>
          <w:p w14:paraId="6CAE0936" w14:textId="50C02E6A" w:rsidR="000D03CA" w:rsidRPr="00B03713" w:rsidRDefault="000D03CA" w:rsidP="000D03CA">
            <w:pPr>
              <w:suppressAutoHyphens/>
              <w:autoSpaceDN w:val="0"/>
              <w:spacing w:after="240" w:line="360" w:lineRule="auto"/>
              <w:contextualSpacing/>
              <w:jc w:val="both"/>
              <w:textAlignment w:val="baseline"/>
              <w:rPr>
                <w:rFonts w:ascii="Trebuchet MS" w:eastAsia="Times New Roman" w:hAnsi="Trebuchet MS" w:cs="Calibri"/>
                <w:sz w:val="24"/>
                <w:szCs w:val="24"/>
              </w:rPr>
            </w:pPr>
            <w:r w:rsidRPr="000D03CA">
              <w:rPr>
                <w:rFonts w:ascii="Trebuchet MS" w:eastAsia="Times New Roman" w:hAnsi="Trebuchet MS" w:cs="Times New Roman"/>
                <w:b/>
                <w:bCs/>
                <w:sz w:val="24"/>
                <w:szCs w:val="24"/>
              </w:rPr>
              <w:t>AM PRSM nu verifică corectitudinea informațiilor completate în situațiile financiare anuale depuse la MF și nici modificările asupra situațiilor financiare anuale, efectuate ulterior datei de depunere a cererii de finanțare sau ulterior datei de publicare a ghidului în consultare publică.</w:t>
            </w:r>
          </w:p>
          <w:p w14:paraId="093A7F5B" w14:textId="13C2E5DC" w:rsidR="00201B61" w:rsidRPr="00BB0B13" w:rsidRDefault="002273E6" w:rsidP="00C27CF4">
            <w:pPr>
              <w:spacing w:after="240" w:line="360" w:lineRule="auto"/>
              <w:jc w:val="both"/>
              <w:rPr>
                <w:rFonts w:ascii="Trebuchet MS" w:eastAsia="Times New Roman" w:hAnsi="Trebuchet MS" w:cs="Times New Roman"/>
                <w:b/>
                <w:bCs/>
                <w:color w:val="2E74B5" w:themeColor="accent1" w:themeShade="BF"/>
                <w:sz w:val="24"/>
                <w:szCs w:val="24"/>
              </w:rPr>
            </w:pPr>
            <w:r w:rsidRPr="00BB0B13">
              <w:rPr>
                <w:rFonts w:ascii="Trebuchet MS" w:eastAsia="Times New Roman" w:hAnsi="Trebuchet MS" w:cs="Times New Roman"/>
                <w:b/>
                <w:bCs/>
                <w:color w:val="2E74B5" w:themeColor="accent1" w:themeShade="BF"/>
                <w:sz w:val="24"/>
                <w:szCs w:val="24"/>
              </w:rPr>
              <w:t>ATENȚIE!</w:t>
            </w:r>
          </w:p>
          <w:p w14:paraId="3C7ACDFA" w14:textId="32CB6404" w:rsidR="00201B61" w:rsidRPr="00F71A62" w:rsidRDefault="00C27CF4" w:rsidP="00F71A62">
            <w:pPr>
              <w:spacing w:line="276" w:lineRule="auto"/>
              <w:jc w:val="both"/>
              <w:rPr>
                <w:rFonts w:ascii="Trebuchet MS" w:eastAsia="Times New Roman" w:hAnsi="Trebuchet MS" w:cs="Times New Roman"/>
                <w:b/>
                <w:bCs/>
                <w:sz w:val="24"/>
                <w:szCs w:val="24"/>
              </w:rPr>
            </w:pPr>
            <w:r w:rsidRPr="003B0B4D">
              <w:rPr>
                <w:rFonts w:ascii="Trebuchet MS" w:eastAsia="Times New Roman" w:hAnsi="Trebuchet MS" w:cs="Times New Roman"/>
                <w:b/>
                <w:bCs/>
                <w:sz w:val="24"/>
                <w:szCs w:val="24"/>
              </w:rPr>
              <w:t>Neîndeplinirea unuia dintre criteriile de mai sus</w:t>
            </w:r>
            <w:r w:rsidR="00177676" w:rsidRPr="003B0B4D">
              <w:rPr>
                <w:rFonts w:ascii="Trebuchet MS" w:eastAsia="Times New Roman" w:hAnsi="Trebuchet MS" w:cs="Times New Roman"/>
                <w:b/>
                <w:bCs/>
                <w:sz w:val="24"/>
                <w:szCs w:val="24"/>
              </w:rPr>
              <w:t xml:space="preserve"> </w:t>
            </w:r>
            <w:r w:rsidRPr="003B0B4D">
              <w:rPr>
                <w:rFonts w:ascii="Trebuchet MS" w:eastAsia="Times New Roman" w:hAnsi="Trebuchet MS" w:cs="Times New Roman"/>
                <w:b/>
                <w:bCs/>
                <w:sz w:val="24"/>
                <w:szCs w:val="24"/>
              </w:rPr>
              <w:t>conduce la declararea solicitantului ca neeligibil.</w:t>
            </w:r>
          </w:p>
        </w:tc>
      </w:tr>
    </w:tbl>
    <w:p w14:paraId="2339CE36" w14:textId="50F018CF" w:rsidR="007C2B91" w:rsidRPr="00BB0B13" w:rsidRDefault="00566CCA" w:rsidP="00566CCA">
      <w:pPr>
        <w:rPr>
          <w:rFonts w:ascii="Trebuchet MS" w:hAnsi="Trebuchet MS"/>
          <w:b/>
          <w:bCs/>
          <w:i/>
          <w:sz w:val="24"/>
          <w:szCs w:val="24"/>
        </w:rPr>
      </w:pPr>
      <w:r w:rsidRPr="00BB0B13">
        <w:rPr>
          <w:rFonts w:ascii="Trebuchet MS" w:hAnsi="Trebuchet MS"/>
          <w:i/>
          <w:sz w:val="24"/>
          <w:szCs w:val="24"/>
        </w:rPr>
        <w:lastRenderedPageBreak/>
        <w:tab/>
      </w:r>
    </w:p>
    <w:p w14:paraId="0AFA9BEA" w14:textId="77777777" w:rsidR="00566CCA" w:rsidRPr="00BB0B13" w:rsidRDefault="00566CCA" w:rsidP="002A7AF1">
      <w:pPr>
        <w:pStyle w:val="Heading2"/>
        <w:spacing w:line="360" w:lineRule="auto"/>
        <w:rPr>
          <w:rFonts w:ascii="Trebuchet MS" w:hAnsi="Trebuchet MS"/>
          <w:b/>
          <w:bCs/>
          <w:i/>
          <w:iCs/>
          <w:color w:val="auto"/>
          <w:sz w:val="24"/>
          <w:szCs w:val="24"/>
        </w:rPr>
      </w:pPr>
      <w:bookmarkStart w:id="87" w:name="_Toc126569802"/>
      <w:bookmarkStart w:id="88" w:name="_Toc126649709"/>
      <w:bookmarkStart w:id="89" w:name="_Toc126835343"/>
      <w:r w:rsidRPr="00BB0B13">
        <w:rPr>
          <w:rFonts w:ascii="Trebuchet MS" w:hAnsi="Trebuchet MS"/>
          <w:b/>
          <w:bCs/>
          <w:i/>
          <w:iCs/>
          <w:color w:val="auto"/>
          <w:sz w:val="24"/>
          <w:szCs w:val="24"/>
        </w:rPr>
        <w:t>4.2.</w:t>
      </w:r>
      <w:r w:rsidRPr="00BB0B13">
        <w:rPr>
          <w:rFonts w:ascii="Trebuchet MS" w:hAnsi="Trebuchet MS"/>
          <w:b/>
          <w:bCs/>
          <w:i/>
          <w:iCs/>
          <w:color w:val="auto"/>
          <w:sz w:val="24"/>
          <w:szCs w:val="24"/>
        </w:rPr>
        <w:tab/>
        <w:t>Eligibilitatea proiectului și a activităților</w:t>
      </w:r>
      <w:bookmarkEnd w:id="87"/>
      <w:bookmarkEnd w:id="88"/>
      <w:bookmarkEnd w:id="89"/>
      <w:r w:rsidRPr="00BB0B13">
        <w:rPr>
          <w:rFonts w:ascii="Trebuchet MS" w:hAnsi="Trebuchet MS"/>
          <w:b/>
          <w:bCs/>
          <w:i/>
          <w:iCs/>
          <w:color w:val="auto"/>
          <w:sz w:val="24"/>
          <w:szCs w:val="24"/>
        </w:rPr>
        <w:t xml:space="preserve"> </w:t>
      </w:r>
      <w:r w:rsidRPr="00BB0B13">
        <w:rPr>
          <w:rFonts w:ascii="Trebuchet MS" w:hAnsi="Trebuchet MS"/>
          <w:b/>
          <w:bCs/>
          <w:i/>
          <w:iCs/>
          <w:color w:val="auto"/>
          <w:sz w:val="24"/>
          <w:szCs w:val="24"/>
        </w:rPr>
        <w:tab/>
      </w:r>
    </w:p>
    <w:p w14:paraId="07623146" w14:textId="77777777" w:rsidR="004D38B3" w:rsidRPr="00BB0B13" w:rsidRDefault="00566CCA" w:rsidP="002A7AF1">
      <w:pPr>
        <w:pStyle w:val="Heading3"/>
        <w:spacing w:line="360" w:lineRule="auto"/>
        <w:rPr>
          <w:rFonts w:ascii="Trebuchet MS" w:hAnsi="Trebuchet MS"/>
          <w:b/>
          <w:bCs/>
          <w:i/>
          <w:iCs/>
          <w:color w:val="auto"/>
        </w:rPr>
      </w:pPr>
      <w:bookmarkStart w:id="90" w:name="_Toc126569803"/>
      <w:bookmarkStart w:id="91" w:name="_Toc126649710"/>
      <w:bookmarkStart w:id="92" w:name="_Toc126835344"/>
      <w:r w:rsidRPr="00BB0B13">
        <w:rPr>
          <w:rFonts w:ascii="Trebuchet MS" w:hAnsi="Trebuchet MS"/>
          <w:b/>
          <w:bCs/>
          <w:i/>
          <w:iCs/>
          <w:color w:val="auto"/>
        </w:rPr>
        <w:t>4.2.1.</w:t>
      </w:r>
      <w:r w:rsidRPr="00BB0B13">
        <w:rPr>
          <w:rFonts w:ascii="Trebuchet MS" w:hAnsi="Trebuchet MS"/>
          <w:b/>
          <w:bCs/>
          <w:i/>
          <w:iCs/>
          <w:color w:val="auto"/>
        </w:rPr>
        <w:tab/>
        <w:t>Criteriile generale aplicabile prezentului apel de proiecte cu privire la eligibilitatea proiectului și a activităților</w:t>
      </w:r>
      <w:bookmarkEnd w:id="90"/>
      <w:bookmarkEnd w:id="91"/>
      <w:bookmarkEnd w:id="92"/>
      <w:r w:rsidRPr="00BB0B13">
        <w:rPr>
          <w:rFonts w:ascii="Trebuchet MS" w:hAnsi="Trebuchet MS"/>
          <w:b/>
          <w:bCs/>
          <w:i/>
          <w:iCs/>
          <w:color w:val="auto"/>
        </w:rPr>
        <w:t xml:space="preserve"> </w:t>
      </w:r>
    </w:p>
    <w:p w14:paraId="4B3C0399" w14:textId="7228195E" w:rsidR="00566CCA" w:rsidRPr="00BB0B13" w:rsidRDefault="00566CCA" w:rsidP="00DC61A4">
      <w:pPr>
        <w:pStyle w:val="Heading3"/>
        <w:rPr>
          <w:rFonts w:ascii="Trebuchet MS" w:hAnsi="Trebuchet MS"/>
          <w:b/>
          <w:bCs/>
          <w:i/>
          <w:iCs/>
          <w:color w:val="auto"/>
        </w:rPr>
      </w:pPr>
      <w:r w:rsidRPr="00BB0B13">
        <w:rPr>
          <w:rFonts w:ascii="Trebuchet MS" w:hAnsi="Trebuchet MS"/>
          <w:b/>
          <w:bCs/>
          <w:i/>
          <w:iCs/>
          <w:color w:val="auto"/>
        </w:rPr>
        <w:t xml:space="preserve"> </w:t>
      </w:r>
    </w:p>
    <w:tbl>
      <w:tblPr>
        <w:tblStyle w:val="TableGrid"/>
        <w:tblW w:w="10915" w:type="dxa"/>
        <w:tblInd w:w="-459" w:type="dxa"/>
        <w:tblLook w:val="04A0" w:firstRow="1" w:lastRow="0" w:firstColumn="1" w:lastColumn="0" w:noHBand="0" w:noVBand="1"/>
      </w:tblPr>
      <w:tblGrid>
        <w:gridCol w:w="10915"/>
      </w:tblGrid>
      <w:tr w:rsidR="007C2B91" w:rsidRPr="00BB0B13" w14:paraId="0EF8CA4A" w14:textId="77777777" w:rsidTr="00D30338">
        <w:tc>
          <w:tcPr>
            <w:tcW w:w="10915" w:type="dxa"/>
          </w:tcPr>
          <w:p w14:paraId="6DE1AF10" w14:textId="5B84B139" w:rsidR="0029760B" w:rsidRPr="00BB0B13" w:rsidRDefault="0029760B" w:rsidP="0029760B">
            <w:pPr>
              <w:jc w:val="both"/>
              <w:rPr>
                <w:rFonts w:ascii="Trebuchet MS" w:hAnsi="Trebuchet MS" w:cs="Calibri"/>
                <w:iCs/>
                <w:sz w:val="20"/>
                <w:szCs w:val="20"/>
              </w:rPr>
            </w:pPr>
          </w:p>
          <w:p w14:paraId="75B19E12" w14:textId="375B8228" w:rsidR="00F74440" w:rsidRPr="00BB0B13" w:rsidRDefault="00F74440" w:rsidP="00650560">
            <w:p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Pentru a fi eligibile în cadrul prezentului apel, proiectele trebuie să îndeplinească următoarele condiţii cumulative:</w:t>
            </w:r>
          </w:p>
          <w:p w14:paraId="3A0A2076" w14:textId="11ACC9FF" w:rsidR="00F74440" w:rsidRPr="0047676B" w:rsidRDefault="00F74440" w:rsidP="007A52C3">
            <w:pPr>
              <w:spacing w:line="360" w:lineRule="auto"/>
              <w:jc w:val="both"/>
              <w:rPr>
                <w:rFonts w:ascii="Trebuchet MS" w:eastAsia="Times New Roman" w:hAnsi="Trebuchet MS" w:cs="Times New Roman"/>
                <w:sz w:val="24"/>
                <w:szCs w:val="24"/>
              </w:rPr>
            </w:pPr>
            <w:r w:rsidRPr="007A52C3">
              <w:rPr>
                <w:rFonts w:ascii="Trebuchet MS" w:eastAsia="Times New Roman" w:hAnsi="Trebuchet MS" w:cs="Calibri"/>
                <w:sz w:val="24"/>
                <w:szCs w:val="24"/>
              </w:rPr>
              <w:t xml:space="preserve">a) </w:t>
            </w:r>
            <w:r w:rsidR="007A52C3" w:rsidRPr="00862F66">
              <w:rPr>
                <w:rFonts w:ascii="Trebuchet MS" w:eastAsia="Times New Roman" w:hAnsi="Trebuchet MS" w:cs="Times New Roman"/>
                <w:b/>
                <w:bCs/>
                <w:sz w:val="24"/>
                <w:szCs w:val="24"/>
              </w:rPr>
              <w:t>Investiţia să fie realizată în regiunea Sud-Muntenia</w:t>
            </w:r>
            <w:r w:rsidR="007A52C3" w:rsidRPr="0047676B">
              <w:rPr>
                <w:rFonts w:ascii="Trebuchet MS" w:eastAsia="Times New Roman" w:hAnsi="Trebuchet MS" w:cs="Times New Roman"/>
                <w:sz w:val="24"/>
                <w:szCs w:val="24"/>
              </w:rPr>
              <w:t>, de către microîntreprinderile și întreprinderile mici non agricole din mediul rural și din mediul urban (inclusiv din satele aparținătoare acestora)</w:t>
            </w:r>
            <w:r w:rsidR="0047676B">
              <w:rPr>
                <w:rFonts w:ascii="Trebuchet MS" w:eastAsia="Times New Roman" w:hAnsi="Trebuchet MS" w:cs="Times New Roman"/>
                <w:sz w:val="24"/>
                <w:szCs w:val="24"/>
              </w:rPr>
              <w:t>.</w:t>
            </w:r>
          </w:p>
          <w:p w14:paraId="28649EF8" w14:textId="77777777" w:rsidR="0047676B" w:rsidRPr="0047676B" w:rsidRDefault="0047676B" w:rsidP="0047676B">
            <w:pPr>
              <w:suppressAutoHyphens/>
              <w:autoSpaceDN w:val="0"/>
              <w:spacing w:line="360" w:lineRule="auto"/>
              <w:ind w:left="360"/>
              <w:jc w:val="both"/>
              <w:textAlignment w:val="baseline"/>
              <w:rPr>
                <w:rFonts w:ascii="Trebuchet MS" w:eastAsia="Times New Roman" w:hAnsi="Trebuchet MS" w:cs="Calibri"/>
                <w:sz w:val="24"/>
                <w:szCs w:val="24"/>
              </w:rPr>
            </w:pPr>
          </w:p>
          <w:p w14:paraId="0A67F55D" w14:textId="2EFFDA40" w:rsidR="0047676B" w:rsidRPr="0047676B" w:rsidRDefault="0047676B" w:rsidP="0047676B">
            <w:pPr>
              <w:pStyle w:val="ListParagraph"/>
              <w:numPr>
                <w:ilvl w:val="0"/>
                <w:numId w:val="45"/>
              </w:numPr>
              <w:suppressAutoHyphens/>
              <w:autoSpaceDN w:val="0"/>
              <w:spacing w:line="360" w:lineRule="auto"/>
              <w:jc w:val="both"/>
              <w:textAlignment w:val="baseline"/>
              <w:rPr>
                <w:rFonts w:ascii="Trebuchet MS" w:eastAsia="Times New Roman" w:hAnsi="Trebuchet MS" w:cs="Calibri"/>
                <w:sz w:val="24"/>
                <w:szCs w:val="24"/>
              </w:rPr>
            </w:pPr>
            <w:r w:rsidRPr="0047676B">
              <w:rPr>
                <w:rFonts w:ascii="Trebuchet MS" w:eastAsia="Times New Roman" w:hAnsi="Trebuchet MS" w:cs="Calibri"/>
                <w:sz w:val="24"/>
                <w:szCs w:val="24"/>
              </w:rPr>
              <w:t xml:space="preserve">Nu sunt eligibile investiţiile localizate în afara regiunii de dezvoltare Sud Muntenia si nici microîntreprinderile, </w:t>
            </w:r>
            <w:bookmarkStart w:id="93" w:name="_Hlk124352535"/>
            <w:r w:rsidRPr="0047676B">
              <w:rPr>
                <w:rFonts w:ascii="Trebuchet MS" w:eastAsia="Times New Roman" w:hAnsi="Trebuchet MS" w:cs="Calibri"/>
                <w:sz w:val="24"/>
                <w:szCs w:val="24"/>
              </w:rPr>
              <w:t>intreprinderile mici si întreprinderile mijlocii agricole și din industria alimentară.</w:t>
            </w:r>
            <w:bookmarkEnd w:id="93"/>
          </w:p>
          <w:p w14:paraId="0C9BB4A4" w14:textId="77777777" w:rsidR="0047676B" w:rsidRPr="007A52C3" w:rsidRDefault="0047676B" w:rsidP="007A52C3">
            <w:pPr>
              <w:spacing w:line="360" w:lineRule="auto"/>
              <w:jc w:val="both"/>
              <w:rPr>
                <w:rFonts w:ascii="Trebuchet MS" w:eastAsia="Times New Roman" w:hAnsi="Trebuchet MS" w:cs="Times New Roman"/>
                <w:color w:val="FF0000"/>
                <w:sz w:val="24"/>
                <w:szCs w:val="24"/>
              </w:rPr>
            </w:pPr>
          </w:p>
          <w:p w14:paraId="318C1587" w14:textId="4AD7E09E" w:rsidR="00F74440" w:rsidRPr="00BB0B13" w:rsidRDefault="00F74440" w:rsidP="00475611">
            <w:p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xml:space="preserve">b) </w:t>
            </w:r>
            <w:r w:rsidR="00753EC7" w:rsidRPr="00862F66">
              <w:rPr>
                <w:rFonts w:ascii="Trebuchet MS" w:hAnsi="Trebuchet MS"/>
                <w:b/>
                <w:bCs/>
                <w:sz w:val="24"/>
                <w:szCs w:val="24"/>
              </w:rPr>
              <w:t>Investiţia trebuie să vizeze domeniul de activitate eligibil</w:t>
            </w:r>
            <w:r w:rsidR="00753EC7" w:rsidRPr="00753EC7">
              <w:rPr>
                <w:rFonts w:ascii="Trebuchet MS" w:hAnsi="Trebuchet MS"/>
                <w:sz w:val="24"/>
                <w:szCs w:val="24"/>
              </w:rPr>
              <w:t xml:space="preserve"> al solicitantului, ce face obiectul proiectului. Activităţile propuse prin proiect, trebuie să vizeze un singur domeniu de activitate (clasă CAEN) care constituie obiectul proiectului.</w:t>
            </w:r>
          </w:p>
          <w:p w14:paraId="66229A88" w14:textId="60169FD8" w:rsidR="00F74440" w:rsidRPr="00BB0B13" w:rsidRDefault="00F74440" w:rsidP="00650560">
            <w:p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xml:space="preserve">c) </w:t>
            </w:r>
            <w:r w:rsidR="0065733A" w:rsidRPr="00862F66">
              <w:rPr>
                <w:rFonts w:ascii="Trebuchet MS" w:hAnsi="Trebuchet MS"/>
                <w:b/>
                <w:bCs/>
                <w:sz w:val="24"/>
                <w:szCs w:val="24"/>
              </w:rPr>
              <w:t xml:space="preserve">Proiectul </w:t>
            </w:r>
            <w:r w:rsidRPr="00862F66">
              <w:rPr>
                <w:rFonts w:ascii="Trebuchet MS" w:eastAsia="Times New Roman" w:hAnsi="Trebuchet MS" w:cs="Calibri"/>
                <w:b/>
                <w:bCs/>
                <w:sz w:val="24"/>
                <w:szCs w:val="24"/>
              </w:rPr>
              <w:t>se referă la următoarele categorii de investiţii</w:t>
            </w:r>
            <w:r w:rsidRPr="00BB0B13">
              <w:rPr>
                <w:rFonts w:ascii="Trebuchet MS" w:eastAsia="Times New Roman" w:hAnsi="Trebuchet MS" w:cs="Calibri"/>
                <w:sz w:val="24"/>
                <w:szCs w:val="24"/>
              </w:rPr>
              <w:t xml:space="preserve"> care conduc la dezvoltarea microîntreprinderiilor si a intreprinderilor mici:</w:t>
            </w:r>
          </w:p>
          <w:p w14:paraId="588F3FFA" w14:textId="125D019D" w:rsidR="00F74440" w:rsidRPr="00BB0B13" w:rsidRDefault="00862F66" w:rsidP="00650560">
            <w:pPr>
              <w:spacing w:after="120" w:line="360" w:lineRule="auto"/>
              <w:jc w:val="both"/>
              <w:rPr>
                <w:rFonts w:ascii="Trebuchet MS" w:eastAsia="Times New Roman" w:hAnsi="Trebuchet MS" w:cs="Calibri"/>
                <w:sz w:val="24"/>
                <w:szCs w:val="24"/>
              </w:rPr>
            </w:pPr>
            <w:r>
              <w:rPr>
                <w:rFonts w:ascii="Trebuchet MS" w:eastAsia="Times New Roman" w:hAnsi="Trebuchet MS" w:cs="Calibri"/>
                <w:sz w:val="24"/>
                <w:szCs w:val="24"/>
              </w:rPr>
              <w:t xml:space="preserve">         </w:t>
            </w:r>
            <w:r w:rsidR="00F74440" w:rsidRPr="00BB0B13">
              <w:rPr>
                <w:rFonts w:ascii="Trebuchet MS" w:eastAsia="Times New Roman" w:hAnsi="Trebuchet MS" w:cs="Calibri"/>
                <w:sz w:val="24"/>
                <w:szCs w:val="24"/>
              </w:rPr>
              <w:t xml:space="preserve">1. </w:t>
            </w:r>
            <w:r w:rsidR="000467FB" w:rsidRPr="00BB0B13">
              <w:rPr>
                <w:rFonts w:ascii="Trebuchet MS" w:eastAsia="Times New Roman" w:hAnsi="Trebuchet MS" w:cs="Calibri"/>
                <w:sz w:val="24"/>
                <w:szCs w:val="24"/>
              </w:rPr>
              <w:t>I</w:t>
            </w:r>
            <w:r w:rsidR="00F74440" w:rsidRPr="00BB0B13">
              <w:rPr>
                <w:rFonts w:ascii="Trebuchet MS" w:eastAsia="Times New Roman" w:hAnsi="Trebuchet MS" w:cs="Calibri"/>
                <w:sz w:val="24"/>
                <w:szCs w:val="24"/>
              </w:rPr>
              <w:t>nvestiţii în active corporale:</w:t>
            </w:r>
          </w:p>
          <w:p w14:paraId="0A963B3B" w14:textId="2C24A824" w:rsidR="00F74440" w:rsidRPr="00BB0B13" w:rsidRDefault="00F74440" w:rsidP="00650560">
            <w:p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w:t>
            </w:r>
            <w:r w:rsidRPr="00BB0B13">
              <w:rPr>
                <w:rFonts w:ascii="Trebuchet MS" w:eastAsia="Times New Roman" w:hAnsi="Trebuchet MS" w:cs="Calibri"/>
                <w:sz w:val="24"/>
                <w:szCs w:val="24"/>
              </w:rPr>
              <w:t> </w:t>
            </w:r>
            <w:r w:rsidRPr="00BB0B13">
              <w:rPr>
                <w:rFonts w:ascii="Trebuchet MS" w:eastAsia="Times New Roman" w:hAnsi="Trebuchet MS" w:cs="Calibri"/>
                <w:sz w:val="24"/>
                <w:szCs w:val="24"/>
              </w:rPr>
              <w:t>(i) lucrări de construire/</w:t>
            </w:r>
            <w:r w:rsidR="000467FB" w:rsidRPr="00BB0B13">
              <w:rPr>
                <w:rFonts w:ascii="Trebuchet MS" w:eastAsia="Times New Roman" w:hAnsi="Trebuchet MS" w:cs="Calibri"/>
                <w:sz w:val="24"/>
                <w:szCs w:val="24"/>
              </w:rPr>
              <w:t xml:space="preserve"> </w:t>
            </w:r>
            <w:r w:rsidRPr="00BB0B13">
              <w:rPr>
                <w:rFonts w:ascii="Trebuchet MS" w:eastAsia="Times New Roman" w:hAnsi="Trebuchet MS" w:cs="Calibri"/>
                <w:sz w:val="24"/>
                <w:szCs w:val="24"/>
              </w:rPr>
              <w:t>extindere/ a spaţiilor de producţie/</w:t>
            </w:r>
            <w:r w:rsidR="000467FB" w:rsidRPr="00BB0B13">
              <w:rPr>
                <w:rFonts w:ascii="Trebuchet MS" w:eastAsia="Times New Roman" w:hAnsi="Trebuchet MS" w:cs="Calibri"/>
                <w:sz w:val="24"/>
                <w:szCs w:val="24"/>
              </w:rPr>
              <w:t xml:space="preserve"> </w:t>
            </w:r>
            <w:r w:rsidRPr="00BB0B13">
              <w:rPr>
                <w:rFonts w:ascii="Trebuchet MS" w:eastAsia="Times New Roman" w:hAnsi="Trebuchet MS" w:cs="Calibri"/>
                <w:sz w:val="24"/>
                <w:szCs w:val="24"/>
              </w:rPr>
              <w:t xml:space="preserve">prestare de servicii ale microîntreprinderilor </w:t>
            </w:r>
            <w:r w:rsidR="000467FB" w:rsidRPr="00BB0B13">
              <w:rPr>
                <w:rFonts w:ascii="Trebuchet MS" w:eastAsia="Times New Roman" w:hAnsi="Trebuchet MS" w:cs="Calibri"/>
                <w:sz w:val="24"/>
                <w:szCs w:val="24"/>
              </w:rPr>
              <w:t>ș</w:t>
            </w:r>
            <w:r w:rsidRPr="00BB0B13">
              <w:rPr>
                <w:rFonts w:ascii="Trebuchet MS" w:eastAsia="Times New Roman" w:hAnsi="Trebuchet MS" w:cs="Calibri"/>
                <w:sz w:val="24"/>
                <w:szCs w:val="24"/>
              </w:rPr>
              <w:t xml:space="preserve">i </w:t>
            </w:r>
            <w:r w:rsidR="000467FB" w:rsidRPr="00BB0B13">
              <w:rPr>
                <w:rFonts w:ascii="Trebuchet MS" w:eastAsia="Times New Roman" w:hAnsi="Trebuchet MS" w:cs="Calibri"/>
                <w:sz w:val="24"/>
                <w:szCs w:val="24"/>
              </w:rPr>
              <w:t>î</w:t>
            </w:r>
            <w:r w:rsidRPr="00BB0B13">
              <w:rPr>
                <w:rFonts w:ascii="Trebuchet MS" w:eastAsia="Times New Roman" w:hAnsi="Trebuchet MS" w:cs="Calibri"/>
                <w:sz w:val="24"/>
                <w:szCs w:val="24"/>
              </w:rPr>
              <w:t>ntreprinderilor mici, inclusiv a utilităţilor generale aferente investitiei (alimentare cu apă, canalizare, alimentare cu gaze naturale, agent termic, energie electrică, PSI);</w:t>
            </w:r>
          </w:p>
          <w:p w14:paraId="406AFF01" w14:textId="0A44BACF" w:rsidR="00F74440" w:rsidRPr="00BB0B13" w:rsidRDefault="00F74440" w:rsidP="00650560">
            <w:p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w:t>
            </w:r>
            <w:r w:rsidRPr="00BB0B13">
              <w:rPr>
                <w:rFonts w:ascii="Trebuchet MS" w:eastAsia="Times New Roman" w:hAnsi="Trebuchet MS" w:cs="Calibri"/>
                <w:sz w:val="24"/>
                <w:szCs w:val="24"/>
              </w:rPr>
              <w:t> </w:t>
            </w:r>
            <w:r w:rsidRPr="00BB0B13">
              <w:rPr>
                <w:rFonts w:ascii="Trebuchet MS" w:eastAsia="Times New Roman" w:hAnsi="Trebuchet MS" w:cs="Calibri"/>
                <w:sz w:val="24"/>
                <w:szCs w:val="24"/>
              </w:rPr>
              <w:t>(ii)</w:t>
            </w:r>
            <w:r w:rsidR="00650560" w:rsidRPr="00BB0B13">
              <w:rPr>
                <w:rFonts w:ascii="Trebuchet MS" w:eastAsia="Times New Roman" w:hAnsi="Trebuchet MS" w:cs="Calibri"/>
                <w:sz w:val="24"/>
                <w:szCs w:val="24"/>
              </w:rPr>
              <w:t xml:space="preserve"> </w:t>
            </w:r>
            <w:r w:rsidRPr="00BB0B13">
              <w:rPr>
                <w:rFonts w:ascii="Trebuchet MS" w:eastAsia="Times New Roman" w:hAnsi="Trebuchet MS" w:cs="Calibri"/>
                <w:sz w:val="24"/>
                <w:szCs w:val="24"/>
              </w:rPr>
              <w:t>achiziţionarea de echipamente tehnologice, utilaje, instalaţii de lucru, mobilier, echipamente informatice, birotică, de natura mijloacelor fixe, respectiv care se regăsesc în subgrupa 2.1. "Echipamente tehnologice (maşini, utilaje şi instalaţii de lucru)", subgrupa 2.2. "Aparate şi instalaţii de măsurare, control şi reglare", clasa 2.3.6. "Utilaje şi instalaţii de transportat şi ridicat" sau grupa 3 "Mobilier, aparatură birotică, sisteme de protecţie a valorilor umane şi materiale şi alte active corporale" prevăzute în anexa la Hotărârea Guvernului nr. 2.139/2004 pentru aprobarea Catalogului privind clasificarea şi duratele normale de funcţionare a mijloacelor fixe, cu modificările ulterioare, şi care se încadrează în limita valorică aferentă mijloacelor fixe, stabilită prin reglementările legale în vigoare la data depunerii cererii de finanţare;</w:t>
            </w:r>
          </w:p>
          <w:p w14:paraId="1557CFF8" w14:textId="0F3C51D1" w:rsidR="00E82F1B" w:rsidRPr="00172B5C" w:rsidRDefault="00F74440" w:rsidP="00650560">
            <w:pPr>
              <w:spacing w:after="120" w:line="360" w:lineRule="auto"/>
              <w:jc w:val="both"/>
              <w:rPr>
                <w:rFonts w:ascii="Trebuchet MS" w:hAnsi="Trebuchet MS"/>
                <w:b/>
                <w:bCs/>
                <w:sz w:val="24"/>
                <w:szCs w:val="24"/>
                <w:u w:val="single"/>
              </w:rPr>
            </w:pPr>
            <w:r w:rsidRPr="00BB0B13">
              <w:rPr>
                <w:rFonts w:ascii="Trebuchet MS" w:eastAsia="Times New Roman" w:hAnsi="Trebuchet MS" w:cs="Calibri"/>
                <w:sz w:val="24"/>
                <w:szCs w:val="24"/>
              </w:rPr>
              <w:t> </w:t>
            </w:r>
            <w:r w:rsidRPr="00BB0B13">
              <w:rPr>
                <w:rFonts w:ascii="Trebuchet MS" w:eastAsia="Times New Roman" w:hAnsi="Trebuchet MS" w:cs="Calibri"/>
                <w:sz w:val="24"/>
                <w:szCs w:val="24"/>
              </w:rPr>
              <w:t> </w:t>
            </w:r>
            <w:r w:rsidRPr="00BB0B13">
              <w:rPr>
                <w:rFonts w:ascii="Trebuchet MS" w:eastAsia="Times New Roman" w:hAnsi="Trebuchet MS" w:cs="Calibri"/>
                <w:sz w:val="24"/>
                <w:szCs w:val="24"/>
              </w:rPr>
              <w:t>(iii) achiziţionarea de instalaţii/</w:t>
            </w:r>
            <w:r w:rsidR="000467FB" w:rsidRPr="00BB0B13">
              <w:rPr>
                <w:rFonts w:ascii="Trebuchet MS" w:eastAsia="Times New Roman" w:hAnsi="Trebuchet MS" w:cs="Calibri"/>
                <w:sz w:val="24"/>
                <w:szCs w:val="24"/>
              </w:rPr>
              <w:t xml:space="preserve"> </w:t>
            </w:r>
            <w:r w:rsidRPr="00BB0B13">
              <w:rPr>
                <w:rFonts w:ascii="Trebuchet MS" w:eastAsia="Times New Roman" w:hAnsi="Trebuchet MS" w:cs="Calibri"/>
                <w:sz w:val="24"/>
                <w:szCs w:val="24"/>
              </w:rPr>
              <w:t xml:space="preserve">echipamente specifice în scopul obţinerii unei economii de energie, precum şi sisteme care utilizează surse regenerabile (alternative) de energie pentru eficientizarea activităţilor pentru care a solicitat finanţare, </w:t>
            </w:r>
            <w:r w:rsidRPr="002A7AF1">
              <w:rPr>
                <w:rFonts w:ascii="Trebuchet MS" w:eastAsia="Times New Roman" w:hAnsi="Trebuchet MS" w:cs="Calibri"/>
                <w:b/>
                <w:bCs/>
                <w:color w:val="2E74B5" w:themeColor="accent1" w:themeShade="BF"/>
                <w:sz w:val="24"/>
                <w:szCs w:val="24"/>
              </w:rPr>
              <w:t>în limita a 15% din valoarea eligibilă</w:t>
            </w:r>
            <w:r w:rsidRPr="00BB0B13">
              <w:rPr>
                <w:rFonts w:ascii="Trebuchet MS" w:eastAsia="Times New Roman" w:hAnsi="Trebuchet MS" w:cs="Calibri"/>
                <w:sz w:val="24"/>
                <w:szCs w:val="24"/>
              </w:rPr>
              <w:t xml:space="preserve"> a proiectului. Surse regenerabile (alternative) de energie sunt considerate: </w:t>
            </w:r>
            <w:r w:rsidR="0065733A" w:rsidRPr="0065733A">
              <w:rPr>
                <w:rFonts w:ascii="Trebuchet MS" w:hAnsi="Trebuchet MS"/>
                <w:sz w:val="24"/>
                <w:szCs w:val="24"/>
              </w:rPr>
              <w:t xml:space="preserve">energia solară </w:t>
            </w:r>
            <w:r w:rsidR="0065733A" w:rsidRPr="0065733A">
              <w:rPr>
                <w:rFonts w:ascii="Trebuchet MS" w:hAnsi="Trebuchet MS"/>
                <w:sz w:val="24"/>
                <w:szCs w:val="24"/>
              </w:rPr>
              <w:lastRenderedPageBreak/>
              <w:t xml:space="preserve">(utilizată la producerea de căldură sau la furnizarea de energie electrică prin sisteme fotovoltaice), energia eoliană, hidroenergia, biomasa (biodiesel, bioetanol, biogaz), energia geotermală. </w:t>
            </w:r>
            <w:r w:rsidR="0065733A" w:rsidRPr="0065733A">
              <w:rPr>
                <w:rFonts w:ascii="Trebuchet MS" w:hAnsi="Trebuchet MS"/>
                <w:b/>
                <w:bCs/>
                <w:sz w:val="24"/>
                <w:szCs w:val="24"/>
                <w:u w:val="single"/>
              </w:rPr>
              <w:t>Nu sunt eligibile proiecte care includ doar investiţii din această categorie.</w:t>
            </w:r>
          </w:p>
          <w:p w14:paraId="1EB7AC3C" w14:textId="71AFFC46" w:rsidR="00DD3A1E" w:rsidRDefault="00862F66" w:rsidP="00172B5C">
            <w:pPr>
              <w:spacing w:after="120" w:line="360" w:lineRule="auto"/>
              <w:jc w:val="both"/>
              <w:rPr>
                <w:rFonts w:ascii="Trebuchet MS" w:eastAsia="Times New Roman" w:hAnsi="Trebuchet MS" w:cs="Calibri"/>
                <w:sz w:val="24"/>
                <w:szCs w:val="24"/>
              </w:rPr>
            </w:pPr>
            <w:r>
              <w:rPr>
                <w:rFonts w:ascii="Trebuchet MS" w:eastAsia="Times New Roman" w:hAnsi="Trebuchet MS" w:cs="Calibri"/>
                <w:sz w:val="24"/>
                <w:szCs w:val="24"/>
              </w:rPr>
              <w:t xml:space="preserve">            </w:t>
            </w:r>
            <w:r w:rsidR="00172B5C">
              <w:rPr>
                <w:rFonts w:ascii="Trebuchet MS" w:eastAsia="Times New Roman" w:hAnsi="Trebuchet MS" w:cs="Calibri"/>
                <w:sz w:val="24"/>
                <w:szCs w:val="24"/>
              </w:rPr>
              <w:t>2.</w:t>
            </w:r>
            <w:r w:rsidR="00E82F1B" w:rsidRPr="00E82F1B">
              <w:rPr>
                <w:rFonts w:ascii="Trebuchet MS" w:eastAsia="Times New Roman" w:hAnsi="Trebuchet MS" w:cs="Calibri"/>
                <w:sz w:val="24"/>
                <w:szCs w:val="24"/>
              </w:rPr>
              <w:t>I</w:t>
            </w:r>
            <w:r w:rsidR="00E82F1B" w:rsidRPr="00E82F1B">
              <w:rPr>
                <w:rFonts w:ascii="Trebuchet MS" w:hAnsi="Trebuchet MS"/>
                <w:sz w:val="24"/>
                <w:szCs w:val="24"/>
              </w:rPr>
              <w:t xml:space="preserve">nvestiţii în active necorporale: brevete, licenţe, mărci comerciale, programe informatice, alte drepturi şi active similare, </w:t>
            </w:r>
            <w:r w:rsidR="00E82F1B" w:rsidRPr="00E82F1B">
              <w:rPr>
                <w:rFonts w:ascii="Trebuchet MS" w:hAnsi="Trebuchet MS"/>
                <w:b/>
                <w:bCs/>
                <w:sz w:val="24"/>
                <w:szCs w:val="24"/>
                <w:u w:val="single"/>
              </w:rPr>
              <w:t>în limita a 10% din valoarea eligibilă a proiectului; proiectul trebuie să cuprindă, în mod obligatoriu, investiţii în active corporale. Este opţională includerea în proiect a investiţiilor în active necorporale</w:t>
            </w:r>
            <w:r w:rsidR="00C27891">
              <w:rPr>
                <w:rFonts w:ascii="Trebuchet MS" w:eastAsia="Times New Roman" w:hAnsi="Trebuchet MS" w:cs="Calibri"/>
                <w:sz w:val="24"/>
                <w:szCs w:val="24"/>
              </w:rPr>
              <w:t>.</w:t>
            </w:r>
            <w:r w:rsidR="00F74440" w:rsidRPr="00BB0B13">
              <w:rPr>
                <w:rFonts w:ascii="Trebuchet MS" w:eastAsia="Times New Roman" w:hAnsi="Trebuchet MS" w:cs="Calibri"/>
                <w:sz w:val="24"/>
                <w:szCs w:val="24"/>
              </w:rPr>
              <w:t xml:space="preserve"> </w:t>
            </w:r>
          </w:p>
          <w:p w14:paraId="18598327" w14:textId="10F5E40E" w:rsidR="00DD3A1E" w:rsidRPr="00DD3A1E" w:rsidRDefault="00862F66" w:rsidP="00DD3A1E">
            <w:pPr>
              <w:spacing w:after="120" w:line="36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r w:rsidR="00DD3A1E" w:rsidRPr="00DD3A1E">
              <w:rPr>
                <w:rFonts w:ascii="Trebuchet MS" w:eastAsia="Times New Roman" w:hAnsi="Trebuchet MS" w:cs="Times New Roman"/>
                <w:sz w:val="24"/>
                <w:szCs w:val="24"/>
              </w:rPr>
              <w:t xml:space="preserve">3. Investiţii în realizarea de instrumente de comercializare on-line a serviciilor/produselor proprii ale solicitantului, pentru crearea unui magazin virtual (e-shop) în care vor fi implementate diferite funcţionalităţi specifice comerţului electronic: publicarea cataloagelor de articole, preţuri şi stocuri, preluarea comenzilor, instrumente de plată electronică. </w:t>
            </w:r>
          </w:p>
          <w:p w14:paraId="21A2AFB4" w14:textId="0C7B01D9" w:rsidR="00DD3A1E" w:rsidRPr="00862F66" w:rsidRDefault="00DD3A1E" w:rsidP="00DD3A1E">
            <w:pPr>
              <w:spacing w:after="120" w:line="360" w:lineRule="auto"/>
              <w:jc w:val="both"/>
              <w:rPr>
                <w:rFonts w:ascii="Trebuchet MS" w:eastAsia="Times New Roman" w:hAnsi="Trebuchet MS" w:cs="Times New Roman"/>
                <w:b/>
                <w:bCs/>
                <w:sz w:val="24"/>
                <w:szCs w:val="24"/>
                <w:u w:val="single"/>
              </w:rPr>
            </w:pPr>
            <w:r w:rsidRPr="00DD3A1E">
              <w:rPr>
                <w:rFonts w:ascii="Trebuchet MS" w:eastAsia="Times New Roman" w:hAnsi="Trebuchet MS" w:cs="Times New Roman"/>
                <w:b/>
                <w:bCs/>
                <w:sz w:val="24"/>
                <w:szCs w:val="24"/>
                <w:u w:val="single"/>
              </w:rPr>
              <w:t>Nu sunt eligibile proiecte care includ doar investiţii din această categorie.</w:t>
            </w:r>
          </w:p>
          <w:p w14:paraId="0E904A04" w14:textId="4F8C68EC" w:rsidR="00F74440" w:rsidRPr="00DD3A1E" w:rsidRDefault="00F74440" w:rsidP="00650560">
            <w:pPr>
              <w:spacing w:after="120" w:line="360" w:lineRule="auto"/>
              <w:jc w:val="both"/>
              <w:rPr>
                <w:rFonts w:ascii="Trebuchet MS" w:eastAsia="Times New Roman" w:hAnsi="Trebuchet MS" w:cs="Calibri"/>
                <w:sz w:val="24"/>
                <w:szCs w:val="24"/>
              </w:rPr>
            </w:pPr>
            <w:r w:rsidRPr="00DD3A1E">
              <w:rPr>
                <w:rFonts w:ascii="Trebuchet MS" w:eastAsia="Times New Roman" w:hAnsi="Trebuchet MS" w:cs="Calibri"/>
                <w:sz w:val="24"/>
                <w:szCs w:val="24"/>
              </w:rPr>
              <w:t xml:space="preserve">d) </w:t>
            </w:r>
            <w:r w:rsidR="00DD3A1E" w:rsidRPr="00862F66">
              <w:rPr>
                <w:rFonts w:ascii="Trebuchet MS" w:hAnsi="Trebuchet MS"/>
                <w:b/>
                <w:bCs/>
                <w:sz w:val="24"/>
                <w:szCs w:val="24"/>
              </w:rPr>
              <w:t>Proiectul se referă la investiţii</w:t>
            </w:r>
            <w:r w:rsidR="00DD3A1E" w:rsidRPr="00DD3A1E">
              <w:rPr>
                <w:rFonts w:ascii="Trebuchet MS" w:hAnsi="Trebuchet MS"/>
                <w:sz w:val="24"/>
                <w:szCs w:val="24"/>
              </w:rPr>
              <w:t xml:space="preserve"> pentru care nu au fost demarate lucrările, respectiv fie nu au fost demarate lucrările de construcţii în cadrul investiţiei, fie nu a fost încheiat primul angajament cu caracter juridic obligatoriu de comandă pentru echipamente sau orice alt angajament prin care investiţia devine ireversibilă, inclusiv activităţi de demolare înainte de depunerea cererii de finanţare, cu excepţia celor referitoare la cheltuielile stabilite prin schema de minimis</w:t>
            </w:r>
            <w:r w:rsidR="00DD3A1E" w:rsidRPr="00DD3A1E">
              <w:rPr>
                <w:rFonts w:ascii="Trebuchet MS" w:eastAsia="Times New Roman" w:hAnsi="Trebuchet MS" w:cs="Calibri"/>
                <w:sz w:val="24"/>
                <w:szCs w:val="24"/>
              </w:rPr>
              <w:t>.</w:t>
            </w:r>
          </w:p>
          <w:p w14:paraId="5074336D" w14:textId="65EEB4FE" w:rsidR="00F74440" w:rsidRPr="00BB0B13" w:rsidRDefault="00F74440" w:rsidP="0009463E">
            <w:pPr>
              <w:spacing w:after="12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 xml:space="preserve">e) </w:t>
            </w:r>
            <w:r w:rsidR="00DB495D" w:rsidRPr="00862F66">
              <w:rPr>
                <w:rFonts w:ascii="Trebuchet MS" w:hAnsi="Trebuchet MS"/>
                <w:b/>
                <w:bCs/>
                <w:sz w:val="24"/>
                <w:szCs w:val="24"/>
              </w:rPr>
              <w:t>Proiectul care implică execuţia de lucrări de construcţie</w:t>
            </w:r>
            <w:r w:rsidR="00DB495D" w:rsidRPr="00DB495D">
              <w:rPr>
                <w:rFonts w:ascii="Trebuchet MS" w:hAnsi="Trebuchet MS"/>
                <w:sz w:val="24"/>
                <w:szCs w:val="24"/>
              </w:rPr>
              <w:t xml:space="preserve">, în condiţiile legislaţiei în vigoare, trebuie să nu mai fi beneficiat de finanţare publică, </w:t>
            </w:r>
            <w:r w:rsidR="00DB495D" w:rsidRPr="00DB495D">
              <w:rPr>
                <w:rFonts w:ascii="Trebuchet MS" w:hAnsi="Trebuchet MS"/>
                <w:b/>
                <w:bCs/>
                <w:sz w:val="24"/>
                <w:szCs w:val="24"/>
                <w:u w:val="single"/>
              </w:rPr>
              <w:t>în ultimii 5 ani înainte de data depunerii cererii de finanţare, pentru acelaşi tip de activităţi - construcţie/extindere -</w:t>
            </w:r>
            <w:r w:rsidR="00DB495D" w:rsidRPr="00DB495D">
              <w:rPr>
                <w:rFonts w:ascii="Trebuchet MS" w:hAnsi="Trebuchet MS"/>
                <w:sz w:val="24"/>
                <w:szCs w:val="24"/>
              </w:rPr>
              <w:t xml:space="preserve"> </w:t>
            </w:r>
            <w:r w:rsidR="00DB495D" w:rsidRPr="00DB495D">
              <w:rPr>
                <w:rFonts w:ascii="Trebuchet MS" w:hAnsi="Trebuchet MS"/>
                <w:b/>
                <w:bCs/>
                <w:sz w:val="24"/>
                <w:szCs w:val="24"/>
                <w:u w:val="single"/>
              </w:rPr>
              <w:t>realizate asupra aceleiaşi infrastructuri/aceluiaşi segment de infrastructură şi nu beneficiază de fonduri publice din alte surse de finanţare.</w:t>
            </w:r>
          </w:p>
          <w:p w14:paraId="1E7A4E88" w14:textId="765E1EFA" w:rsidR="0009463E" w:rsidRPr="00BB0B13" w:rsidRDefault="00AE6E97" w:rsidP="0009463E">
            <w:pPr>
              <w:spacing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f</w:t>
            </w:r>
            <w:r w:rsidR="00F74440" w:rsidRPr="00BB0B13">
              <w:rPr>
                <w:rFonts w:ascii="Trebuchet MS" w:eastAsia="Times New Roman" w:hAnsi="Trebuchet MS" w:cs="Calibri"/>
                <w:sz w:val="24"/>
                <w:szCs w:val="24"/>
              </w:rPr>
              <w:t xml:space="preserve">) </w:t>
            </w:r>
            <w:r w:rsidR="00862F66" w:rsidRPr="007A7D6C">
              <w:rPr>
                <w:rFonts w:ascii="Trebuchet MS" w:hAnsi="Trebuchet MS" w:cs="Calibri"/>
                <w:b/>
                <w:bCs/>
                <w:sz w:val="24"/>
                <w:szCs w:val="24"/>
              </w:rPr>
              <w:t>Valoarea finanţării nerambursabile solicitate</w:t>
            </w:r>
            <w:r w:rsidR="00862F66" w:rsidRPr="004B137A">
              <w:rPr>
                <w:rFonts w:ascii="Trebuchet MS" w:hAnsi="Trebuchet MS" w:cs="Calibri"/>
                <w:sz w:val="24"/>
                <w:szCs w:val="24"/>
              </w:rPr>
              <w:t xml:space="preserve"> pentru un proiect este de minimum </w:t>
            </w:r>
            <w:r w:rsidR="00862F66">
              <w:rPr>
                <w:rFonts w:ascii="Trebuchet MS" w:hAnsi="Trebuchet MS" w:cs="Calibri"/>
                <w:sz w:val="24"/>
                <w:szCs w:val="24"/>
              </w:rPr>
              <w:t>5</w:t>
            </w:r>
            <w:r w:rsidR="00862F66" w:rsidRPr="004B137A">
              <w:rPr>
                <w:rFonts w:ascii="Trebuchet MS" w:hAnsi="Trebuchet MS" w:cs="Calibri"/>
                <w:sz w:val="24"/>
                <w:szCs w:val="24"/>
              </w:rPr>
              <w:t>0.000</w:t>
            </w:r>
            <w:r w:rsidR="00862F66">
              <w:rPr>
                <w:rFonts w:ascii="Trebuchet MS" w:hAnsi="Trebuchet MS" w:cs="Calibri"/>
                <w:sz w:val="24"/>
                <w:szCs w:val="24"/>
              </w:rPr>
              <w:t>,00</w:t>
            </w:r>
            <w:r w:rsidR="00862F66" w:rsidRPr="004B137A">
              <w:rPr>
                <w:rFonts w:ascii="Trebuchet MS" w:hAnsi="Trebuchet MS" w:cs="Calibri"/>
                <w:sz w:val="24"/>
                <w:szCs w:val="24"/>
              </w:rPr>
              <w:t xml:space="preserve"> euro şi maximum </w:t>
            </w:r>
            <w:r w:rsidR="00862F66">
              <w:rPr>
                <w:rFonts w:ascii="Trebuchet MS" w:hAnsi="Trebuchet MS" w:cs="Calibri"/>
                <w:sz w:val="24"/>
                <w:szCs w:val="24"/>
              </w:rPr>
              <w:t>200</w:t>
            </w:r>
            <w:r w:rsidR="00862F66" w:rsidRPr="004B137A">
              <w:rPr>
                <w:rFonts w:ascii="Trebuchet MS" w:hAnsi="Trebuchet MS" w:cs="Calibri"/>
                <w:sz w:val="24"/>
                <w:szCs w:val="24"/>
              </w:rPr>
              <w:t>.000</w:t>
            </w:r>
            <w:r w:rsidR="00862F66">
              <w:rPr>
                <w:rFonts w:ascii="Trebuchet MS" w:hAnsi="Trebuchet MS" w:cs="Calibri"/>
                <w:sz w:val="24"/>
                <w:szCs w:val="24"/>
              </w:rPr>
              <w:t>,00</w:t>
            </w:r>
            <w:r w:rsidR="00862F66" w:rsidRPr="004B137A">
              <w:rPr>
                <w:rFonts w:ascii="Trebuchet MS" w:hAnsi="Trebuchet MS" w:cs="Calibri"/>
                <w:sz w:val="24"/>
                <w:szCs w:val="24"/>
              </w:rPr>
              <w:t xml:space="preserve"> euro, echivalent în lei la cursul de schimb InforEuro valabil la data lansării apelului de proiecte</w:t>
            </w:r>
            <w:r w:rsidR="00862F66">
              <w:rPr>
                <w:rFonts w:ascii="Trebuchet MS" w:hAnsi="Trebuchet MS" w:cs="Calibri"/>
                <w:sz w:val="24"/>
                <w:szCs w:val="24"/>
              </w:rPr>
              <w:t>.</w:t>
            </w:r>
          </w:p>
          <w:p w14:paraId="33EAFF37" w14:textId="7FFC5B02" w:rsidR="005D6E6E" w:rsidRPr="00BB0B13" w:rsidRDefault="00AE6E97" w:rsidP="0009463E">
            <w:pPr>
              <w:spacing w:line="360" w:lineRule="auto"/>
              <w:jc w:val="both"/>
              <w:rPr>
                <w:rFonts w:ascii="Trebuchet MS" w:hAnsi="Trebuchet MS" w:cs="Calibri"/>
                <w:sz w:val="24"/>
                <w:szCs w:val="24"/>
              </w:rPr>
            </w:pPr>
            <w:r w:rsidRPr="00BB0B13">
              <w:rPr>
                <w:rFonts w:ascii="Trebuchet MS" w:hAnsi="Trebuchet MS" w:cs="Calibri"/>
                <w:sz w:val="24"/>
                <w:szCs w:val="24"/>
              </w:rPr>
              <w:t>g</w:t>
            </w:r>
            <w:r w:rsidR="0009463E" w:rsidRPr="00BB0B13">
              <w:rPr>
                <w:rFonts w:ascii="Trebuchet MS" w:hAnsi="Trebuchet MS" w:cs="Calibri"/>
                <w:sz w:val="24"/>
                <w:szCs w:val="24"/>
              </w:rPr>
              <w:t xml:space="preserve">) </w:t>
            </w:r>
            <w:r w:rsidR="00172B5C" w:rsidRPr="007A7D6C">
              <w:rPr>
                <w:rFonts w:ascii="Trebuchet MS" w:hAnsi="Trebuchet MS" w:cs="Calibri"/>
                <w:b/>
                <w:bCs/>
                <w:sz w:val="24"/>
                <w:szCs w:val="24"/>
              </w:rPr>
              <w:t>I</w:t>
            </w:r>
            <w:r w:rsidR="0009463E" w:rsidRPr="007A7D6C">
              <w:rPr>
                <w:rFonts w:ascii="Trebuchet MS" w:hAnsi="Trebuchet MS" w:cs="Calibri"/>
                <w:b/>
                <w:bCs/>
                <w:sz w:val="24"/>
                <w:szCs w:val="24"/>
              </w:rPr>
              <w:t xml:space="preserve">nvestiţia finanţată prin ajutor de </w:t>
            </w:r>
            <w:r w:rsidR="0009463E" w:rsidRPr="007A7D6C">
              <w:rPr>
                <w:rFonts w:ascii="Trebuchet MS" w:hAnsi="Trebuchet MS" w:cs="Calibri"/>
                <w:b/>
                <w:bCs/>
                <w:i/>
                <w:iCs/>
                <w:sz w:val="24"/>
                <w:szCs w:val="24"/>
              </w:rPr>
              <w:t>minimis</w:t>
            </w:r>
            <w:r w:rsidR="0009463E" w:rsidRPr="007A7D6C">
              <w:rPr>
                <w:rFonts w:ascii="Trebuchet MS" w:hAnsi="Trebuchet MS" w:cs="Calibri"/>
                <w:b/>
                <w:bCs/>
                <w:sz w:val="24"/>
                <w:szCs w:val="24"/>
              </w:rPr>
              <w:t xml:space="preserve"> trebuie</w:t>
            </w:r>
            <w:r w:rsidR="0009463E" w:rsidRPr="00BB0B13">
              <w:rPr>
                <w:rFonts w:ascii="Trebuchet MS" w:hAnsi="Trebuchet MS" w:cs="Calibri"/>
                <w:sz w:val="24"/>
                <w:szCs w:val="24"/>
              </w:rPr>
              <w:t xml:space="preserve"> menţinută în regiunea Sud Muntenia pentru o perioadă de, cel puţin, </w:t>
            </w:r>
            <w:r w:rsidR="00562178">
              <w:rPr>
                <w:rFonts w:ascii="Trebuchet MS" w:hAnsi="Trebuchet MS" w:cs="Calibri"/>
                <w:sz w:val="24"/>
                <w:szCs w:val="24"/>
              </w:rPr>
              <w:t>5</w:t>
            </w:r>
            <w:r w:rsidR="0009463E" w:rsidRPr="00BB0B13">
              <w:rPr>
                <w:rFonts w:ascii="Trebuchet MS" w:hAnsi="Trebuchet MS" w:cs="Calibri"/>
                <w:sz w:val="24"/>
                <w:szCs w:val="24"/>
              </w:rPr>
              <w:t xml:space="preserve"> ani de la finalizarea investiţiilor. </w:t>
            </w:r>
          </w:p>
          <w:p w14:paraId="442DEC5E" w14:textId="77777777" w:rsidR="00862F66" w:rsidRDefault="00AE6E97" w:rsidP="00862F66">
            <w:pPr>
              <w:autoSpaceDE w:val="0"/>
              <w:autoSpaceDN w:val="0"/>
              <w:adjustRightInd w:val="0"/>
              <w:spacing w:line="360" w:lineRule="auto"/>
              <w:jc w:val="both"/>
              <w:rPr>
                <w:rFonts w:ascii="Trebuchet MS" w:hAnsi="Trebuchet MS"/>
                <w:sz w:val="24"/>
                <w:szCs w:val="24"/>
              </w:rPr>
            </w:pPr>
            <w:r w:rsidRPr="00BB0B13">
              <w:rPr>
                <w:rFonts w:ascii="Trebuchet MS" w:hAnsi="Trebuchet MS"/>
                <w:sz w:val="24"/>
                <w:szCs w:val="24"/>
              </w:rPr>
              <w:lastRenderedPageBreak/>
              <w:t>h</w:t>
            </w:r>
            <w:r w:rsidR="005D6E6E" w:rsidRPr="00BB0B13">
              <w:rPr>
                <w:rFonts w:ascii="Trebuchet MS" w:hAnsi="Trebuchet MS"/>
                <w:sz w:val="24"/>
                <w:szCs w:val="24"/>
              </w:rPr>
              <w:t xml:space="preserve">) </w:t>
            </w:r>
            <w:r w:rsidR="00664B03" w:rsidRPr="007A7D6C">
              <w:rPr>
                <w:rFonts w:ascii="Trebuchet MS" w:hAnsi="Trebuchet MS"/>
                <w:b/>
                <w:bCs/>
                <w:sz w:val="24"/>
                <w:szCs w:val="24"/>
              </w:rPr>
              <w:t>Perioada de realizare a</w:t>
            </w:r>
            <w:r w:rsidR="00664B03" w:rsidRPr="00664B03">
              <w:rPr>
                <w:rFonts w:ascii="Trebuchet MS" w:hAnsi="Trebuchet MS"/>
                <w:sz w:val="24"/>
                <w:szCs w:val="24"/>
              </w:rPr>
              <w:t xml:space="preserve"> activităţilor proiectului, după semnarea contractului de finanţare, nu depăşeşte data de 31 decembrie 2029.</w:t>
            </w:r>
          </w:p>
          <w:p w14:paraId="4F0FEAC9" w14:textId="4495DC36" w:rsidR="00C67674" w:rsidRPr="00862F66" w:rsidRDefault="00862F66" w:rsidP="00862F66">
            <w:pPr>
              <w:autoSpaceDE w:val="0"/>
              <w:autoSpaceDN w:val="0"/>
              <w:adjustRightInd w:val="0"/>
              <w:spacing w:line="360" w:lineRule="auto"/>
              <w:jc w:val="both"/>
              <w:rPr>
                <w:rFonts w:ascii="Trebuchet MS" w:hAnsi="Trebuchet MS"/>
                <w:sz w:val="24"/>
                <w:szCs w:val="24"/>
              </w:rPr>
            </w:pPr>
            <w:r>
              <w:rPr>
                <w:rFonts w:ascii="Trebuchet MS" w:hAnsi="Trebuchet MS"/>
                <w:sz w:val="24"/>
                <w:szCs w:val="24"/>
              </w:rPr>
              <w:t>i</w:t>
            </w:r>
            <w:r w:rsidR="00817DB9" w:rsidRPr="00C67674">
              <w:rPr>
                <w:rFonts w:ascii="Trebuchet MS" w:hAnsi="Trebuchet MS" w:cs="Calibri"/>
                <w:sz w:val="24"/>
                <w:szCs w:val="24"/>
              </w:rPr>
              <w:t xml:space="preserve">) </w:t>
            </w:r>
            <w:r w:rsidR="00C67674" w:rsidRPr="007A7D6C">
              <w:rPr>
                <w:rFonts w:ascii="Trebuchet MS" w:hAnsi="Trebuchet MS" w:cs="Calibri"/>
                <w:b/>
                <w:bCs/>
                <w:sz w:val="24"/>
                <w:szCs w:val="24"/>
              </w:rPr>
              <w:t>P</w:t>
            </w:r>
            <w:r w:rsidR="00C67674" w:rsidRPr="007A7D6C">
              <w:rPr>
                <w:rFonts w:ascii="Trebuchet MS" w:eastAsia="Times New Roman" w:hAnsi="Trebuchet MS" w:cs="Times New Roman"/>
                <w:b/>
                <w:bCs/>
                <w:iCs/>
                <w:sz w:val="24"/>
                <w:szCs w:val="24"/>
              </w:rPr>
              <w:t>roiectul include măsuri de comunicare și vizibilitate</w:t>
            </w:r>
            <w:r w:rsidR="00C67674" w:rsidRPr="00C67674">
              <w:rPr>
                <w:rFonts w:ascii="Trebuchet MS" w:eastAsia="Times New Roman" w:hAnsi="Trebuchet MS" w:cs="Times New Roman"/>
                <w:iCs/>
                <w:sz w:val="24"/>
                <w:szCs w:val="24"/>
              </w:rPr>
              <w:t>, în conformitate cu prevederile legale și procedurale în vigoare.</w:t>
            </w:r>
            <w:r w:rsidR="00C67674" w:rsidRPr="00C67674">
              <w:rPr>
                <w:rFonts w:ascii="Trebuchet MS" w:eastAsia="Times New Roman" w:hAnsi="Trebuchet MS" w:cs="Times New Roman"/>
              </w:rPr>
              <w:t xml:space="preserve"> </w:t>
            </w:r>
            <w:r w:rsidR="00C67674" w:rsidRPr="00C67674">
              <w:rPr>
                <w:rFonts w:ascii="Trebuchet MS" w:eastAsia="Times New Roman" w:hAnsi="Trebuchet MS" w:cs="Times New Roman"/>
                <w:iCs/>
                <w:sz w:val="24"/>
                <w:szCs w:val="24"/>
              </w:rPr>
              <w:t>Beneficiarii sunt obligați să utilizeze, pentru toate materialele de comunicare și vizibilitate realizate în cadrul proiectelor finanțate prin PR Sud-Muntenia 2021-2027, indicațiile tehnice din Ghidul de Identitate Vizuală PR SM 2021-2027.</w:t>
            </w:r>
          </w:p>
          <w:p w14:paraId="40A48698" w14:textId="77777777" w:rsidR="006A1731" w:rsidRDefault="006A1731" w:rsidP="006A1731">
            <w:pPr>
              <w:suppressAutoHyphens/>
              <w:autoSpaceDN w:val="0"/>
              <w:spacing w:line="360" w:lineRule="auto"/>
              <w:jc w:val="both"/>
              <w:textAlignment w:val="baseline"/>
              <w:rPr>
                <w:rFonts w:ascii="Trebuchet MS" w:eastAsia="Times New Roman" w:hAnsi="Trebuchet MS" w:cs="Times New Roman"/>
                <w:b/>
                <w:bCs/>
                <w:color w:val="FF0000"/>
                <w:sz w:val="24"/>
                <w:szCs w:val="24"/>
                <w:u w:val="single"/>
              </w:rPr>
            </w:pPr>
          </w:p>
          <w:p w14:paraId="3E895949" w14:textId="342FB141" w:rsidR="007D09B8" w:rsidRPr="006A1731" w:rsidRDefault="006A1731" w:rsidP="008A2A0F">
            <w:pPr>
              <w:suppressAutoHyphens/>
              <w:autoSpaceDN w:val="0"/>
              <w:spacing w:line="360" w:lineRule="auto"/>
              <w:jc w:val="both"/>
              <w:textAlignment w:val="baseline"/>
              <w:rPr>
                <w:rFonts w:ascii="Trebuchet MS" w:eastAsia="Times New Roman" w:hAnsi="Trebuchet MS" w:cs="Times New Roman"/>
                <w:sz w:val="24"/>
                <w:szCs w:val="24"/>
              </w:rPr>
            </w:pPr>
            <w:r w:rsidRPr="006A1731">
              <w:rPr>
                <w:rFonts w:ascii="Trebuchet MS" w:eastAsia="Times New Roman" w:hAnsi="Trebuchet MS" w:cs="Times New Roman"/>
                <w:b/>
                <w:bCs/>
                <w:sz w:val="24"/>
                <w:szCs w:val="24"/>
                <w:u w:val="single"/>
              </w:rPr>
              <w:t>Nu sunt eligibile</w:t>
            </w:r>
            <w:r w:rsidR="008A2A0F">
              <w:rPr>
                <w:rFonts w:ascii="Trebuchet MS" w:eastAsia="Times New Roman" w:hAnsi="Trebuchet MS" w:cs="Times New Roman"/>
                <w:b/>
                <w:bCs/>
                <w:sz w:val="24"/>
                <w:szCs w:val="24"/>
                <w:u w:val="single"/>
              </w:rPr>
              <w:t xml:space="preserve"> pr</w:t>
            </w:r>
            <w:r w:rsidRPr="006A1731">
              <w:rPr>
                <w:rFonts w:ascii="Trebuchet MS" w:eastAsia="Times New Roman" w:hAnsi="Trebuchet MS" w:cs="Times New Roman"/>
                <w:sz w:val="24"/>
                <w:szCs w:val="24"/>
              </w:rPr>
              <w:t>oiectele care includ doar investiţii în active necorporale.</w:t>
            </w:r>
          </w:p>
          <w:p w14:paraId="6D307F84" w14:textId="77777777" w:rsidR="006A1731" w:rsidRPr="006A1731" w:rsidRDefault="006A1731" w:rsidP="006A1731">
            <w:pPr>
              <w:autoSpaceDE w:val="0"/>
              <w:autoSpaceDN w:val="0"/>
              <w:adjustRightInd w:val="0"/>
              <w:jc w:val="both"/>
              <w:rPr>
                <w:rFonts w:ascii="Trebuchet MS" w:hAnsi="Trebuchet MS" w:cs="MontserratRoman-Regular"/>
                <w:sz w:val="24"/>
                <w:szCs w:val="24"/>
              </w:rPr>
            </w:pPr>
          </w:p>
          <w:p w14:paraId="63F8EA90" w14:textId="4F7E88AD" w:rsidR="007D09B8" w:rsidRPr="006A1731" w:rsidRDefault="007D09B8" w:rsidP="00817DB9">
            <w:pPr>
              <w:autoSpaceDE w:val="0"/>
              <w:autoSpaceDN w:val="0"/>
              <w:adjustRightInd w:val="0"/>
              <w:jc w:val="both"/>
              <w:rPr>
                <w:rFonts w:ascii="Trebuchet MS" w:hAnsi="Trebuchet MS" w:cs="Calibri"/>
                <w:sz w:val="24"/>
                <w:szCs w:val="24"/>
              </w:rPr>
            </w:pPr>
            <w:r w:rsidRPr="006A1731">
              <w:rPr>
                <w:rFonts w:ascii="Trebuchet MS" w:eastAsia="Times New Roman" w:hAnsi="Trebuchet MS" w:cs="Times New Roman"/>
                <w:b/>
                <w:bCs/>
                <w:sz w:val="24"/>
                <w:szCs w:val="24"/>
              </w:rPr>
              <w:t>Neîndeplinirea unuia dintre criteriile de mai sus conduce la declararea proiectului ca neeligibil.</w:t>
            </w:r>
          </w:p>
          <w:p w14:paraId="1284E2AD" w14:textId="42E9F0E4" w:rsidR="00D41E63" w:rsidRPr="00BB0B13" w:rsidRDefault="00D41E63" w:rsidP="0009463E">
            <w:pPr>
              <w:autoSpaceDE w:val="0"/>
              <w:autoSpaceDN w:val="0"/>
              <w:adjustRightInd w:val="0"/>
              <w:jc w:val="both"/>
              <w:rPr>
                <w:rFonts w:ascii="Trebuchet MS" w:hAnsi="Trebuchet MS"/>
                <w:iCs/>
                <w:sz w:val="20"/>
                <w:szCs w:val="20"/>
                <w:lang w:val="en-US"/>
              </w:rPr>
            </w:pPr>
          </w:p>
        </w:tc>
      </w:tr>
    </w:tbl>
    <w:p w14:paraId="1320F6C7" w14:textId="77777777" w:rsidR="008258AA" w:rsidRPr="00BB0B13" w:rsidRDefault="008258AA" w:rsidP="00566CCA">
      <w:pPr>
        <w:ind w:left="708"/>
        <w:rPr>
          <w:rFonts w:ascii="Trebuchet MS" w:hAnsi="Trebuchet MS"/>
          <w:i/>
          <w:sz w:val="24"/>
          <w:szCs w:val="24"/>
        </w:rPr>
      </w:pPr>
    </w:p>
    <w:p w14:paraId="682F9E84" w14:textId="5D09034C" w:rsidR="00FB4ABB" w:rsidRPr="00861C2B" w:rsidRDefault="00FB4ABB" w:rsidP="00BE12CF">
      <w:pPr>
        <w:pStyle w:val="Heading3"/>
        <w:rPr>
          <w:rFonts w:ascii="Trebuchet MS" w:eastAsia="Times New Roman" w:hAnsi="Trebuchet MS"/>
          <w:color w:val="auto"/>
        </w:rPr>
      </w:pPr>
      <w:bookmarkStart w:id="94" w:name="_Toc126569804"/>
      <w:bookmarkStart w:id="95" w:name="_Toc126649711"/>
      <w:bookmarkStart w:id="96" w:name="_Toc126835345"/>
      <w:r w:rsidRPr="00861C2B">
        <w:rPr>
          <w:rFonts w:ascii="Trebuchet MS" w:eastAsia="Times New Roman" w:hAnsi="Trebuchet MS"/>
          <w:color w:val="auto"/>
        </w:rPr>
        <w:t>4.2.2.</w:t>
      </w:r>
      <w:r w:rsidRPr="00861C2B">
        <w:rPr>
          <w:rFonts w:ascii="Trebuchet MS" w:eastAsia="Times New Roman" w:hAnsi="Trebuchet MS"/>
          <w:color w:val="auto"/>
        </w:rPr>
        <w:tab/>
        <w:t>Criteriile specifice de evaluare tehnică și financiară aplicabile prezentului apel de proiecte cu privire la eligibilitatea proiectului și a activităților</w:t>
      </w:r>
      <w:bookmarkEnd w:id="94"/>
      <w:bookmarkEnd w:id="95"/>
      <w:bookmarkEnd w:id="96"/>
      <w:r w:rsidRPr="00861C2B">
        <w:rPr>
          <w:rFonts w:ascii="Trebuchet MS" w:eastAsia="Times New Roman" w:hAnsi="Trebuchet MS"/>
          <w:color w:val="auto"/>
        </w:rPr>
        <w:t xml:space="preserve"> </w:t>
      </w:r>
    </w:p>
    <w:p w14:paraId="3DD075A4" w14:textId="77777777" w:rsidR="004D38B3" w:rsidRPr="00BB0B13" w:rsidRDefault="004D38B3" w:rsidP="004D38B3"/>
    <w:tbl>
      <w:tblPr>
        <w:tblStyle w:val="TableGrid"/>
        <w:tblW w:w="10773" w:type="dxa"/>
        <w:tblInd w:w="-459" w:type="dxa"/>
        <w:tblLook w:val="04A0" w:firstRow="1" w:lastRow="0" w:firstColumn="1" w:lastColumn="0" w:noHBand="0" w:noVBand="1"/>
      </w:tblPr>
      <w:tblGrid>
        <w:gridCol w:w="10773"/>
      </w:tblGrid>
      <w:tr w:rsidR="007C2B91" w:rsidRPr="00BB0B13" w14:paraId="2096112E" w14:textId="77777777" w:rsidTr="00FB4ABB">
        <w:tc>
          <w:tcPr>
            <w:tcW w:w="10773" w:type="dxa"/>
          </w:tcPr>
          <w:p w14:paraId="41A0E6B6" w14:textId="41BB229D" w:rsidR="00FB4ABB" w:rsidRPr="00BB0B13" w:rsidRDefault="00FA33E4" w:rsidP="00FB4ABB">
            <w:pPr>
              <w:autoSpaceDE w:val="0"/>
              <w:autoSpaceDN w:val="0"/>
              <w:adjustRightInd w:val="0"/>
              <w:spacing w:line="360" w:lineRule="auto"/>
              <w:jc w:val="both"/>
              <w:rPr>
                <w:rFonts w:ascii="Trebuchet MS" w:hAnsi="Trebuchet MS" w:cs="MontserratRoman-Regular"/>
                <w:sz w:val="24"/>
                <w:szCs w:val="24"/>
              </w:rPr>
            </w:pPr>
            <w:bookmarkStart w:id="97" w:name="_Hlk126514324"/>
            <w:r w:rsidRPr="00BB0B13">
              <w:rPr>
                <w:rFonts w:ascii="Trebuchet MS" w:hAnsi="Trebuchet MS" w:cs="MontserratRoman-Regular"/>
                <w:sz w:val="24"/>
                <w:szCs w:val="24"/>
              </w:rPr>
              <w:t>Proiectul respectă legislația națională și comunitară în domeniile egalității de șanse, de gen/</w:t>
            </w:r>
            <w:r w:rsidR="00FB4ABB" w:rsidRPr="00BB0B13">
              <w:rPr>
                <w:rFonts w:ascii="Trebuchet MS" w:hAnsi="Trebuchet MS" w:cs="MontserratRoman-Regular"/>
                <w:sz w:val="24"/>
                <w:szCs w:val="24"/>
              </w:rPr>
              <w:t xml:space="preserve"> </w:t>
            </w:r>
            <w:r w:rsidRPr="00BB0B13">
              <w:rPr>
                <w:rFonts w:ascii="Trebuchet MS" w:hAnsi="Trebuchet MS" w:cs="MontserratRoman-Regular"/>
                <w:sz w:val="24"/>
                <w:szCs w:val="24"/>
              </w:rPr>
              <w:t>nediscriminare/</w:t>
            </w:r>
            <w:r w:rsidR="00FB4ABB" w:rsidRPr="00BB0B13">
              <w:rPr>
                <w:rFonts w:ascii="Trebuchet MS" w:hAnsi="Trebuchet MS" w:cs="MontserratRoman-Regular"/>
                <w:sz w:val="24"/>
                <w:szCs w:val="24"/>
              </w:rPr>
              <w:t xml:space="preserve"> </w:t>
            </w:r>
            <w:r w:rsidRPr="00BB0B13">
              <w:rPr>
                <w:rFonts w:ascii="Trebuchet MS" w:hAnsi="Trebuchet MS" w:cs="MontserratRoman-Regular"/>
                <w:sz w:val="24"/>
                <w:szCs w:val="24"/>
              </w:rPr>
              <w:t>accesibilitate, dezvoltare durabilă/</w:t>
            </w:r>
            <w:r w:rsidR="00FB4ABB" w:rsidRPr="00BB0B13">
              <w:rPr>
                <w:rFonts w:ascii="Trebuchet MS" w:hAnsi="Trebuchet MS" w:cs="MontserratRoman-Regular"/>
                <w:sz w:val="24"/>
                <w:szCs w:val="24"/>
              </w:rPr>
              <w:t xml:space="preserve"> </w:t>
            </w:r>
            <w:r w:rsidRPr="00BB0B13">
              <w:rPr>
                <w:rFonts w:ascii="Trebuchet MS" w:hAnsi="Trebuchet MS" w:cs="MontserratRoman-Regular"/>
                <w:sz w:val="24"/>
                <w:szCs w:val="24"/>
              </w:rPr>
              <w:t xml:space="preserve">eficienţă energetică/ </w:t>
            </w:r>
            <w:r w:rsidR="00FB4ABB" w:rsidRPr="00BB0B13">
              <w:rPr>
                <w:rFonts w:ascii="Trebuchet MS" w:hAnsi="Trebuchet MS" w:cs="MontserratRoman-Regular"/>
                <w:sz w:val="24"/>
                <w:szCs w:val="24"/>
              </w:rPr>
              <w:t xml:space="preserve">principiului ”do no significant harm”/ </w:t>
            </w:r>
            <w:r w:rsidRPr="00BB0B13">
              <w:rPr>
                <w:rFonts w:ascii="Trebuchet MS" w:hAnsi="Trebuchet MS" w:cs="MontserratRoman-Regular"/>
                <w:sz w:val="24"/>
                <w:szCs w:val="24"/>
              </w:rPr>
              <w:t>imunizare la schimbările climatice</w:t>
            </w:r>
            <w:r w:rsidR="00261EA2" w:rsidRPr="00BB0B13">
              <w:rPr>
                <w:rFonts w:ascii="Trebuchet MS" w:hAnsi="Trebuchet MS" w:cs="MontserratRoman-Regular"/>
                <w:sz w:val="24"/>
                <w:szCs w:val="24"/>
              </w:rPr>
              <w:t>.</w:t>
            </w:r>
          </w:p>
          <w:p w14:paraId="432BCBBC" w14:textId="77777777" w:rsidR="00261EA2" w:rsidRPr="00BB0B13" w:rsidRDefault="00261EA2" w:rsidP="00FB4ABB">
            <w:pPr>
              <w:autoSpaceDE w:val="0"/>
              <w:autoSpaceDN w:val="0"/>
              <w:adjustRightInd w:val="0"/>
              <w:spacing w:line="360" w:lineRule="auto"/>
              <w:jc w:val="both"/>
              <w:rPr>
                <w:rFonts w:ascii="Trebuchet MS" w:hAnsi="Trebuchet MS" w:cs="MontserratRoman-Regular"/>
                <w:sz w:val="24"/>
                <w:szCs w:val="24"/>
              </w:rPr>
            </w:pPr>
          </w:p>
          <w:p w14:paraId="6DA0F735" w14:textId="0C223273" w:rsidR="00FA33E4" w:rsidRPr="004D45E2" w:rsidRDefault="00FA33E4" w:rsidP="00FB4ABB">
            <w:pPr>
              <w:autoSpaceDE w:val="0"/>
              <w:autoSpaceDN w:val="0"/>
              <w:adjustRightInd w:val="0"/>
              <w:spacing w:line="360" w:lineRule="auto"/>
              <w:jc w:val="both"/>
              <w:rPr>
                <w:rFonts w:ascii="Trebuchet MS" w:hAnsi="Trebuchet MS" w:cs="MontserratRoman-Regular"/>
                <w:sz w:val="24"/>
                <w:szCs w:val="24"/>
              </w:rPr>
            </w:pPr>
            <w:r w:rsidRPr="004D45E2">
              <w:rPr>
                <w:rFonts w:ascii="Trebuchet MS" w:hAnsi="Trebuchet MS" w:cs="MontserratRoman-Regular"/>
                <w:sz w:val="24"/>
                <w:szCs w:val="24"/>
              </w:rPr>
              <w:t xml:space="preserve">1. </w:t>
            </w:r>
            <w:r w:rsidR="004D45E2" w:rsidRPr="004D45E2">
              <w:rPr>
                <w:rFonts w:ascii="Trebuchet MS" w:hAnsi="Trebuchet MS" w:cs="Calibri"/>
                <w:b/>
                <w:bCs/>
                <w:sz w:val="24"/>
                <w:szCs w:val="24"/>
              </w:rPr>
              <w:t>Respectarea principiilor privind dezvoltarea durabilă, egalitatea de şanse, de gen și nediscriminarea</w:t>
            </w:r>
          </w:p>
          <w:p w14:paraId="53388C50" w14:textId="1E7483FE" w:rsidR="00FA33E4" w:rsidRPr="00BB0B13" w:rsidRDefault="00FA33E4" w:rsidP="00FB4ABB">
            <w:pPr>
              <w:autoSpaceDE w:val="0"/>
              <w:autoSpaceDN w:val="0"/>
              <w:adjustRightInd w:val="0"/>
              <w:spacing w:line="360" w:lineRule="auto"/>
              <w:jc w:val="both"/>
              <w:rPr>
                <w:rFonts w:ascii="Trebuchet MS" w:hAnsi="Trebuchet MS" w:cs="MontserratRoman-Regular"/>
                <w:sz w:val="24"/>
                <w:szCs w:val="24"/>
              </w:rPr>
            </w:pPr>
            <w:r w:rsidRPr="00BB0B13">
              <w:rPr>
                <w:rFonts w:ascii="Trebuchet MS" w:hAnsi="Trebuchet MS" w:cs="MontserratRoman-Regular"/>
                <w:sz w:val="24"/>
                <w:szCs w:val="24"/>
              </w:rPr>
              <w:t xml:space="preserve">a) Proiectul implementează măsuri în ceea ce privește egalitatea de șanse, nediscriminarea, conform legislației naționale în vigoare în corelare cu </w:t>
            </w:r>
            <w:r w:rsidR="00090AC2" w:rsidRPr="00BB0B13">
              <w:rPr>
                <w:rFonts w:ascii="Trebuchet MS" w:hAnsi="Trebuchet MS"/>
                <w:sz w:val="24"/>
                <w:szCs w:val="24"/>
              </w:rPr>
              <w:t>Carta Drepturilor Fundamentale a Uniunii Europene și Convenția ONU privind Drepturile Persoanelor cu Handicap</w:t>
            </w:r>
            <w:r w:rsidRPr="00BB0B13">
              <w:rPr>
                <w:rFonts w:ascii="Trebuchet MS" w:hAnsi="Trebuchet MS" w:cs="MontserratRoman-Regular"/>
                <w:sz w:val="24"/>
                <w:szCs w:val="24"/>
              </w:rPr>
              <w:t>.</w:t>
            </w:r>
          </w:p>
          <w:p w14:paraId="0CAF0367" w14:textId="77777777" w:rsidR="00F704C1" w:rsidRDefault="00FA33E4" w:rsidP="00FB4ABB">
            <w:pPr>
              <w:autoSpaceDE w:val="0"/>
              <w:autoSpaceDN w:val="0"/>
              <w:adjustRightInd w:val="0"/>
              <w:spacing w:line="360" w:lineRule="auto"/>
              <w:jc w:val="both"/>
              <w:rPr>
                <w:rFonts w:ascii="Trebuchet MS" w:hAnsi="Trebuchet MS" w:cs="MontserratRoman-Regular"/>
                <w:sz w:val="24"/>
                <w:szCs w:val="24"/>
              </w:rPr>
            </w:pPr>
            <w:r w:rsidRPr="00BB0B13">
              <w:rPr>
                <w:rFonts w:ascii="Trebuchet MS" w:hAnsi="Trebuchet MS" w:cs="MontserratRoman-Regular"/>
                <w:sz w:val="24"/>
                <w:szCs w:val="24"/>
              </w:rPr>
              <w:t>b) Proiectul prevede crearea de facilităţi/adaptarea infrastructurii pentru accesul persoanelor cu dizabilităţi și adaptarea echipamentelor în vederea operării de către persoanele cu dizabilități, inclusiv serviciile de tip ICT – Tehnologia Informațiilor și Comunicațiilor.</w:t>
            </w:r>
          </w:p>
          <w:p w14:paraId="2CF7A263" w14:textId="3F95B79C" w:rsidR="00FA33E4" w:rsidRPr="00F704C1" w:rsidRDefault="00F704C1" w:rsidP="00FB4ABB">
            <w:pPr>
              <w:autoSpaceDE w:val="0"/>
              <w:autoSpaceDN w:val="0"/>
              <w:adjustRightInd w:val="0"/>
              <w:spacing w:line="360" w:lineRule="auto"/>
              <w:jc w:val="both"/>
              <w:rPr>
                <w:rFonts w:ascii="Trebuchet MS" w:hAnsi="Trebuchet MS" w:cs="MontserratRoman-Regular"/>
                <w:sz w:val="24"/>
                <w:szCs w:val="24"/>
              </w:rPr>
            </w:pPr>
            <w:r w:rsidRPr="00F704C1">
              <w:rPr>
                <w:rFonts w:ascii="Trebuchet MS" w:hAnsi="Trebuchet MS" w:cs="MontserratRoman-Bold"/>
                <w:sz w:val="24"/>
                <w:szCs w:val="24"/>
              </w:rPr>
              <w:t xml:space="preserve">c) </w:t>
            </w:r>
            <w:r w:rsidR="00FA33E4" w:rsidRPr="00F704C1">
              <w:rPr>
                <w:rFonts w:ascii="Trebuchet MS" w:hAnsi="Trebuchet MS" w:cs="MontserratRoman-Bold"/>
                <w:sz w:val="24"/>
                <w:szCs w:val="24"/>
              </w:rPr>
              <w:t>Dezvoltare durabilă şi eficienţă energetică</w:t>
            </w:r>
          </w:p>
          <w:p w14:paraId="155B369A" w14:textId="651F2070" w:rsidR="004B67C5" w:rsidRPr="007A4643" w:rsidRDefault="00FA33E4" w:rsidP="007A4643">
            <w:pPr>
              <w:autoSpaceDE w:val="0"/>
              <w:autoSpaceDN w:val="0"/>
              <w:adjustRightInd w:val="0"/>
              <w:spacing w:line="360" w:lineRule="auto"/>
              <w:jc w:val="both"/>
              <w:rPr>
                <w:rFonts w:ascii="Trebuchet MS" w:hAnsi="Trebuchet MS" w:cs="MontserratRoman-Regular"/>
                <w:color w:val="27344C"/>
                <w:sz w:val="24"/>
                <w:szCs w:val="24"/>
              </w:rPr>
            </w:pPr>
            <w:r w:rsidRPr="00BB0B13">
              <w:rPr>
                <w:rFonts w:ascii="Trebuchet MS" w:hAnsi="Trebuchet MS" w:cs="MontserratRoman-Regular"/>
                <w:sz w:val="24"/>
                <w:szCs w:val="24"/>
              </w:rPr>
              <w:t xml:space="preserve">Proiectul prevede măsuri care conduc la respectarea cerințelor privind protecția mediului pentru promovarea dezvoltării durabile, care se referă la utilizarea surselor de energie curată, </w:t>
            </w:r>
            <w:r w:rsidRPr="00BB0B13">
              <w:rPr>
                <w:rFonts w:ascii="Trebuchet MS" w:hAnsi="Trebuchet MS" w:cs="MontserratRoman-Regular"/>
                <w:sz w:val="24"/>
                <w:szCs w:val="24"/>
              </w:rPr>
              <w:lastRenderedPageBreak/>
              <w:t>economie circulară, inclusiv prevenirea și reciclarea deșeurilor, prevenirea și controlul poluării asupra aerului, apei, solului, protecția resurselor de apă, protecția și conservarea biodiversității</w:t>
            </w:r>
            <w:r w:rsidR="003C449E" w:rsidRPr="00BB0B13">
              <w:rPr>
                <w:rFonts w:ascii="Trebuchet MS" w:hAnsi="Trebuchet MS" w:cs="MontserratRoman-Regular"/>
                <w:sz w:val="24"/>
                <w:szCs w:val="24"/>
              </w:rPr>
              <w:t xml:space="preserve">, în valoare de minim 5% </w:t>
            </w:r>
            <w:r w:rsidR="003C449E" w:rsidRPr="00BB0B13">
              <w:rPr>
                <w:rFonts w:ascii="Trebuchet MS" w:hAnsi="Trebuchet MS" w:cs="MontserratRoman-Regular"/>
                <w:color w:val="27344C"/>
                <w:sz w:val="24"/>
                <w:szCs w:val="24"/>
              </w:rPr>
              <w:t>din valoarea totală eligibilă a proiectului</w:t>
            </w:r>
            <w:r w:rsidR="007A4643">
              <w:rPr>
                <w:rFonts w:ascii="Trebuchet MS" w:hAnsi="Trebuchet MS" w:cs="MontserratRoman-Regular"/>
                <w:color w:val="27344C"/>
                <w:sz w:val="24"/>
                <w:szCs w:val="24"/>
              </w:rPr>
              <w:t>.</w:t>
            </w:r>
          </w:p>
          <w:p w14:paraId="55BC5E3E" w14:textId="46BE76F5" w:rsidR="00FB4ABB" w:rsidRPr="00BB0B13" w:rsidRDefault="00FB4ABB" w:rsidP="00FB4ABB">
            <w:pPr>
              <w:autoSpaceDE w:val="0"/>
              <w:autoSpaceDN w:val="0"/>
              <w:adjustRightInd w:val="0"/>
              <w:spacing w:line="360" w:lineRule="auto"/>
              <w:jc w:val="both"/>
              <w:rPr>
                <w:rFonts w:ascii="Trebuchet MS" w:hAnsi="Trebuchet MS" w:cs="MontserratRoman-Regular"/>
                <w:sz w:val="24"/>
                <w:szCs w:val="24"/>
              </w:rPr>
            </w:pPr>
          </w:p>
          <w:p w14:paraId="42C2BD44" w14:textId="54A73E9B" w:rsidR="00E5129D" w:rsidRPr="00BB0B13" w:rsidRDefault="00F704C1" w:rsidP="00E5129D">
            <w:pPr>
              <w:autoSpaceDE w:val="0"/>
              <w:autoSpaceDN w:val="0"/>
              <w:adjustRightInd w:val="0"/>
              <w:spacing w:line="360" w:lineRule="auto"/>
              <w:jc w:val="both"/>
              <w:rPr>
                <w:rFonts w:ascii="Trebuchet MS" w:hAnsi="Trebuchet MS" w:cs="MontserratRoman-Regular"/>
                <w:sz w:val="24"/>
                <w:szCs w:val="24"/>
              </w:rPr>
            </w:pPr>
            <w:r>
              <w:rPr>
                <w:rFonts w:ascii="Trebuchet MS" w:hAnsi="Trebuchet MS" w:cs="MontserratRoman-Regular"/>
                <w:sz w:val="24"/>
                <w:szCs w:val="24"/>
              </w:rPr>
              <w:t>2</w:t>
            </w:r>
            <w:r w:rsidR="00E5129D" w:rsidRPr="00BB0B13">
              <w:rPr>
                <w:rFonts w:ascii="Trebuchet MS" w:hAnsi="Trebuchet MS" w:cs="MontserratRoman-Regular"/>
                <w:sz w:val="24"/>
                <w:szCs w:val="24"/>
              </w:rPr>
              <w:t xml:space="preserve">. </w:t>
            </w:r>
            <w:r w:rsidR="00E5129D" w:rsidRPr="00BB0B13">
              <w:rPr>
                <w:rFonts w:ascii="Trebuchet MS" w:hAnsi="Trebuchet MS" w:cs="MontserratRoman-Regular"/>
                <w:b/>
                <w:bCs/>
                <w:sz w:val="24"/>
                <w:szCs w:val="24"/>
              </w:rPr>
              <w:t>Proiectul respectă principiul ”a nu prejudicia în mod semnificativ</w:t>
            </w:r>
            <w:r w:rsidR="00E5129D" w:rsidRPr="00BB0B13">
              <w:rPr>
                <w:rFonts w:ascii="Trebuchet MS" w:hAnsi="Trebuchet MS" w:cs="MontserratRoman-Regular"/>
                <w:sz w:val="24"/>
                <w:szCs w:val="24"/>
              </w:rPr>
              <w:t>” (Do No Significant Harm - DNSH) și include, dacă este cazul, măsurile privind:</w:t>
            </w:r>
          </w:p>
          <w:p w14:paraId="34210D9D" w14:textId="7590CDC1" w:rsidR="00E5129D" w:rsidRPr="00BB0B13" w:rsidRDefault="00E5129D" w:rsidP="00F704C1">
            <w:pPr>
              <w:numPr>
                <w:ilvl w:val="0"/>
                <w:numId w:val="5"/>
              </w:numPr>
              <w:autoSpaceDE w:val="0"/>
              <w:autoSpaceDN w:val="0"/>
              <w:adjustRightInd w:val="0"/>
              <w:spacing w:line="360" w:lineRule="auto"/>
              <w:contextualSpacing/>
              <w:jc w:val="both"/>
              <w:rPr>
                <w:rFonts w:ascii="Trebuchet MS" w:hAnsi="Trebuchet MS" w:cs="MontserratRoman-Regular"/>
                <w:sz w:val="24"/>
                <w:szCs w:val="24"/>
              </w:rPr>
            </w:pPr>
            <w:r w:rsidRPr="00BB0B13">
              <w:rPr>
                <w:rFonts w:ascii="Trebuchet MS" w:hAnsi="Trebuchet MS" w:cs="MontserratRoman-Regular"/>
                <w:sz w:val="24"/>
                <w:szCs w:val="24"/>
              </w:rPr>
              <w:t>atenuarea emisiilor GES, cu respectarea legislației in vigoare;</w:t>
            </w:r>
          </w:p>
          <w:p w14:paraId="73140989" w14:textId="114C459E" w:rsidR="00E5129D" w:rsidRPr="00BB0B13" w:rsidRDefault="00E5129D" w:rsidP="00F704C1">
            <w:pPr>
              <w:numPr>
                <w:ilvl w:val="0"/>
                <w:numId w:val="5"/>
              </w:numPr>
              <w:autoSpaceDE w:val="0"/>
              <w:autoSpaceDN w:val="0"/>
              <w:adjustRightInd w:val="0"/>
              <w:spacing w:line="360" w:lineRule="auto"/>
              <w:contextualSpacing/>
              <w:jc w:val="both"/>
              <w:rPr>
                <w:rFonts w:ascii="Trebuchet MS" w:hAnsi="Trebuchet MS" w:cs="MontserratRoman-Regular"/>
                <w:sz w:val="24"/>
                <w:szCs w:val="24"/>
              </w:rPr>
            </w:pPr>
            <w:r w:rsidRPr="00BB0B13">
              <w:rPr>
                <w:rFonts w:ascii="Trebuchet MS" w:hAnsi="Trebuchet MS" w:cs="MontserratRoman-Regular"/>
                <w:sz w:val="24"/>
                <w:szCs w:val="24"/>
              </w:rPr>
              <w:t>adaptarea la schimbarile climatice a infrastructurii vizate, cu respectarea legislației in vigoare;</w:t>
            </w:r>
          </w:p>
          <w:p w14:paraId="62BED43D" w14:textId="3BEE7641" w:rsidR="00E5129D" w:rsidRPr="00BB0B13" w:rsidRDefault="00E5129D" w:rsidP="00F704C1">
            <w:pPr>
              <w:numPr>
                <w:ilvl w:val="0"/>
                <w:numId w:val="5"/>
              </w:numPr>
              <w:autoSpaceDE w:val="0"/>
              <w:autoSpaceDN w:val="0"/>
              <w:adjustRightInd w:val="0"/>
              <w:spacing w:line="360" w:lineRule="auto"/>
              <w:contextualSpacing/>
              <w:jc w:val="both"/>
              <w:rPr>
                <w:rFonts w:ascii="Trebuchet MS" w:hAnsi="Trebuchet MS" w:cs="MontserratRoman-Regular"/>
                <w:sz w:val="24"/>
                <w:szCs w:val="24"/>
              </w:rPr>
            </w:pPr>
            <w:r w:rsidRPr="00BB0B13">
              <w:rPr>
                <w:rFonts w:ascii="Trebuchet MS" w:hAnsi="Trebuchet MS" w:cs="MontserratRoman-Regular"/>
                <w:sz w:val="24"/>
                <w:szCs w:val="24"/>
              </w:rPr>
              <w:t>limitarea generării deseurilor, precum și solutiilor de reutilizare, reciclare și valorificare a deșeurilor rezultate în procesul de execuție, cu respectarea legislației in vigoare;</w:t>
            </w:r>
          </w:p>
          <w:p w14:paraId="4DE11195" w14:textId="72EA6B3D" w:rsidR="00E5129D" w:rsidRPr="00BB0B13" w:rsidRDefault="00E5129D" w:rsidP="00F704C1">
            <w:pPr>
              <w:numPr>
                <w:ilvl w:val="0"/>
                <w:numId w:val="5"/>
              </w:numPr>
              <w:autoSpaceDE w:val="0"/>
              <w:autoSpaceDN w:val="0"/>
              <w:adjustRightInd w:val="0"/>
              <w:spacing w:line="360" w:lineRule="auto"/>
              <w:contextualSpacing/>
              <w:jc w:val="both"/>
              <w:rPr>
                <w:rFonts w:ascii="Trebuchet MS" w:hAnsi="Trebuchet MS" w:cs="MontserratRoman-Regular"/>
                <w:sz w:val="24"/>
                <w:szCs w:val="24"/>
              </w:rPr>
            </w:pPr>
            <w:r w:rsidRPr="00BB0B13">
              <w:rPr>
                <w:rFonts w:ascii="Trebuchet MS" w:hAnsi="Trebuchet MS" w:cs="MontserratRoman-Regular"/>
                <w:sz w:val="24"/>
                <w:szCs w:val="24"/>
              </w:rPr>
              <w:t>reducerea emisiei poluanților în aer și/sau în apă și/sau în sol, cu respectarea legislației in vigoare;</w:t>
            </w:r>
          </w:p>
          <w:p w14:paraId="4E6C70C6" w14:textId="262104DD" w:rsidR="00E5129D" w:rsidRPr="00BB0B13" w:rsidRDefault="00E5129D" w:rsidP="00F704C1">
            <w:pPr>
              <w:numPr>
                <w:ilvl w:val="0"/>
                <w:numId w:val="5"/>
              </w:numPr>
              <w:autoSpaceDE w:val="0"/>
              <w:autoSpaceDN w:val="0"/>
              <w:adjustRightInd w:val="0"/>
              <w:spacing w:line="360" w:lineRule="auto"/>
              <w:contextualSpacing/>
              <w:jc w:val="both"/>
              <w:rPr>
                <w:rFonts w:ascii="Trebuchet MS" w:hAnsi="Trebuchet MS" w:cs="MontserratRoman-Regular"/>
                <w:sz w:val="24"/>
                <w:szCs w:val="24"/>
              </w:rPr>
            </w:pPr>
            <w:r w:rsidRPr="00BB0B13">
              <w:rPr>
                <w:rFonts w:ascii="Trebuchet MS" w:hAnsi="Trebuchet MS" w:cs="MontserratRoman-Regular"/>
                <w:sz w:val="24"/>
                <w:szCs w:val="24"/>
              </w:rPr>
              <w:t>utilizarea durabilă și protejarea resurselor de apă, cu respectarea legislației in vigoare;</w:t>
            </w:r>
          </w:p>
          <w:p w14:paraId="312F2822" w14:textId="19C1CBF2" w:rsidR="00E5129D" w:rsidRPr="00BB0B13" w:rsidRDefault="00E5129D" w:rsidP="00F704C1">
            <w:pPr>
              <w:numPr>
                <w:ilvl w:val="0"/>
                <w:numId w:val="5"/>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BB0B13">
              <w:rPr>
                <w:rFonts w:ascii="Trebuchet MS" w:eastAsia="Times New Roman" w:hAnsi="Trebuchet MS" w:cs="Calibri"/>
                <w:sz w:val="24"/>
                <w:szCs w:val="24"/>
                <w:lang w:val="hr-HR" w:eastAsia="hr-HR"/>
              </w:rPr>
              <w:t xml:space="preserve">protecția și refacerea biodiversității și a ecosistemelor, </w:t>
            </w:r>
            <w:r w:rsidRPr="00BB0B13">
              <w:rPr>
                <w:rFonts w:ascii="Trebuchet MS" w:eastAsia="Times New Roman" w:hAnsi="Trebuchet MS" w:cs="Calibri"/>
                <w:sz w:val="24"/>
                <w:szCs w:val="24"/>
                <w:lang w:eastAsia="hr-HR"/>
              </w:rPr>
              <w:t>cu respectarea legislației in vigoare</w:t>
            </w:r>
            <w:r w:rsidRPr="00BB0B13">
              <w:rPr>
                <w:rFonts w:ascii="Trebuchet MS" w:eastAsia="Times New Roman" w:hAnsi="Trebuchet MS" w:cs="Calibri"/>
                <w:sz w:val="24"/>
                <w:szCs w:val="24"/>
                <w:lang w:val="hr-HR" w:eastAsia="hr-HR"/>
              </w:rPr>
              <w:t>.</w:t>
            </w:r>
          </w:p>
          <w:p w14:paraId="3AB9BB09" w14:textId="525D190C" w:rsidR="00632C09" w:rsidRPr="00BB0B13" w:rsidRDefault="00632C09" w:rsidP="00632C09">
            <w:pPr>
              <w:autoSpaceDE w:val="0"/>
              <w:autoSpaceDN w:val="0"/>
              <w:adjustRightInd w:val="0"/>
              <w:spacing w:line="360" w:lineRule="auto"/>
              <w:contextualSpacing/>
              <w:jc w:val="both"/>
              <w:rPr>
                <w:rFonts w:ascii="Trebuchet MS" w:hAnsi="Trebuchet MS" w:cs="Calibri"/>
                <w:sz w:val="24"/>
                <w:szCs w:val="24"/>
                <w:lang w:eastAsia="hr-HR"/>
              </w:rPr>
            </w:pPr>
            <w:r w:rsidRPr="00BB0B13">
              <w:rPr>
                <w:rFonts w:ascii="Trebuchet MS" w:eastAsia="Times New Roman" w:hAnsi="Trebuchet MS" w:cs="Calibri"/>
                <w:sz w:val="24"/>
                <w:szCs w:val="24"/>
                <w:lang w:val="hr-HR" w:eastAsia="hr-HR"/>
              </w:rPr>
              <w:t xml:space="preserve">De asemenea, acest criteriu se probează și prin analiza celor asumate prin Declarația pe propria răspundere cu privire la </w:t>
            </w:r>
            <w:r w:rsidRPr="00BB0B13">
              <w:rPr>
                <w:rFonts w:ascii="Trebuchet MS" w:hAnsi="Trebuchet MS" w:cs="Calibri"/>
                <w:sz w:val="24"/>
                <w:szCs w:val="24"/>
                <w:lang w:eastAsia="hr-HR"/>
              </w:rPr>
              <w:t xml:space="preserve"> respectarea și modalitatea de îndeplinire a cerințelor DNSH.</w:t>
            </w:r>
          </w:p>
          <w:p w14:paraId="5DA06232" w14:textId="77777777" w:rsidR="00E5129D" w:rsidRPr="00BB0B13" w:rsidRDefault="00E5129D" w:rsidP="00E5129D">
            <w:pPr>
              <w:autoSpaceDE w:val="0"/>
              <w:autoSpaceDN w:val="0"/>
              <w:adjustRightInd w:val="0"/>
              <w:spacing w:line="360" w:lineRule="auto"/>
              <w:jc w:val="both"/>
              <w:rPr>
                <w:rFonts w:ascii="Trebuchet MS" w:hAnsi="Trebuchet MS" w:cs="MontserratRoman-Regular"/>
                <w:sz w:val="24"/>
                <w:szCs w:val="24"/>
                <w:lang w:val="en-US"/>
              </w:rPr>
            </w:pPr>
          </w:p>
          <w:p w14:paraId="7093D033" w14:textId="20665C43" w:rsidR="00E5129D" w:rsidRPr="00BB0B13" w:rsidRDefault="00261EA2" w:rsidP="00E5129D">
            <w:pPr>
              <w:autoSpaceDE w:val="0"/>
              <w:autoSpaceDN w:val="0"/>
              <w:adjustRightInd w:val="0"/>
              <w:spacing w:line="360" w:lineRule="auto"/>
              <w:jc w:val="both"/>
              <w:rPr>
                <w:rFonts w:ascii="Trebuchet MS" w:hAnsi="Trebuchet MS" w:cs="MontserratRoman-Bold"/>
                <w:b/>
                <w:bCs/>
                <w:color w:val="2E74B5" w:themeColor="accent1" w:themeShade="BF"/>
                <w:sz w:val="24"/>
                <w:szCs w:val="24"/>
              </w:rPr>
            </w:pPr>
            <w:r w:rsidRPr="00BB0B13">
              <w:rPr>
                <w:rFonts w:ascii="Trebuchet MS" w:hAnsi="Trebuchet MS" w:cs="MontserratRoman-Bold"/>
                <w:b/>
                <w:bCs/>
                <w:color w:val="2E74B5" w:themeColor="accent1" w:themeShade="BF"/>
                <w:sz w:val="24"/>
                <w:szCs w:val="24"/>
              </w:rPr>
              <w:t>ATENȚIE!</w:t>
            </w:r>
          </w:p>
          <w:p w14:paraId="13E670B8" w14:textId="6E8D908C" w:rsidR="00E5129D" w:rsidRPr="00BB0B13" w:rsidRDefault="00E5129D" w:rsidP="00E5129D">
            <w:pPr>
              <w:autoSpaceDE w:val="0"/>
              <w:autoSpaceDN w:val="0"/>
              <w:adjustRightInd w:val="0"/>
              <w:spacing w:line="360" w:lineRule="auto"/>
              <w:jc w:val="both"/>
              <w:rPr>
                <w:rFonts w:ascii="Trebuchet MS" w:hAnsi="Trebuchet MS" w:cs="MontserratRoman-Regular"/>
                <w:color w:val="2E74B5" w:themeColor="accent1" w:themeShade="BF"/>
                <w:sz w:val="24"/>
                <w:szCs w:val="24"/>
              </w:rPr>
            </w:pPr>
            <w:r w:rsidRPr="00BB0B13">
              <w:rPr>
                <w:rFonts w:ascii="Trebuchet MS" w:hAnsi="Trebuchet MS" w:cs="MontserratRoman-Regular"/>
                <w:color w:val="2E74B5" w:themeColor="accent1" w:themeShade="BF"/>
                <w:sz w:val="24"/>
                <w:szCs w:val="24"/>
              </w:rPr>
              <w:t xml:space="preserve">Solicitantul de finanțare va avea în vedere metodologia </w:t>
            </w:r>
            <w:r w:rsidR="00AA5223" w:rsidRPr="00BB0B13">
              <w:rPr>
                <w:rFonts w:ascii="Trebuchet MS" w:hAnsi="Trebuchet MS" w:cs="MontserratRoman-Regular"/>
                <w:color w:val="2E74B5" w:themeColor="accent1" w:themeShade="BF"/>
                <w:sz w:val="24"/>
                <w:szCs w:val="24"/>
              </w:rPr>
              <w:t>anexată</w:t>
            </w:r>
            <w:r w:rsidRPr="00BB0B13">
              <w:rPr>
                <w:rFonts w:ascii="Trebuchet MS" w:hAnsi="Trebuchet MS" w:cs="MontserratRoman-Regular"/>
                <w:color w:val="2E74B5" w:themeColor="accent1" w:themeShade="BF"/>
                <w:sz w:val="24"/>
                <w:szCs w:val="24"/>
              </w:rPr>
              <w:t xml:space="preserve"> ghidul solicitantului de finanțare dezvoltată inclusiv pentru respectarea principiului de ”a nu prejudicia în mod semnificativ” DNSH</w:t>
            </w:r>
            <w:r w:rsidR="00AA5223" w:rsidRPr="00BB0B13">
              <w:rPr>
                <w:rFonts w:ascii="Trebuchet MS" w:hAnsi="Trebuchet MS" w:cs="MontserratRoman-Regular"/>
                <w:color w:val="2E74B5" w:themeColor="accent1" w:themeShade="BF"/>
                <w:sz w:val="24"/>
                <w:szCs w:val="24"/>
              </w:rPr>
              <w:t>.</w:t>
            </w:r>
          </w:p>
          <w:p w14:paraId="47EF3808" w14:textId="77777777" w:rsidR="00AA5223" w:rsidRPr="00BB0B13" w:rsidRDefault="00AA5223" w:rsidP="00E5129D">
            <w:pPr>
              <w:autoSpaceDE w:val="0"/>
              <w:autoSpaceDN w:val="0"/>
              <w:adjustRightInd w:val="0"/>
              <w:spacing w:line="360" w:lineRule="auto"/>
              <w:jc w:val="both"/>
              <w:rPr>
                <w:rFonts w:ascii="Trebuchet MS" w:hAnsi="Trebuchet MS" w:cs="MontserratRoman-Regular"/>
                <w:sz w:val="24"/>
                <w:szCs w:val="24"/>
              </w:rPr>
            </w:pPr>
          </w:p>
          <w:p w14:paraId="0B2BE454" w14:textId="0799CEAF" w:rsidR="00FA33E4" w:rsidRPr="00BB0B13" w:rsidRDefault="00F704C1" w:rsidP="00FB4ABB">
            <w:pPr>
              <w:autoSpaceDE w:val="0"/>
              <w:autoSpaceDN w:val="0"/>
              <w:adjustRightInd w:val="0"/>
              <w:spacing w:line="360" w:lineRule="auto"/>
              <w:jc w:val="both"/>
              <w:rPr>
                <w:rFonts w:ascii="Trebuchet MS" w:hAnsi="Trebuchet MS" w:cs="MontserratRoman-Regular"/>
                <w:sz w:val="24"/>
                <w:szCs w:val="24"/>
              </w:rPr>
            </w:pPr>
            <w:r>
              <w:rPr>
                <w:rFonts w:ascii="Trebuchet MS" w:hAnsi="Trebuchet MS" w:cs="MontserratRoman-Regular"/>
                <w:sz w:val="24"/>
                <w:szCs w:val="24"/>
              </w:rPr>
              <w:t>3</w:t>
            </w:r>
            <w:r w:rsidR="00FA33E4" w:rsidRPr="00BB0B13">
              <w:rPr>
                <w:rFonts w:ascii="Trebuchet MS" w:hAnsi="Trebuchet MS" w:cs="MontserratRoman-Regular"/>
                <w:sz w:val="24"/>
                <w:szCs w:val="24"/>
              </w:rPr>
              <w:t xml:space="preserve">. </w:t>
            </w:r>
            <w:r w:rsidR="001C07EA" w:rsidRPr="00BB0B13">
              <w:rPr>
                <w:rFonts w:ascii="Trebuchet MS" w:hAnsi="Trebuchet MS" w:cs="MontserratRoman-Regular"/>
                <w:b/>
                <w:bCs/>
                <w:sz w:val="24"/>
                <w:szCs w:val="24"/>
              </w:rPr>
              <w:t>Proiectul asigură i</w:t>
            </w:r>
            <w:r w:rsidR="00FA33E4" w:rsidRPr="00BB0B13">
              <w:rPr>
                <w:rFonts w:ascii="Trebuchet MS" w:hAnsi="Trebuchet MS" w:cs="MontserratRoman-Bold"/>
                <w:b/>
                <w:bCs/>
                <w:sz w:val="24"/>
                <w:szCs w:val="24"/>
              </w:rPr>
              <w:t>munizare la schimbările climatice</w:t>
            </w:r>
          </w:p>
          <w:p w14:paraId="12F773CB" w14:textId="1ECA0167" w:rsidR="00632C09" w:rsidRPr="00BB0B13" w:rsidRDefault="00632C09" w:rsidP="002700D4">
            <w:pPr>
              <w:autoSpaceDE w:val="0"/>
              <w:autoSpaceDN w:val="0"/>
              <w:adjustRightInd w:val="0"/>
              <w:spacing w:line="360" w:lineRule="auto"/>
              <w:jc w:val="both"/>
              <w:rPr>
                <w:rFonts w:ascii="Trebuchet MS" w:hAnsi="Trebuchet MS" w:cs="MontserratRoman-Regular"/>
                <w:sz w:val="24"/>
                <w:szCs w:val="24"/>
              </w:rPr>
            </w:pPr>
            <w:r w:rsidRPr="007A4643">
              <w:rPr>
                <w:rFonts w:ascii="Trebuchet MS" w:hAnsi="Trebuchet MS" w:cs="MontserratRoman-Regular"/>
                <w:i/>
                <w:iCs/>
                <w:sz w:val="24"/>
                <w:szCs w:val="24"/>
              </w:rPr>
              <w:t>În cazul proiectelor de infrastructură cu o durată de viață mai mare de 5 ani</w:t>
            </w:r>
            <w:r w:rsidRPr="00BB0B13">
              <w:rPr>
                <w:rFonts w:ascii="Trebuchet MS" w:hAnsi="Trebuchet MS" w:cs="MontserratRoman-Regular"/>
                <w:sz w:val="24"/>
                <w:szCs w:val="24"/>
              </w:rPr>
              <w:t xml:space="preserve">, trebuie anexată documentația cu privire la imunizarea la schimbările climatice. </w:t>
            </w:r>
          </w:p>
          <w:p w14:paraId="0353610F" w14:textId="1F48703E" w:rsidR="00632C09" w:rsidRPr="00BB0B13" w:rsidRDefault="00632C09" w:rsidP="002700D4">
            <w:pPr>
              <w:widowControl w:val="0"/>
              <w:spacing w:after="100" w:line="360" w:lineRule="auto"/>
              <w:jc w:val="both"/>
              <w:rPr>
                <w:rFonts w:ascii="Trebuchet MS" w:eastAsia="Times New Roman" w:hAnsi="Trebuchet MS" w:cs="Calibri"/>
                <w:sz w:val="24"/>
                <w:szCs w:val="24"/>
                <w:lang w:val="hr-HR" w:eastAsia="hr-HR"/>
              </w:rPr>
            </w:pPr>
            <w:r w:rsidRPr="00BB0B13">
              <w:rPr>
                <w:rFonts w:ascii="Trebuchet MS" w:hAnsi="Trebuchet MS" w:cs="MontserratRoman-Regular"/>
                <w:sz w:val="24"/>
                <w:szCs w:val="24"/>
              </w:rPr>
              <w:t>Documentația trebuie să cuprindă</w:t>
            </w:r>
            <w:r w:rsidRPr="00BB0B13">
              <w:rPr>
                <w:rFonts w:ascii="Trebuchet MS" w:hAnsi="Trebuchet MS" w:cs="Calibri"/>
                <w:sz w:val="24"/>
                <w:szCs w:val="24"/>
                <w:lang w:val="hr-HR" w:eastAsia="hr-HR"/>
              </w:rPr>
              <w:t xml:space="preserve"> </w:t>
            </w:r>
            <w:r w:rsidRPr="00BB0B13">
              <w:rPr>
                <w:rFonts w:ascii="Trebuchet MS" w:eastAsia="Times New Roman" w:hAnsi="Trebuchet MS" w:cs="Calibri"/>
                <w:sz w:val="24"/>
                <w:szCs w:val="24"/>
                <w:lang w:val="hr-HR" w:eastAsia="hr-HR"/>
              </w:rPr>
              <w:t xml:space="preserve">măsurile de atenuare a schimbărilor climatice și măsurile de adaptare la schimbările climatice în dezvoltarea proiectelor de infrastructură și va fi întocmită </w:t>
            </w:r>
            <w:r w:rsidRPr="00BB0B13">
              <w:rPr>
                <w:rFonts w:ascii="Trebuchet MS" w:eastAsia="Times New Roman" w:hAnsi="Trebuchet MS" w:cs="Calibri"/>
                <w:sz w:val="24"/>
                <w:szCs w:val="24"/>
                <w:lang w:val="hr-HR" w:eastAsia="hr-HR"/>
              </w:rPr>
              <w:lastRenderedPageBreak/>
              <w:t>având la bază un modelul anexat ghidului solicitantului.</w:t>
            </w:r>
          </w:p>
          <w:p w14:paraId="2A6D1CA3" w14:textId="10D6C8D7" w:rsidR="002700D4" w:rsidRPr="00BB0B13" w:rsidRDefault="002700D4" w:rsidP="002700D4">
            <w:pPr>
              <w:spacing w:after="160" w:line="360" w:lineRule="auto"/>
              <w:jc w:val="both"/>
              <w:rPr>
                <w:rFonts w:ascii="Trebuchet MS" w:eastAsia="Times New Roman" w:hAnsi="Trebuchet MS" w:cs="Calibri"/>
                <w:sz w:val="24"/>
                <w:szCs w:val="24"/>
                <w:lang w:val="en-GB" w:eastAsia="hr-HR"/>
              </w:rPr>
            </w:pPr>
            <w:r w:rsidRPr="00BB0B13">
              <w:rPr>
                <w:rFonts w:ascii="Trebuchet MS" w:eastAsia="Times New Roman" w:hAnsi="Trebuchet MS" w:cs="Calibri"/>
                <w:sz w:val="24"/>
                <w:szCs w:val="24"/>
                <w:lang w:val="hr-HR" w:eastAsia="hr-HR"/>
              </w:rPr>
              <w:t xml:space="preserve">Modelul anexat ghidului solicitantului cuprinde </w:t>
            </w:r>
            <w:proofErr w:type="spellStart"/>
            <w:r w:rsidRPr="00BB0B13">
              <w:rPr>
                <w:rFonts w:ascii="Trebuchet MS" w:eastAsia="Times New Roman" w:hAnsi="Trebuchet MS" w:cs="Calibri"/>
                <w:sz w:val="24"/>
                <w:szCs w:val="24"/>
                <w:lang w:val="en-GB" w:eastAsia="hr-HR"/>
              </w:rPr>
              <w:t>doi</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piloni</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atenuare</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adaptare</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și</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fiecare</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pilon</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cuprinde</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câte</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două</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etape</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examinare</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analiză</w:t>
            </w:r>
            <w:proofErr w:type="spellEnd"/>
            <w:r w:rsidRPr="00BB0B13">
              <w:rPr>
                <w:rFonts w:ascii="Trebuchet MS" w:eastAsia="Times New Roman" w:hAnsi="Trebuchet MS" w:cs="Calibri"/>
                <w:sz w:val="24"/>
                <w:szCs w:val="24"/>
                <w:lang w:val="en-GB" w:eastAsia="hr-HR"/>
              </w:rPr>
              <w:t xml:space="preserve"> </w:t>
            </w:r>
            <w:proofErr w:type="spellStart"/>
            <w:r w:rsidRPr="00BB0B13">
              <w:rPr>
                <w:rFonts w:ascii="Trebuchet MS" w:eastAsia="Times New Roman" w:hAnsi="Trebuchet MS" w:cs="Calibri"/>
                <w:sz w:val="24"/>
                <w:szCs w:val="24"/>
                <w:lang w:val="en-GB" w:eastAsia="hr-HR"/>
              </w:rPr>
              <w:t>detaliată</w:t>
            </w:r>
            <w:proofErr w:type="spellEnd"/>
            <w:r w:rsidRPr="00BB0B13">
              <w:rPr>
                <w:rFonts w:ascii="Trebuchet MS" w:eastAsia="Times New Roman" w:hAnsi="Trebuchet MS" w:cs="Calibri"/>
                <w:sz w:val="24"/>
                <w:szCs w:val="24"/>
                <w:lang w:val="en-GB" w:eastAsia="hr-HR"/>
              </w:rPr>
              <w:t>):</w:t>
            </w:r>
          </w:p>
          <w:p w14:paraId="36F05D2D" w14:textId="77777777" w:rsidR="002700D4" w:rsidRPr="00BB0B13" w:rsidRDefault="002700D4" w:rsidP="00F704C1">
            <w:pPr>
              <w:numPr>
                <w:ilvl w:val="0"/>
                <w:numId w:val="15"/>
              </w:numPr>
              <w:autoSpaceDE w:val="0"/>
              <w:autoSpaceDN w:val="0"/>
              <w:adjustRightInd w:val="0"/>
              <w:spacing w:after="80" w:line="360" w:lineRule="auto"/>
              <w:jc w:val="both"/>
              <w:rPr>
                <w:rFonts w:ascii="Trebuchet MS" w:eastAsia="Times New Roman" w:hAnsi="Trebuchet MS" w:cs="Calibri"/>
                <w:sz w:val="24"/>
                <w:szCs w:val="24"/>
                <w:lang w:val="en-US"/>
              </w:rPr>
            </w:pPr>
            <w:r w:rsidRPr="00BB0B13">
              <w:rPr>
                <w:rFonts w:ascii="Trebuchet MS" w:eastAsia="Times New Roman" w:hAnsi="Trebuchet MS" w:cs="Calibri"/>
                <w:sz w:val="24"/>
                <w:szCs w:val="24"/>
                <w:lang w:eastAsia="hr-HR"/>
              </w:rPr>
              <w:t>în etapa de atenuare se vor efectua i</w:t>
            </w:r>
            <w:r w:rsidRPr="00BB0B13">
              <w:rPr>
                <w:rFonts w:ascii="Trebuchet MS" w:eastAsia="Times New Roman" w:hAnsi="Trebuchet MS" w:cs="Calibri"/>
                <w:sz w:val="24"/>
                <w:szCs w:val="24"/>
              </w:rPr>
              <w:t xml:space="preserve">ntegrarea principiul de eficiență energetică și de reducere a emisiilor în conceperea și proiectarea investiției, </w:t>
            </w:r>
            <w:proofErr w:type="spellStart"/>
            <w:r w:rsidRPr="00BB0B13">
              <w:rPr>
                <w:rFonts w:ascii="Trebuchet MS" w:eastAsia="Times New Roman" w:hAnsi="Trebuchet MS" w:cs="Calibri"/>
                <w:sz w:val="24"/>
                <w:szCs w:val="24"/>
                <w:lang w:val="en-US"/>
              </w:rPr>
              <w:t>calcularea</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emisiilor</w:t>
            </w:r>
            <w:proofErr w:type="spellEnd"/>
            <w:r w:rsidRPr="00BB0B13">
              <w:rPr>
                <w:rFonts w:ascii="Trebuchet MS" w:eastAsia="Times New Roman" w:hAnsi="Trebuchet MS" w:cs="Calibri"/>
                <w:sz w:val="24"/>
                <w:szCs w:val="24"/>
                <w:lang w:val="en-US"/>
              </w:rPr>
              <w:t xml:space="preserve"> GES generate de </w:t>
            </w:r>
            <w:proofErr w:type="spellStart"/>
            <w:r w:rsidRPr="00BB0B13">
              <w:rPr>
                <w:rFonts w:ascii="Trebuchet MS" w:eastAsia="Times New Roman" w:hAnsi="Trebuchet MS" w:cs="Calibri"/>
                <w:sz w:val="24"/>
                <w:szCs w:val="24"/>
                <w:lang w:val="en-US"/>
              </w:rPr>
              <w:t>proiect</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și</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compararea</w:t>
            </w:r>
            <w:proofErr w:type="spellEnd"/>
            <w:r w:rsidRPr="00BB0B13">
              <w:rPr>
                <w:rFonts w:ascii="Trebuchet MS" w:eastAsia="Times New Roman" w:hAnsi="Trebuchet MS" w:cs="Calibri"/>
                <w:sz w:val="24"/>
                <w:szCs w:val="24"/>
                <w:lang w:val="en-US"/>
              </w:rPr>
              <w:t xml:space="preserve"> cu </w:t>
            </w:r>
            <w:proofErr w:type="spellStart"/>
            <w:r w:rsidRPr="00BB0B13">
              <w:rPr>
                <w:rFonts w:ascii="Trebuchet MS" w:eastAsia="Times New Roman" w:hAnsi="Trebuchet MS" w:cs="Calibri"/>
                <w:sz w:val="24"/>
                <w:szCs w:val="24"/>
                <w:lang w:val="en-US"/>
              </w:rPr>
              <w:t>limitele</w:t>
            </w:r>
            <w:proofErr w:type="spellEnd"/>
            <w:r w:rsidRPr="00BB0B13">
              <w:rPr>
                <w:rFonts w:ascii="Trebuchet MS" w:eastAsia="Times New Roman" w:hAnsi="Trebuchet MS" w:cs="Calibri"/>
                <w:sz w:val="24"/>
                <w:szCs w:val="24"/>
                <w:lang w:val="en-US"/>
              </w:rPr>
              <w:t xml:space="preserve"> de </w:t>
            </w:r>
            <w:proofErr w:type="spellStart"/>
            <w:r w:rsidRPr="00BB0B13">
              <w:rPr>
                <w:rFonts w:ascii="Trebuchet MS" w:eastAsia="Times New Roman" w:hAnsi="Trebuchet MS" w:cs="Calibri"/>
                <w:sz w:val="24"/>
                <w:szCs w:val="24"/>
                <w:lang w:val="en-US"/>
              </w:rPr>
              <w:t>încadrare</w:t>
            </w:r>
            <w:proofErr w:type="spellEnd"/>
            <w:r w:rsidRPr="00BB0B13">
              <w:rPr>
                <w:rFonts w:ascii="Trebuchet MS" w:eastAsia="Times New Roman" w:hAnsi="Trebuchet MS" w:cs="Calibri"/>
                <w:sz w:val="24"/>
                <w:szCs w:val="24"/>
                <w:lang w:val="en-US"/>
              </w:rPr>
              <w:t xml:space="preserve"> (screening) absolute (total </w:t>
            </w:r>
            <w:proofErr w:type="spellStart"/>
            <w:r w:rsidRPr="00BB0B13">
              <w:rPr>
                <w:rFonts w:ascii="Trebuchet MS" w:eastAsia="Times New Roman" w:hAnsi="Trebuchet MS" w:cs="Calibri"/>
                <w:sz w:val="24"/>
                <w:szCs w:val="24"/>
                <w:lang w:val="en-US"/>
              </w:rPr>
              <w:t>emisii</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și</w:t>
            </w:r>
            <w:proofErr w:type="spellEnd"/>
            <w:r w:rsidRPr="00BB0B13">
              <w:rPr>
                <w:rFonts w:ascii="Trebuchet MS" w:eastAsia="Times New Roman" w:hAnsi="Trebuchet MS" w:cs="Calibri"/>
                <w:sz w:val="24"/>
                <w:szCs w:val="24"/>
                <w:lang w:val="en-US"/>
              </w:rPr>
              <w:t xml:space="preserve"> relative (</w:t>
            </w:r>
            <w:proofErr w:type="spellStart"/>
            <w:r w:rsidRPr="00BB0B13">
              <w:rPr>
                <w:rFonts w:ascii="Trebuchet MS" w:eastAsia="Times New Roman" w:hAnsi="Trebuchet MS" w:cs="Calibri"/>
                <w:sz w:val="24"/>
                <w:szCs w:val="24"/>
                <w:lang w:val="en-US"/>
              </w:rPr>
              <w:t>diferența</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dintre</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situația</w:t>
            </w:r>
            <w:proofErr w:type="spellEnd"/>
            <w:r w:rsidRPr="00BB0B13">
              <w:rPr>
                <w:rFonts w:ascii="Trebuchet MS" w:eastAsia="Times New Roman" w:hAnsi="Trebuchet MS" w:cs="Calibri"/>
                <w:sz w:val="24"/>
                <w:szCs w:val="24"/>
                <w:lang w:val="en-US"/>
              </w:rPr>
              <w:t xml:space="preserve"> cu </w:t>
            </w:r>
            <w:proofErr w:type="spellStart"/>
            <w:r w:rsidRPr="00BB0B13">
              <w:rPr>
                <w:rFonts w:ascii="Trebuchet MS" w:eastAsia="Times New Roman" w:hAnsi="Trebuchet MS" w:cs="Calibri"/>
                <w:sz w:val="24"/>
                <w:szCs w:val="24"/>
                <w:lang w:val="en-US"/>
              </w:rPr>
              <w:t>proiect</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și</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situația</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fără</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rPr>
              <w:t>proiect</w:t>
            </w:r>
            <w:proofErr w:type="spellEnd"/>
            <w:r w:rsidRPr="00BB0B13">
              <w:rPr>
                <w:rFonts w:ascii="Trebuchet MS" w:eastAsia="Times New Roman" w:hAnsi="Trebuchet MS" w:cs="Calibri"/>
                <w:sz w:val="24"/>
                <w:szCs w:val="24"/>
                <w:lang w:val="en-US"/>
              </w:rPr>
              <w:t>/</w:t>
            </w:r>
            <w:proofErr w:type="spellStart"/>
            <w:r w:rsidRPr="00BB0B13">
              <w:rPr>
                <w:rFonts w:ascii="Trebuchet MS" w:eastAsia="Times New Roman" w:hAnsi="Trebuchet MS" w:cs="Calibri"/>
                <w:sz w:val="24"/>
                <w:szCs w:val="24"/>
                <w:lang w:val="en-US"/>
              </w:rPr>
              <w:t>scenariul</w:t>
            </w:r>
            <w:proofErr w:type="spellEnd"/>
            <w:r w:rsidRPr="00BB0B13">
              <w:rPr>
                <w:rFonts w:ascii="Trebuchet MS" w:eastAsia="Times New Roman" w:hAnsi="Trebuchet MS" w:cs="Calibri"/>
                <w:sz w:val="24"/>
                <w:szCs w:val="24"/>
                <w:lang w:val="en-US"/>
              </w:rPr>
              <w:t xml:space="preserve"> de </w:t>
            </w:r>
            <w:proofErr w:type="spellStart"/>
            <w:r w:rsidRPr="00BB0B13">
              <w:rPr>
                <w:rFonts w:ascii="Trebuchet MS" w:eastAsia="Times New Roman" w:hAnsi="Trebuchet MS" w:cs="Calibri"/>
                <w:sz w:val="24"/>
                <w:szCs w:val="24"/>
                <w:lang w:val="en-US"/>
              </w:rPr>
              <w:t>referință</w:t>
            </w:r>
            <w:proofErr w:type="spellEnd"/>
            <w:r w:rsidRPr="00BB0B13">
              <w:rPr>
                <w:rFonts w:ascii="Trebuchet MS" w:eastAsia="Times New Roman" w:hAnsi="Trebuchet MS" w:cs="Calibri"/>
                <w:sz w:val="24"/>
                <w:szCs w:val="24"/>
                <w:lang w:val="en-US"/>
              </w:rPr>
              <w:t xml:space="preserve">), </w:t>
            </w:r>
            <w:proofErr w:type="spellStart"/>
            <w:r w:rsidRPr="00BB0B13">
              <w:rPr>
                <w:rFonts w:ascii="Trebuchet MS" w:eastAsia="Times New Roman" w:hAnsi="Trebuchet MS" w:cs="Calibri"/>
                <w:sz w:val="24"/>
                <w:szCs w:val="24"/>
                <w:lang w:val="en-US" w:eastAsia="hr-HR"/>
              </w:rPr>
              <w:t>calcularea</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valorii</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monetare</w:t>
            </w:r>
            <w:proofErr w:type="spellEnd"/>
            <w:r w:rsidRPr="00BB0B13">
              <w:rPr>
                <w:rFonts w:ascii="Trebuchet MS" w:eastAsia="Times New Roman" w:hAnsi="Trebuchet MS" w:cs="Calibri"/>
                <w:sz w:val="24"/>
                <w:szCs w:val="24"/>
                <w:lang w:val="en-US" w:eastAsia="hr-HR"/>
              </w:rPr>
              <w:t xml:space="preserve"> a </w:t>
            </w:r>
            <w:proofErr w:type="spellStart"/>
            <w:r w:rsidRPr="00BB0B13">
              <w:rPr>
                <w:rFonts w:ascii="Trebuchet MS" w:eastAsia="Times New Roman" w:hAnsi="Trebuchet MS" w:cs="Calibri"/>
                <w:sz w:val="24"/>
                <w:szCs w:val="24"/>
                <w:lang w:val="en-US" w:eastAsia="hr-HR"/>
              </w:rPr>
              <w:t>emisiilor</w:t>
            </w:r>
            <w:proofErr w:type="spellEnd"/>
            <w:r w:rsidRPr="00BB0B13">
              <w:rPr>
                <w:rFonts w:ascii="Trebuchet MS" w:eastAsia="Times New Roman" w:hAnsi="Trebuchet MS" w:cs="Calibri"/>
                <w:sz w:val="24"/>
                <w:szCs w:val="24"/>
                <w:lang w:val="en-US" w:eastAsia="hr-HR"/>
              </w:rPr>
              <w:t xml:space="preserve"> pe </w:t>
            </w:r>
            <w:proofErr w:type="spellStart"/>
            <w:r w:rsidRPr="00BB0B13">
              <w:rPr>
                <w:rFonts w:ascii="Trebuchet MS" w:eastAsia="Times New Roman" w:hAnsi="Trebuchet MS" w:cs="Calibri"/>
                <w:sz w:val="24"/>
                <w:szCs w:val="24"/>
                <w:lang w:val="en-US" w:eastAsia="hr-HR"/>
              </w:rPr>
              <w:t>baza</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valorilor</w:t>
            </w:r>
            <w:proofErr w:type="spellEnd"/>
            <w:r w:rsidRPr="00BB0B13">
              <w:rPr>
                <w:rFonts w:ascii="Trebuchet MS" w:eastAsia="Times New Roman" w:hAnsi="Trebuchet MS" w:cs="Calibri"/>
                <w:sz w:val="24"/>
                <w:szCs w:val="24"/>
                <w:lang w:val="en-US" w:eastAsia="hr-HR"/>
              </w:rPr>
              <w:t xml:space="preserve"> CO</w:t>
            </w:r>
            <w:r w:rsidRPr="00BB0B13">
              <w:rPr>
                <w:rFonts w:ascii="Trebuchet MS" w:eastAsia="Times New Roman" w:hAnsi="Trebuchet MS" w:cs="Calibri"/>
                <w:sz w:val="24"/>
                <w:szCs w:val="24"/>
                <w:vertAlign w:val="subscript"/>
                <w:lang w:val="en-US" w:eastAsia="hr-HR"/>
              </w:rPr>
              <w:t>2</w:t>
            </w:r>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aplicabile</w:t>
            </w:r>
            <w:proofErr w:type="spellEnd"/>
            <w:r w:rsidRPr="00BB0B13">
              <w:rPr>
                <w:rFonts w:ascii="Trebuchet MS" w:eastAsia="Times New Roman" w:hAnsi="Trebuchet MS" w:cs="Calibri"/>
                <w:sz w:val="24"/>
                <w:szCs w:val="24"/>
                <w:lang w:val="en-US" w:eastAsia="hr-HR"/>
              </w:rPr>
              <w:t>;</w:t>
            </w:r>
          </w:p>
          <w:p w14:paraId="3E335785" w14:textId="77777777" w:rsidR="002700D4" w:rsidRPr="00BB0B13" w:rsidRDefault="002700D4" w:rsidP="00F704C1">
            <w:pPr>
              <w:numPr>
                <w:ilvl w:val="0"/>
                <w:numId w:val="14"/>
              </w:numPr>
              <w:autoSpaceDE w:val="0"/>
              <w:autoSpaceDN w:val="0"/>
              <w:adjustRightInd w:val="0"/>
              <w:spacing w:after="80" w:line="360" w:lineRule="auto"/>
              <w:jc w:val="both"/>
              <w:rPr>
                <w:rFonts w:ascii="Trebuchet MS" w:eastAsia="Times New Roman" w:hAnsi="Trebuchet MS" w:cs="Calibri"/>
                <w:sz w:val="24"/>
                <w:szCs w:val="24"/>
              </w:rPr>
            </w:pPr>
            <w:r w:rsidRPr="00BB0B13">
              <w:rPr>
                <w:rFonts w:ascii="Trebuchet MS" w:eastAsia="Times New Roman" w:hAnsi="Trebuchet MS" w:cs="Calibri"/>
                <w:sz w:val="24"/>
                <w:szCs w:val="24"/>
              </w:rPr>
              <w:t>în etapa de adaptare se vor efectua analiza de senzitivitate, evaluarea expunerii la riscuri, analiza de vulnerabilitate, precum și analiza de probabilitatea, impactul, riscul, propunerea măsurilor de adaptare</w:t>
            </w:r>
          </w:p>
          <w:p w14:paraId="52B170CB" w14:textId="5884C904" w:rsidR="002700D4" w:rsidRPr="00BB0B13" w:rsidRDefault="002700D4" w:rsidP="002700D4">
            <w:pPr>
              <w:autoSpaceDE w:val="0"/>
              <w:autoSpaceDN w:val="0"/>
              <w:adjustRightInd w:val="0"/>
              <w:spacing w:after="80" w:line="360" w:lineRule="auto"/>
              <w:jc w:val="both"/>
              <w:rPr>
                <w:rFonts w:ascii="Trebuchet MS" w:eastAsia="Times New Roman" w:hAnsi="Trebuchet MS" w:cs="Calibri"/>
                <w:sz w:val="24"/>
                <w:szCs w:val="24"/>
                <w:lang w:val="en-US" w:eastAsia="hr-HR"/>
              </w:rPr>
            </w:pPr>
            <w:r w:rsidRPr="00BB0B13">
              <w:rPr>
                <w:rFonts w:ascii="Trebuchet MS" w:eastAsia="Times New Roman" w:hAnsi="Trebuchet MS" w:cs="Calibri"/>
                <w:sz w:val="24"/>
                <w:szCs w:val="24"/>
                <w:lang w:eastAsia="hr-HR"/>
              </w:rPr>
              <w:t xml:space="preserve">Se va verifica și corelarea informațiilor privind </w:t>
            </w:r>
            <w:proofErr w:type="spellStart"/>
            <w:r w:rsidRPr="00BB0B13">
              <w:rPr>
                <w:rFonts w:ascii="Trebuchet MS" w:eastAsia="Times New Roman" w:hAnsi="Trebuchet MS" w:cs="Calibri"/>
                <w:sz w:val="24"/>
                <w:szCs w:val="24"/>
                <w:lang w:val="en-US" w:eastAsia="hr-HR"/>
              </w:rPr>
              <w:t>măsurile</w:t>
            </w:r>
            <w:proofErr w:type="spellEnd"/>
            <w:r w:rsidRPr="00BB0B13">
              <w:rPr>
                <w:rFonts w:ascii="Trebuchet MS" w:eastAsia="Times New Roman" w:hAnsi="Trebuchet MS" w:cs="Calibri"/>
                <w:sz w:val="24"/>
                <w:szCs w:val="24"/>
                <w:lang w:val="en-US" w:eastAsia="hr-HR"/>
              </w:rPr>
              <w:t xml:space="preserve"> de </w:t>
            </w:r>
            <w:proofErr w:type="spellStart"/>
            <w:r w:rsidRPr="00BB0B13">
              <w:rPr>
                <w:rFonts w:ascii="Trebuchet MS" w:eastAsia="Times New Roman" w:hAnsi="Trebuchet MS" w:cs="Calibri"/>
                <w:i/>
                <w:sz w:val="24"/>
                <w:szCs w:val="24"/>
                <w:lang w:val="en-US" w:eastAsia="hr-HR"/>
              </w:rPr>
              <w:t>atenuare</w:t>
            </w:r>
            <w:proofErr w:type="spellEnd"/>
            <w:r w:rsidRPr="00BB0B13">
              <w:rPr>
                <w:rFonts w:ascii="Trebuchet MS" w:eastAsia="Times New Roman" w:hAnsi="Trebuchet MS" w:cs="Calibri"/>
                <w:sz w:val="24"/>
                <w:szCs w:val="24"/>
                <w:lang w:val="en-US" w:eastAsia="hr-HR"/>
              </w:rPr>
              <w:t xml:space="preserve"> a </w:t>
            </w:r>
            <w:proofErr w:type="spellStart"/>
            <w:r w:rsidRPr="00BB0B13">
              <w:rPr>
                <w:rFonts w:ascii="Trebuchet MS" w:eastAsia="Times New Roman" w:hAnsi="Trebuchet MS" w:cs="Calibri"/>
                <w:sz w:val="24"/>
                <w:szCs w:val="24"/>
                <w:lang w:val="en-US" w:eastAsia="hr-HR"/>
              </w:rPr>
              <w:t>schimbărilor</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climatice</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și</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măsurile</w:t>
            </w:r>
            <w:proofErr w:type="spellEnd"/>
            <w:r w:rsidRPr="00BB0B13">
              <w:rPr>
                <w:rFonts w:ascii="Trebuchet MS" w:eastAsia="Times New Roman" w:hAnsi="Trebuchet MS" w:cs="Calibri"/>
                <w:sz w:val="24"/>
                <w:szCs w:val="24"/>
                <w:lang w:val="en-US" w:eastAsia="hr-HR"/>
              </w:rPr>
              <w:t xml:space="preserve"> de </w:t>
            </w:r>
            <w:proofErr w:type="spellStart"/>
            <w:r w:rsidRPr="00BB0B13">
              <w:rPr>
                <w:rFonts w:ascii="Trebuchet MS" w:eastAsia="Times New Roman" w:hAnsi="Trebuchet MS" w:cs="Calibri"/>
                <w:i/>
                <w:sz w:val="24"/>
                <w:szCs w:val="24"/>
                <w:lang w:val="en-US" w:eastAsia="hr-HR"/>
              </w:rPr>
              <w:t>adaptare</w:t>
            </w:r>
            <w:proofErr w:type="spellEnd"/>
            <w:r w:rsidRPr="00BB0B13">
              <w:rPr>
                <w:rFonts w:ascii="Trebuchet MS" w:eastAsia="Times New Roman" w:hAnsi="Trebuchet MS" w:cs="Calibri"/>
                <w:i/>
                <w:sz w:val="24"/>
                <w:szCs w:val="24"/>
                <w:lang w:val="en-US" w:eastAsia="hr-HR"/>
              </w:rPr>
              <w:t xml:space="preserve"> </w:t>
            </w:r>
            <w:r w:rsidRPr="00BB0B13">
              <w:rPr>
                <w:rFonts w:ascii="Trebuchet MS" w:eastAsia="Times New Roman" w:hAnsi="Trebuchet MS" w:cs="Calibri"/>
                <w:sz w:val="24"/>
                <w:szCs w:val="24"/>
                <w:lang w:val="en-US" w:eastAsia="hr-HR"/>
              </w:rPr>
              <w:t xml:space="preserve">la </w:t>
            </w:r>
            <w:proofErr w:type="spellStart"/>
            <w:r w:rsidRPr="00BB0B13">
              <w:rPr>
                <w:rFonts w:ascii="Trebuchet MS" w:eastAsia="Times New Roman" w:hAnsi="Trebuchet MS" w:cs="Calibri"/>
                <w:sz w:val="24"/>
                <w:szCs w:val="24"/>
                <w:lang w:val="en-US" w:eastAsia="hr-HR"/>
              </w:rPr>
              <w:t>schimbările</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climatice</w:t>
            </w:r>
            <w:proofErr w:type="spellEnd"/>
            <w:r w:rsidRPr="00BB0B13">
              <w:rPr>
                <w:rFonts w:ascii="Trebuchet MS" w:eastAsia="Times New Roman" w:hAnsi="Trebuchet MS" w:cs="Calibri"/>
                <w:sz w:val="24"/>
                <w:szCs w:val="24"/>
                <w:lang w:val="en-US" w:eastAsia="hr-HR"/>
              </w:rPr>
              <w:t xml:space="preserve"> cu </w:t>
            </w:r>
            <w:proofErr w:type="spellStart"/>
            <w:r w:rsidRPr="00BB0B13">
              <w:rPr>
                <w:rFonts w:ascii="Trebuchet MS" w:eastAsia="Times New Roman" w:hAnsi="Trebuchet MS" w:cs="Calibri"/>
                <w:sz w:val="24"/>
                <w:szCs w:val="24"/>
                <w:lang w:val="en-US" w:eastAsia="hr-HR"/>
              </w:rPr>
              <w:t>informațiile</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relevante</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privind</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respectarea</w:t>
            </w:r>
            <w:proofErr w:type="spellEnd"/>
            <w:r w:rsidRPr="00BB0B13">
              <w:rPr>
                <w:rFonts w:ascii="Trebuchet MS" w:eastAsia="Times New Roman" w:hAnsi="Trebuchet MS" w:cs="Calibri"/>
                <w:sz w:val="24"/>
                <w:szCs w:val="24"/>
                <w:lang w:val="en-US" w:eastAsia="hr-HR"/>
              </w:rPr>
              <w:t xml:space="preserve"> </w:t>
            </w:r>
            <w:proofErr w:type="spellStart"/>
            <w:r w:rsidRPr="00BB0B13">
              <w:rPr>
                <w:rFonts w:ascii="Trebuchet MS" w:eastAsia="Times New Roman" w:hAnsi="Trebuchet MS" w:cs="Calibri"/>
                <w:sz w:val="24"/>
                <w:szCs w:val="24"/>
                <w:lang w:val="en-US" w:eastAsia="hr-HR"/>
              </w:rPr>
              <w:t>principiului</w:t>
            </w:r>
            <w:proofErr w:type="spellEnd"/>
            <w:r w:rsidRPr="00BB0B13">
              <w:rPr>
                <w:rFonts w:ascii="Trebuchet MS" w:eastAsia="Times New Roman" w:hAnsi="Trebuchet MS" w:cs="Calibri"/>
                <w:sz w:val="24"/>
                <w:szCs w:val="24"/>
                <w:lang w:val="en-US" w:eastAsia="hr-HR"/>
              </w:rPr>
              <w:t xml:space="preserve"> DNSH.</w:t>
            </w:r>
          </w:p>
          <w:p w14:paraId="7BA94A79" w14:textId="30BF2463" w:rsidR="00632C09" w:rsidRPr="00BB0B13" w:rsidRDefault="00632C09" w:rsidP="00632C09">
            <w:pPr>
              <w:autoSpaceDE w:val="0"/>
              <w:autoSpaceDN w:val="0"/>
              <w:adjustRightInd w:val="0"/>
              <w:spacing w:line="360" w:lineRule="auto"/>
              <w:jc w:val="both"/>
              <w:rPr>
                <w:rFonts w:ascii="Trebuchet MS" w:hAnsi="Trebuchet MS" w:cs="MontserratRoman-Regular"/>
                <w:sz w:val="24"/>
                <w:szCs w:val="24"/>
              </w:rPr>
            </w:pPr>
          </w:p>
          <w:p w14:paraId="7C4A7338" w14:textId="79F7BAE3" w:rsidR="00FA33E4" w:rsidRPr="00BB0B13" w:rsidRDefault="00261EA2" w:rsidP="00FB4ABB">
            <w:pPr>
              <w:autoSpaceDE w:val="0"/>
              <w:autoSpaceDN w:val="0"/>
              <w:adjustRightInd w:val="0"/>
              <w:spacing w:line="360" w:lineRule="auto"/>
              <w:jc w:val="both"/>
              <w:rPr>
                <w:rFonts w:ascii="Trebuchet MS" w:hAnsi="Trebuchet MS" w:cs="MontserratRoman-Bold"/>
                <w:b/>
                <w:bCs/>
                <w:color w:val="2E74B5" w:themeColor="accent1" w:themeShade="BF"/>
                <w:sz w:val="24"/>
                <w:szCs w:val="24"/>
              </w:rPr>
            </w:pPr>
            <w:r w:rsidRPr="00BB0B13">
              <w:rPr>
                <w:rFonts w:ascii="Trebuchet MS" w:hAnsi="Trebuchet MS" w:cs="MontserratRoman-Bold"/>
                <w:b/>
                <w:bCs/>
                <w:color w:val="2E74B5" w:themeColor="accent1" w:themeShade="BF"/>
                <w:sz w:val="24"/>
                <w:szCs w:val="24"/>
              </w:rPr>
              <w:t>ATENȚIE!</w:t>
            </w:r>
          </w:p>
          <w:p w14:paraId="4F33264D" w14:textId="019B47CF" w:rsidR="001C07EA" w:rsidRPr="00BB0B13" w:rsidRDefault="00FA33E4" w:rsidP="001C07EA">
            <w:pPr>
              <w:autoSpaceDE w:val="0"/>
              <w:autoSpaceDN w:val="0"/>
              <w:adjustRightInd w:val="0"/>
              <w:spacing w:line="360" w:lineRule="auto"/>
              <w:jc w:val="both"/>
              <w:rPr>
                <w:rFonts w:ascii="Trebuchet MS" w:hAnsi="Trebuchet MS" w:cs="MontserratRoman-Regular"/>
                <w:color w:val="2E74B5" w:themeColor="accent1" w:themeShade="BF"/>
                <w:sz w:val="24"/>
                <w:szCs w:val="24"/>
              </w:rPr>
            </w:pPr>
            <w:r w:rsidRPr="00BB0B13">
              <w:rPr>
                <w:rFonts w:ascii="Trebuchet MS" w:hAnsi="Trebuchet MS" w:cs="MontserratRoman-Regular"/>
                <w:color w:val="2E74B5" w:themeColor="accent1" w:themeShade="BF"/>
                <w:sz w:val="24"/>
                <w:szCs w:val="24"/>
              </w:rPr>
              <w:t>Solicitantul de finanțare va avea în vedere metodologi</w:t>
            </w:r>
            <w:r w:rsidR="00032B7E" w:rsidRPr="00BB0B13">
              <w:rPr>
                <w:rFonts w:ascii="Trebuchet MS" w:hAnsi="Trebuchet MS" w:cs="MontserratRoman-Regular"/>
                <w:color w:val="2E74B5" w:themeColor="accent1" w:themeShade="BF"/>
                <w:sz w:val="24"/>
                <w:szCs w:val="24"/>
              </w:rPr>
              <w:t>a</w:t>
            </w:r>
            <w:r w:rsidRPr="00BB0B13">
              <w:rPr>
                <w:rFonts w:ascii="Trebuchet MS" w:hAnsi="Trebuchet MS" w:cs="MontserratRoman-Regular"/>
                <w:color w:val="2E74B5" w:themeColor="accent1" w:themeShade="BF"/>
                <w:sz w:val="24"/>
                <w:szCs w:val="24"/>
              </w:rPr>
              <w:t xml:space="preserve"> </w:t>
            </w:r>
            <w:r w:rsidR="001C07EA" w:rsidRPr="00BB0B13">
              <w:rPr>
                <w:rFonts w:ascii="Trebuchet MS" w:hAnsi="Trebuchet MS" w:cs="MontserratRoman-Regular"/>
                <w:color w:val="2E74B5" w:themeColor="accent1" w:themeShade="BF"/>
                <w:sz w:val="24"/>
                <w:szCs w:val="24"/>
              </w:rPr>
              <w:t>anexată</w:t>
            </w:r>
            <w:r w:rsidRPr="00BB0B13">
              <w:rPr>
                <w:rFonts w:ascii="Trebuchet MS" w:hAnsi="Trebuchet MS" w:cs="MontserratRoman-Regular"/>
                <w:color w:val="2E74B5" w:themeColor="accent1" w:themeShade="BF"/>
                <w:sz w:val="24"/>
                <w:szCs w:val="24"/>
              </w:rPr>
              <w:t xml:space="preserve"> ghidul</w:t>
            </w:r>
            <w:r w:rsidR="007D786B" w:rsidRPr="00BB0B13">
              <w:rPr>
                <w:rFonts w:ascii="Trebuchet MS" w:hAnsi="Trebuchet MS" w:cs="MontserratRoman-Regular"/>
                <w:color w:val="2E74B5" w:themeColor="accent1" w:themeShade="BF"/>
                <w:sz w:val="24"/>
                <w:szCs w:val="24"/>
              </w:rPr>
              <w:t>ui</w:t>
            </w:r>
            <w:r w:rsidRPr="00BB0B13">
              <w:rPr>
                <w:rFonts w:ascii="Trebuchet MS" w:hAnsi="Trebuchet MS" w:cs="MontserratRoman-Regular"/>
                <w:color w:val="2E74B5" w:themeColor="accent1" w:themeShade="BF"/>
                <w:sz w:val="24"/>
                <w:szCs w:val="24"/>
              </w:rPr>
              <w:t xml:space="preserve"> solicitantului de finanțare, </w:t>
            </w:r>
            <w:r w:rsidR="001C07EA" w:rsidRPr="00BB0B13">
              <w:rPr>
                <w:rFonts w:ascii="Trebuchet MS" w:hAnsi="Trebuchet MS" w:cs="MontserratRoman-Regular"/>
                <w:color w:val="2E74B5" w:themeColor="accent1" w:themeShade="BF"/>
                <w:sz w:val="24"/>
                <w:szCs w:val="24"/>
              </w:rPr>
              <w:t>aplicabilă inclusi</w:t>
            </w:r>
            <w:r w:rsidR="003C449E" w:rsidRPr="00BB0B13">
              <w:rPr>
                <w:rFonts w:ascii="Trebuchet MS" w:hAnsi="Trebuchet MS" w:cs="MontserratRoman-Regular"/>
                <w:color w:val="2E74B5" w:themeColor="accent1" w:themeShade="BF"/>
                <w:sz w:val="24"/>
                <w:szCs w:val="24"/>
              </w:rPr>
              <w:t xml:space="preserve">v </w:t>
            </w:r>
            <w:r w:rsidR="001C07EA" w:rsidRPr="00BB0B13">
              <w:rPr>
                <w:rFonts w:ascii="Trebuchet MS" w:hAnsi="Trebuchet MS" w:cs="MontserratRoman-Regular"/>
                <w:color w:val="2E74B5" w:themeColor="accent1" w:themeShade="BF"/>
                <w:sz w:val="24"/>
                <w:szCs w:val="24"/>
              </w:rPr>
              <w:t>acestui criteriu.</w:t>
            </w:r>
          </w:p>
          <w:p w14:paraId="748AFD2B" w14:textId="77777777" w:rsidR="00324C9D" w:rsidRPr="00BB0B13" w:rsidRDefault="00324C9D" w:rsidP="00FB4ABB">
            <w:pPr>
              <w:spacing w:line="360" w:lineRule="auto"/>
              <w:jc w:val="both"/>
              <w:rPr>
                <w:rFonts w:ascii="Trebuchet MS" w:hAnsi="Trebuchet MS" w:cs="MontserratRoman-Regular"/>
                <w:sz w:val="24"/>
                <w:szCs w:val="24"/>
              </w:rPr>
            </w:pPr>
          </w:p>
          <w:p w14:paraId="1145DF08" w14:textId="74DAEB2B" w:rsidR="004806C7" w:rsidRPr="00A26F22" w:rsidRDefault="00F704C1" w:rsidP="00A26F22">
            <w:pPr>
              <w:spacing w:line="360" w:lineRule="auto"/>
              <w:jc w:val="both"/>
              <w:rPr>
                <w:rFonts w:ascii="Trebuchet MS" w:hAnsi="Trebuchet MS" w:cs="MontserratRoman-Regular"/>
                <w:sz w:val="24"/>
                <w:szCs w:val="24"/>
              </w:rPr>
            </w:pPr>
            <w:r>
              <w:rPr>
                <w:rFonts w:ascii="Trebuchet MS" w:hAnsi="Trebuchet MS" w:cs="MontserratRoman-Regular"/>
                <w:sz w:val="24"/>
                <w:szCs w:val="24"/>
              </w:rPr>
              <w:t>4</w:t>
            </w:r>
            <w:r w:rsidR="00342CC3" w:rsidRPr="00BB0B13">
              <w:rPr>
                <w:rFonts w:ascii="Trebuchet MS" w:hAnsi="Trebuchet MS" w:cs="MontserratRoman-Regular"/>
                <w:sz w:val="24"/>
                <w:szCs w:val="24"/>
              </w:rPr>
              <w:t xml:space="preserve">. </w:t>
            </w:r>
            <w:r w:rsidR="00FA33E4" w:rsidRPr="00BB0B13">
              <w:rPr>
                <w:rFonts w:ascii="Trebuchet MS" w:hAnsi="Trebuchet MS" w:cs="MontserratRoman-Regular"/>
                <w:b/>
                <w:bCs/>
                <w:sz w:val="24"/>
                <w:szCs w:val="24"/>
              </w:rPr>
              <w:t xml:space="preserve">Proiectul prezintă Decizia </w:t>
            </w:r>
            <w:r w:rsidR="00342CC3" w:rsidRPr="00BB0B13">
              <w:rPr>
                <w:rFonts w:ascii="Trebuchet MS" w:hAnsi="Trebuchet MS" w:cs="MontserratRoman-Regular"/>
                <w:b/>
                <w:bCs/>
                <w:sz w:val="24"/>
                <w:szCs w:val="24"/>
              </w:rPr>
              <w:t>autorității competente</w:t>
            </w:r>
            <w:r w:rsidR="00342CC3" w:rsidRPr="00BB0B13">
              <w:rPr>
                <w:rFonts w:ascii="Trebuchet MS" w:hAnsi="Trebuchet MS" w:cs="MontserratRoman-Regular"/>
                <w:sz w:val="24"/>
                <w:szCs w:val="24"/>
              </w:rPr>
              <w:t xml:space="preserve"> pentru protec</w:t>
            </w:r>
            <w:r w:rsidR="009E406A" w:rsidRPr="00BB0B13">
              <w:rPr>
                <w:rFonts w:ascii="Trebuchet MS" w:hAnsi="Trebuchet MS" w:cs="MontserratRoman-Regular"/>
                <w:sz w:val="24"/>
                <w:szCs w:val="24"/>
              </w:rPr>
              <w:t>ț</w:t>
            </w:r>
            <w:r w:rsidR="00342CC3" w:rsidRPr="00BB0B13">
              <w:rPr>
                <w:rFonts w:ascii="Trebuchet MS" w:hAnsi="Trebuchet MS" w:cs="MontserratRoman-Regular"/>
                <w:sz w:val="24"/>
                <w:szCs w:val="24"/>
              </w:rPr>
              <w:t xml:space="preserve">ia mediului cu privire la desfăsurarea procedurii de evaluare de mediu, în conformitate cu </w:t>
            </w:r>
            <w:r w:rsidR="00FA33E4" w:rsidRPr="00BB0B13">
              <w:rPr>
                <w:rFonts w:ascii="Trebuchet MS" w:hAnsi="Trebuchet MS" w:cs="MontserratRoman-Regular"/>
                <w:sz w:val="24"/>
                <w:szCs w:val="24"/>
              </w:rPr>
              <w:t>prevederile Legii nr. 292/2018 privind evaluarea impactului anumitor proiecte publice şi private asupra mediului și ale Ordinului nr. 269/2020 sau Clasarea notificării</w:t>
            </w:r>
            <w:r w:rsidR="00342CC3" w:rsidRPr="00BB0B13">
              <w:rPr>
                <w:rFonts w:ascii="Trebuchet MS" w:hAnsi="Trebuchet MS" w:cs="MontserratRoman-Regular"/>
                <w:sz w:val="24"/>
                <w:szCs w:val="24"/>
              </w:rPr>
              <w:t xml:space="preserve"> (dacă este cazul).</w:t>
            </w:r>
          </w:p>
          <w:p w14:paraId="49CC1AE4" w14:textId="3630886D" w:rsidR="004B67C5" w:rsidRPr="00BB0B13" w:rsidRDefault="004B67C5" w:rsidP="00B707C3">
            <w:pPr>
              <w:autoSpaceDE w:val="0"/>
              <w:autoSpaceDN w:val="0"/>
              <w:adjustRightInd w:val="0"/>
              <w:spacing w:line="360" w:lineRule="auto"/>
              <w:jc w:val="both"/>
              <w:rPr>
                <w:rFonts w:ascii="Trebuchet MS" w:hAnsi="Trebuchet MS" w:cs="MontserratRoman-Regular"/>
                <w:color w:val="27344C"/>
                <w:sz w:val="24"/>
                <w:szCs w:val="24"/>
                <w:lang w:val="en-GB"/>
              </w:rPr>
            </w:pPr>
          </w:p>
          <w:p w14:paraId="247456E6" w14:textId="6CBBC8C4" w:rsidR="00365025" w:rsidRPr="00BB0B13" w:rsidRDefault="00F704C1" w:rsidP="00365025">
            <w:pPr>
              <w:autoSpaceDE w:val="0"/>
              <w:autoSpaceDN w:val="0"/>
              <w:adjustRightInd w:val="0"/>
              <w:spacing w:line="360" w:lineRule="auto"/>
              <w:jc w:val="both"/>
              <w:rPr>
                <w:rFonts w:ascii="Trebuchet MS" w:hAnsi="Trebuchet MS" w:cs="MontserratRoman-Regular"/>
                <w:sz w:val="24"/>
                <w:szCs w:val="24"/>
                <w:lang w:val="en-GB"/>
              </w:rPr>
            </w:pPr>
            <w:r>
              <w:rPr>
                <w:rFonts w:ascii="Trebuchet MS" w:hAnsi="Trebuchet MS" w:cs="MontserratRoman-Regular"/>
                <w:b/>
                <w:bCs/>
                <w:sz w:val="24"/>
                <w:szCs w:val="24"/>
                <w:lang w:val="en-GB"/>
              </w:rPr>
              <w:t>5</w:t>
            </w:r>
            <w:r w:rsidR="00365025" w:rsidRPr="00F91373">
              <w:rPr>
                <w:rFonts w:ascii="Trebuchet MS" w:hAnsi="Trebuchet MS" w:cs="MontserratRoman-Regular"/>
                <w:b/>
                <w:bCs/>
                <w:sz w:val="24"/>
                <w:szCs w:val="24"/>
                <w:lang w:val="en-GB"/>
              </w:rPr>
              <w:t xml:space="preserve">. </w:t>
            </w:r>
            <w:proofErr w:type="spellStart"/>
            <w:r w:rsidR="00365025" w:rsidRPr="00F91373">
              <w:rPr>
                <w:rFonts w:ascii="Trebuchet MS" w:hAnsi="Trebuchet MS" w:cs="MontserratRoman-Regular"/>
                <w:b/>
                <w:bCs/>
                <w:sz w:val="24"/>
                <w:szCs w:val="24"/>
                <w:lang w:val="en-GB"/>
              </w:rPr>
              <w:t>Loc</w:t>
            </w:r>
            <w:r w:rsidR="009F2CF2">
              <w:rPr>
                <w:rFonts w:ascii="Trebuchet MS" w:hAnsi="Trebuchet MS" w:cs="MontserratRoman-Regular"/>
                <w:b/>
                <w:bCs/>
                <w:sz w:val="24"/>
                <w:szCs w:val="24"/>
                <w:lang w:val="en-GB"/>
              </w:rPr>
              <w:t>ul</w:t>
            </w:r>
            <w:proofErr w:type="spellEnd"/>
            <w:r w:rsidR="00365025" w:rsidRPr="00F91373">
              <w:rPr>
                <w:rFonts w:ascii="Trebuchet MS" w:hAnsi="Trebuchet MS" w:cs="MontserratRoman-Regular"/>
                <w:b/>
                <w:bCs/>
                <w:sz w:val="24"/>
                <w:szCs w:val="24"/>
                <w:lang w:val="en-GB"/>
              </w:rPr>
              <w:t xml:space="preserve"> de </w:t>
            </w:r>
            <w:proofErr w:type="spellStart"/>
            <w:r w:rsidR="00365025" w:rsidRPr="00F91373">
              <w:rPr>
                <w:rFonts w:ascii="Trebuchet MS" w:hAnsi="Trebuchet MS" w:cs="MontserratRoman-Regular"/>
                <w:b/>
                <w:bCs/>
                <w:sz w:val="24"/>
                <w:szCs w:val="24"/>
                <w:lang w:val="en-GB"/>
              </w:rPr>
              <w:t>implementare</w:t>
            </w:r>
            <w:proofErr w:type="spellEnd"/>
            <w:r w:rsidR="00365025" w:rsidRPr="00BB0B13">
              <w:rPr>
                <w:rFonts w:ascii="Trebuchet MS" w:hAnsi="Trebuchet MS" w:cs="MontserratRoman-Regular"/>
                <w:sz w:val="24"/>
                <w:szCs w:val="24"/>
                <w:lang w:val="en-GB"/>
              </w:rPr>
              <w:t xml:space="preserve"> a </w:t>
            </w:r>
            <w:proofErr w:type="spellStart"/>
            <w:r w:rsidR="00365025" w:rsidRPr="00BB0B13">
              <w:rPr>
                <w:rFonts w:ascii="Trebuchet MS" w:hAnsi="Trebuchet MS" w:cs="MontserratRoman-Regular"/>
                <w:sz w:val="24"/>
                <w:szCs w:val="24"/>
                <w:lang w:val="en-GB"/>
              </w:rPr>
              <w:t>proiectului</w:t>
            </w:r>
            <w:proofErr w:type="spellEnd"/>
          </w:p>
          <w:p w14:paraId="50A4F374" w14:textId="17127915" w:rsidR="009514E1" w:rsidRDefault="009514E1" w:rsidP="009514E1">
            <w:pPr>
              <w:spacing w:line="360" w:lineRule="auto"/>
              <w:jc w:val="both"/>
              <w:rPr>
                <w:rFonts w:ascii="Trebuchet MS" w:hAnsi="Trebuchet MS" w:cs="Calibri"/>
                <w:bCs/>
                <w:sz w:val="24"/>
                <w:szCs w:val="24"/>
              </w:rPr>
            </w:pPr>
            <w:r w:rsidRPr="00E22D50">
              <w:rPr>
                <w:rFonts w:ascii="Trebuchet MS" w:hAnsi="Trebuchet MS" w:cs="Calibri"/>
                <w:bCs/>
                <w:sz w:val="24"/>
                <w:szCs w:val="24"/>
              </w:rPr>
              <w:t xml:space="preserve">Din analiza indicatorilor privind activitatea întreprinderilor din </w:t>
            </w:r>
            <w:r w:rsidR="000269FF">
              <w:rPr>
                <w:rFonts w:ascii="Trebuchet MS" w:hAnsi="Trebuchet MS" w:cs="Calibri"/>
                <w:bCs/>
                <w:sz w:val="24"/>
                <w:szCs w:val="24"/>
              </w:rPr>
              <w:t>r</w:t>
            </w:r>
            <w:r>
              <w:rPr>
                <w:rFonts w:ascii="Trebuchet MS" w:hAnsi="Trebuchet MS" w:cs="Calibri"/>
                <w:bCs/>
                <w:sz w:val="24"/>
                <w:szCs w:val="24"/>
              </w:rPr>
              <w:t xml:space="preserve">egiunea </w:t>
            </w:r>
            <w:r w:rsidRPr="00E22D50">
              <w:rPr>
                <w:rFonts w:ascii="Trebuchet MS" w:hAnsi="Trebuchet MS" w:cs="Calibri"/>
                <w:bCs/>
                <w:sz w:val="24"/>
                <w:szCs w:val="24"/>
              </w:rPr>
              <w:t>S</w:t>
            </w:r>
            <w:r>
              <w:rPr>
                <w:rFonts w:ascii="Trebuchet MS" w:hAnsi="Trebuchet MS" w:cs="Calibri"/>
                <w:bCs/>
                <w:sz w:val="24"/>
                <w:szCs w:val="24"/>
              </w:rPr>
              <w:t>ud</w:t>
            </w:r>
            <w:r w:rsidR="000269FF">
              <w:rPr>
                <w:rFonts w:ascii="Trebuchet MS" w:hAnsi="Trebuchet MS" w:cs="Calibri"/>
                <w:bCs/>
                <w:sz w:val="24"/>
                <w:szCs w:val="24"/>
              </w:rPr>
              <w:t>-</w:t>
            </w:r>
            <w:r w:rsidRPr="00E22D50">
              <w:rPr>
                <w:rFonts w:ascii="Trebuchet MS" w:hAnsi="Trebuchet MS" w:cs="Calibri"/>
                <w:bCs/>
                <w:sz w:val="24"/>
                <w:szCs w:val="24"/>
              </w:rPr>
              <w:t>M</w:t>
            </w:r>
            <w:r>
              <w:rPr>
                <w:rFonts w:ascii="Trebuchet MS" w:hAnsi="Trebuchet MS" w:cs="Calibri"/>
                <w:bCs/>
                <w:sz w:val="24"/>
                <w:szCs w:val="24"/>
              </w:rPr>
              <w:t>untenia</w:t>
            </w:r>
            <w:r w:rsidRPr="00E22D50">
              <w:rPr>
                <w:rFonts w:ascii="Trebuchet MS" w:hAnsi="Trebuchet MS" w:cs="Calibri"/>
                <w:bCs/>
                <w:sz w:val="24"/>
                <w:szCs w:val="24"/>
              </w:rPr>
              <w:t xml:space="preserve"> se constată o stabilitate fragilă care se manifestă diferențiat la nivelul claselor de mărime și al sectoarelor de activitate economică, de la un județ la altul.</w:t>
            </w:r>
          </w:p>
          <w:p w14:paraId="631C9AF4" w14:textId="77777777" w:rsidR="009514E1" w:rsidRDefault="009514E1" w:rsidP="009514E1">
            <w:pPr>
              <w:spacing w:line="360" w:lineRule="auto"/>
              <w:jc w:val="both"/>
              <w:rPr>
                <w:rFonts w:ascii="Trebuchet MS" w:hAnsi="Trebuchet MS" w:cs="Calibri"/>
                <w:bCs/>
                <w:sz w:val="24"/>
                <w:szCs w:val="24"/>
              </w:rPr>
            </w:pPr>
            <w:r w:rsidRPr="00E22D50">
              <w:rPr>
                <w:rFonts w:ascii="Trebuchet MS" w:hAnsi="Trebuchet MS" w:cs="Calibri"/>
                <w:bCs/>
                <w:sz w:val="24"/>
                <w:szCs w:val="24"/>
              </w:rPr>
              <w:lastRenderedPageBreak/>
              <w:t xml:space="preserve">Între județele </w:t>
            </w:r>
            <w:r>
              <w:rPr>
                <w:rFonts w:ascii="Trebuchet MS" w:hAnsi="Trebuchet MS" w:cs="Calibri"/>
                <w:bCs/>
                <w:sz w:val="24"/>
                <w:szCs w:val="24"/>
              </w:rPr>
              <w:t xml:space="preserve">regiunii </w:t>
            </w:r>
            <w:r w:rsidRPr="00E22D50">
              <w:rPr>
                <w:rFonts w:ascii="Trebuchet MS" w:hAnsi="Trebuchet MS" w:cs="Calibri"/>
                <w:bCs/>
                <w:sz w:val="24"/>
                <w:szCs w:val="24"/>
              </w:rPr>
              <w:t>există încă diferențe foarte mari în ceea ce privește gradul de diversificare economică</w:t>
            </w:r>
            <w:r>
              <w:t xml:space="preserve"> .</w:t>
            </w:r>
            <w:r w:rsidRPr="00E22D50">
              <w:rPr>
                <w:rFonts w:ascii="Trebuchet MS" w:hAnsi="Trebuchet MS" w:cs="Calibri"/>
                <w:bCs/>
                <w:sz w:val="24"/>
                <w:szCs w:val="24"/>
              </w:rPr>
              <w:t xml:space="preserve">Județele cu cel mai mare grad de diversificare economică au fost PH și AG, </w:t>
            </w:r>
            <w:r>
              <w:rPr>
                <w:rFonts w:ascii="Trebuchet MS" w:hAnsi="Trebuchet MS" w:cs="Calibri"/>
                <w:bCs/>
                <w:sz w:val="24"/>
                <w:szCs w:val="24"/>
              </w:rPr>
              <w:t>l</w:t>
            </w:r>
            <w:r w:rsidRPr="00E22D50">
              <w:rPr>
                <w:rFonts w:ascii="Trebuchet MS" w:hAnsi="Trebuchet MS" w:cs="Calibri"/>
                <w:bCs/>
                <w:sz w:val="24"/>
                <w:szCs w:val="24"/>
              </w:rPr>
              <w:t>a polul opus, s-au situat IL și GR cu cel mai mic nr. de întreprinderi active, fiind astfel județele cu cel mai scăzut grad de diversificare economică.</w:t>
            </w:r>
          </w:p>
          <w:p w14:paraId="5B717F78" w14:textId="77777777" w:rsidR="009514E1" w:rsidRDefault="009514E1" w:rsidP="009514E1">
            <w:pPr>
              <w:spacing w:line="360" w:lineRule="auto"/>
              <w:jc w:val="both"/>
              <w:rPr>
                <w:rFonts w:ascii="Trebuchet MS" w:hAnsi="Trebuchet MS" w:cs="Calibri"/>
                <w:bCs/>
                <w:sz w:val="24"/>
                <w:szCs w:val="24"/>
              </w:rPr>
            </w:pPr>
          </w:p>
          <w:p w14:paraId="2C340FF6" w14:textId="15B6F995" w:rsidR="009514E1" w:rsidRDefault="009A5867" w:rsidP="009514E1">
            <w:pPr>
              <w:spacing w:line="360" w:lineRule="auto"/>
              <w:jc w:val="both"/>
              <w:rPr>
                <w:rFonts w:ascii="Trebuchet MS" w:hAnsi="Trebuchet MS" w:cs="MontserratRoman-Regular"/>
                <w:sz w:val="24"/>
                <w:szCs w:val="24"/>
              </w:rPr>
            </w:pPr>
            <w:r>
              <w:rPr>
                <w:rFonts w:ascii="Trebuchet MS" w:hAnsi="Trebuchet MS" w:cs="Calibri"/>
                <w:bCs/>
                <w:sz w:val="24"/>
                <w:szCs w:val="24"/>
              </w:rPr>
              <w:t>Astfel,</w:t>
            </w:r>
            <w:r w:rsidR="009514E1">
              <w:rPr>
                <w:rFonts w:ascii="Trebuchet MS" w:hAnsi="Trebuchet MS" w:cs="Calibri"/>
                <w:bCs/>
                <w:sz w:val="24"/>
                <w:szCs w:val="24"/>
              </w:rPr>
              <w:t xml:space="preserve"> densitatea </w:t>
            </w:r>
            <w:r w:rsidR="009514E1" w:rsidRPr="00C51396">
              <w:rPr>
                <w:rFonts w:ascii="Trebuchet MS" w:hAnsi="Trebuchet MS" w:cs="MontserratRoman-Regular"/>
                <w:sz w:val="24"/>
                <w:szCs w:val="24"/>
              </w:rPr>
              <w:t>IMM-urilo</w:t>
            </w:r>
            <w:r>
              <w:rPr>
                <w:rFonts w:ascii="Trebuchet MS" w:hAnsi="Trebuchet MS" w:cs="MontserratRoman-Regular"/>
                <w:sz w:val="24"/>
                <w:szCs w:val="24"/>
              </w:rPr>
              <w:t>r</w:t>
            </w:r>
            <w:r w:rsidR="009514E1" w:rsidRPr="00C51396">
              <w:rPr>
                <w:rFonts w:ascii="Trebuchet MS" w:hAnsi="Trebuchet MS" w:cs="MontserratRoman-Regular"/>
                <w:sz w:val="24"/>
                <w:szCs w:val="24"/>
              </w:rPr>
              <w:t xml:space="preserve"> la nivelul județelor din regiunea Sud</w:t>
            </w:r>
            <w:r w:rsidR="00B93A21">
              <w:rPr>
                <w:rFonts w:ascii="Trebuchet MS" w:hAnsi="Trebuchet MS" w:cs="MontserratRoman-Regular"/>
                <w:sz w:val="24"/>
                <w:szCs w:val="24"/>
              </w:rPr>
              <w:t>-</w:t>
            </w:r>
            <w:r w:rsidR="009514E1" w:rsidRPr="00C51396">
              <w:rPr>
                <w:rFonts w:ascii="Trebuchet MS" w:hAnsi="Trebuchet MS" w:cs="MontserratRoman-Regular"/>
                <w:sz w:val="24"/>
                <w:szCs w:val="24"/>
              </w:rPr>
              <w:t>Muntenia</w:t>
            </w:r>
            <w:r w:rsidR="009514E1">
              <w:rPr>
                <w:rFonts w:ascii="Trebuchet MS" w:hAnsi="Trebuchet MS" w:cs="MontserratRoman-Regular"/>
                <w:sz w:val="24"/>
                <w:szCs w:val="24"/>
              </w:rPr>
              <w:t xml:space="preserve"> în anul 2021, conform datelor furnizate de Institutul National de Statistică, prin </w:t>
            </w:r>
            <w:r w:rsidR="00000000">
              <w:fldChar w:fldCharType="begin"/>
            </w:r>
            <w:r w:rsidR="00000000">
              <w:instrText>HYPERLINK "http://www.statistici.insse.ro"</w:instrText>
            </w:r>
            <w:r w:rsidR="00000000">
              <w:fldChar w:fldCharType="separate"/>
            </w:r>
            <w:r w:rsidR="009514E1" w:rsidRPr="00B36E12">
              <w:rPr>
                <w:rStyle w:val="Hyperlink"/>
                <w:rFonts w:ascii="Trebuchet MS" w:hAnsi="Trebuchet MS" w:cs="MontserratRoman-Regular"/>
                <w:sz w:val="24"/>
                <w:szCs w:val="24"/>
              </w:rPr>
              <w:t>www.statistici.insse.ro</w:t>
            </w:r>
            <w:r w:rsidR="00000000">
              <w:rPr>
                <w:rStyle w:val="Hyperlink"/>
                <w:rFonts w:ascii="Trebuchet MS" w:hAnsi="Trebuchet MS" w:cs="MontserratRoman-Regular"/>
                <w:sz w:val="24"/>
                <w:szCs w:val="24"/>
              </w:rPr>
              <w:fldChar w:fldCharType="end"/>
            </w:r>
            <w:r w:rsidR="009514E1">
              <w:rPr>
                <w:rFonts w:ascii="Trebuchet MS" w:hAnsi="Trebuchet MS" w:cs="MontserratRoman-Regular"/>
                <w:sz w:val="24"/>
                <w:szCs w:val="24"/>
              </w:rPr>
              <w:t>, este următoarea :</w:t>
            </w:r>
          </w:p>
          <w:tbl>
            <w:tblPr>
              <w:tblStyle w:val="TableGrid"/>
              <w:tblW w:w="0" w:type="auto"/>
              <w:tblLook w:val="04A0" w:firstRow="1" w:lastRow="0" w:firstColumn="1" w:lastColumn="0" w:noHBand="0" w:noVBand="1"/>
            </w:tblPr>
            <w:tblGrid>
              <w:gridCol w:w="2452"/>
              <w:gridCol w:w="2297"/>
              <w:gridCol w:w="2379"/>
              <w:gridCol w:w="2042"/>
            </w:tblGrid>
            <w:tr w:rsidR="009514E1" w:rsidRPr="009514E1" w14:paraId="490F93C7" w14:textId="77777777" w:rsidTr="001748D0">
              <w:tc>
                <w:tcPr>
                  <w:tcW w:w="2452" w:type="dxa"/>
                </w:tcPr>
                <w:p w14:paraId="38A79CB7" w14:textId="77777777" w:rsidR="009514E1" w:rsidRPr="00B93A21" w:rsidRDefault="009514E1" w:rsidP="009514E1">
                  <w:pPr>
                    <w:spacing w:line="360" w:lineRule="auto"/>
                    <w:jc w:val="center"/>
                    <w:rPr>
                      <w:rFonts w:ascii="Trebuchet MS" w:eastAsia="Times New Roman" w:hAnsi="Trebuchet MS" w:cs="Calibri"/>
                      <w:b/>
                    </w:rPr>
                  </w:pPr>
                  <w:r w:rsidRPr="00B93A21">
                    <w:rPr>
                      <w:rFonts w:ascii="Trebuchet MS" w:eastAsia="Times New Roman" w:hAnsi="Trebuchet MS" w:cs="Calibri"/>
                      <w:b/>
                    </w:rPr>
                    <w:t>Județ</w:t>
                  </w:r>
                </w:p>
              </w:tc>
              <w:tc>
                <w:tcPr>
                  <w:tcW w:w="2297" w:type="dxa"/>
                </w:tcPr>
                <w:p w14:paraId="1133FDC9" w14:textId="77777777" w:rsidR="009514E1" w:rsidRPr="00B93A21" w:rsidRDefault="009514E1" w:rsidP="009514E1">
                  <w:pPr>
                    <w:spacing w:line="360" w:lineRule="auto"/>
                    <w:jc w:val="center"/>
                    <w:rPr>
                      <w:rFonts w:ascii="Trebuchet MS" w:eastAsia="Times New Roman" w:hAnsi="Trebuchet MS" w:cs="Calibri"/>
                      <w:b/>
                    </w:rPr>
                  </w:pPr>
                  <w:r w:rsidRPr="00B93A21">
                    <w:rPr>
                      <w:rFonts w:ascii="Trebuchet MS" w:eastAsia="Times New Roman" w:hAnsi="Trebuchet MS" w:cs="Calibri"/>
                      <w:b/>
                    </w:rPr>
                    <w:t>Nr. IMM-uri</w:t>
                  </w:r>
                </w:p>
              </w:tc>
              <w:tc>
                <w:tcPr>
                  <w:tcW w:w="2379" w:type="dxa"/>
                </w:tcPr>
                <w:p w14:paraId="129BD1AD" w14:textId="77777777" w:rsidR="009514E1" w:rsidRPr="00B93A21" w:rsidRDefault="009514E1" w:rsidP="009514E1">
                  <w:pPr>
                    <w:spacing w:line="360" w:lineRule="auto"/>
                    <w:jc w:val="center"/>
                    <w:rPr>
                      <w:rFonts w:ascii="Trebuchet MS" w:eastAsia="Times New Roman" w:hAnsi="Trebuchet MS" w:cs="Calibri"/>
                      <w:b/>
                    </w:rPr>
                  </w:pPr>
                  <w:r w:rsidRPr="00B93A21">
                    <w:rPr>
                      <w:rFonts w:ascii="Trebuchet MS" w:eastAsia="Times New Roman" w:hAnsi="Trebuchet MS" w:cs="Calibri"/>
                      <w:b/>
                    </w:rPr>
                    <w:t>Nr. locuitori</w:t>
                  </w:r>
                </w:p>
              </w:tc>
              <w:tc>
                <w:tcPr>
                  <w:tcW w:w="2042" w:type="dxa"/>
                </w:tcPr>
                <w:p w14:paraId="7EC7A286" w14:textId="77777777" w:rsidR="009514E1" w:rsidRPr="00B93A21" w:rsidRDefault="009514E1" w:rsidP="009514E1">
                  <w:pPr>
                    <w:spacing w:line="360" w:lineRule="auto"/>
                    <w:jc w:val="center"/>
                    <w:rPr>
                      <w:rFonts w:ascii="Trebuchet MS" w:eastAsia="Times New Roman" w:hAnsi="Trebuchet MS" w:cs="Calibri"/>
                      <w:b/>
                    </w:rPr>
                  </w:pPr>
                  <w:r w:rsidRPr="00B93A21">
                    <w:rPr>
                      <w:rFonts w:ascii="Trebuchet MS" w:eastAsia="Times New Roman" w:hAnsi="Trebuchet MS" w:cs="Calibri"/>
                      <w:b/>
                    </w:rPr>
                    <w:t>Densitate</w:t>
                  </w:r>
                </w:p>
                <w:p w14:paraId="4BB2F639" w14:textId="77777777" w:rsidR="009514E1" w:rsidRPr="00B93A21" w:rsidRDefault="009514E1" w:rsidP="009514E1">
                  <w:pPr>
                    <w:spacing w:line="360" w:lineRule="auto"/>
                    <w:jc w:val="center"/>
                    <w:rPr>
                      <w:rFonts w:ascii="Trebuchet MS" w:eastAsia="Times New Roman" w:hAnsi="Trebuchet MS" w:cs="Calibri"/>
                      <w:b/>
                    </w:rPr>
                  </w:pPr>
                  <w:r w:rsidRPr="00B93A21">
                    <w:rPr>
                      <w:rFonts w:ascii="Trebuchet MS" w:eastAsia="Times New Roman" w:hAnsi="Trebuchet MS" w:cs="Calibri"/>
                      <w:b/>
                    </w:rPr>
                    <w:t>IMM</w:t>
                  </w:r>
                </w:p>
                <w:p w14:paraId="2B9CD92D" w14:textId="77777777" w:rsidR="009514E1" w:rsidRPr="00B93A21" w:rsidRDefault="009514E1" w:rsidP="009514E1">
                  <w:pPr>
                    <w:spacing w:line="360" w:lineRule="auto"/>
                    <w:jc w:val="center"/>
                    <w:rPr>
                      <w:rFonts w:ascii="Trebuchet MS" w:eastAsia="Times New Roman" w:hAnsi="Trebuchet MS" w:cs="Calibri"/>
                      <w:b/>
                    </w:rPr>
                  </w:pPr>
                  <w:r w:rsidRPr="00B93A21">
                    <w:rPr>
                      <w:rFonts w:ascii="Trebuchet MS" w:eastAsia="Times New Roman" w:hAnsi="Trebuchet MS" w:cs="Calibri"/>
                      <w:b/>
                    </w:rPr>
                    <w:t>(nr. IMM/100</w:t>
                  </w:r>
                </w:p>
                <w:p w14:paraId="3B445F7A" w14:textId="77777777" w:rsidR="009514E1" w:rsidRPr="00B93A21" w:rsidRDefault="009514E1" w:rsidP="009514E1">
                  <w:pPr>
                    <w:spacing w:line="360" w:lineRule="auto"/>
                    <w:jc w:val="center"/>
                    <w:rPr>
                      <w:rFonts w:ascii="Trebuchet MS" w:eastAsia="Times New Roman" w:hAnsi="Trebuchet MS" w:cs="Calibri"/>
                      <w:b/>
                    </w:rPr>
                  </w:pPr>
                  <w:r w:rsidRPr="00B93A21">
                    <w:rPr>
                      <w:rFonts w:ascii="Trebuchet MS" w:eastAsia="Times New Roman" w:hAnsi="Trebuchet MS" w:cs="Calibri"/>
                      <w:b/>
                    </w:rPr>
                    <w:t>locuitori)</w:t>
                  </w:r>
                </w:p>
              </w:tc>
            </w:tr>
            <w:tr w:rsidR="009514E1" w:rsidRPr="009514E1" w14:paraId="7A99BF8E" w14:textId="77777777" w:rsidTr="001748D0">
              <w:tc>
                <w:tcPr>
                  <w:tcW w:w="2452" w:type="dxa"/>
                </w:tcPr>
                <w:p w14:paraId="75A50591" w14:textId="77777777" w:rsidR="009514E1" w:rsidRPr="00B93A21" w:rsidRDefault="009514E1" w:rsidP="009514E1">
                  <w:pPr>
                    <w:spacing w:line="360" w:lineRule="auto"/>
                    <w:jc w:val="both"/>
                    <w:rPr>
                      <w:rFonts w:ascii="Trebuchet MS" w:eastAsia="Times New Roman" w:hAnsi="Trebuchet MS" w:cs="Calibri"/>
                      <w:bCs/>
                    </w:rPr>
                  </w:pPr>
                  <w:r w:rsidRPr="00B93A21">
                    <w:rPr>
                      <w:rFonts w:ascii="Trebuchet MS" w:eastAsia="Times New Roman" w:hAnsi="Trebuchet MS" w:cs="Calibri"/>
                      <w:bCs/>
                    </w:rPr>
                    <w:t>Argeș</w:t>
                  </w:r>
                </w:p>
              </w:tc>
              <w:tc>
                <w:tcPr>
                  <w:tcW w:w="2297" w:type="dxa"/>
                </w:tcPr>
                <w:p w14:paraId="56D3886E"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 xml:space="preserve"> 19.172 </w:t>
                  </w:r>
                </w:p>
              </w:tc>
              <w:tc>
                <w:tcPr>
                  <w:tcW w:w="2379" w:type="dxa"/>
                </w:tcPr>
                <w:p w14:paraId="0C25CE70"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626870</w:t>
                  </w:r>
                </w:p>
              </w:tc>
              <w:tc>
                <w:tcPr>
                  <w:tcW w:w="2042" w:type="dxa"/>
                </w:tcPr>
                <w:p w14:paraId="216D5670"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3,06</w:t>
                  </w:r>
                </w:p>
              </w:tc>
            </w:tr>
            <w:tr w:rsidR="009514E1" w:rsidRPr="009514E1" w14:paraId="46920173" w14:textId="77777777" w:rsidTr="001748D0">
              <w:tc>
                <w:tcPr>
                  <w:tcW w:w="2452" w:type="dxa"/>
                </w:tcPr>
                <w:p w14:paraId="7756A59D" w14:textId="77777777" w:rsidR="009514E1" w:rsidRPr="00B93A21" w:rsidRDefault="009514E1" w:rsidP="009514E1">
                  <w:pPr>
                    <w:spacing w:line="360" w:lineRule="auto"/>
                    <w:jc w:val="both"/>
                    <w:rPr>
                      <w:rFonts w:ascii="Trebuchet MS" w:eastAsia="Times New Roman" w:hAnsi="Trebuchet MS" w:cs="Calibri"/>
                      <w:bCs/>
                    </w:rPr>
                  </w:pPr>
                  <w:r w:rsidRPr="00B93A21">
                    <w:rPr>
                      <w:rFonts w:ascii="Trebuchet MS" w:eastAsia="Times New Roman" w:hAnsi="Trebuchet MS" w:cs="Calibri"/>
                      <w:bCs/>
                    </w:rPr>
                    <w:t>Călărași</w:t>
                  </w:r>
                </w:p>
              </w:tc>
              <w:tc>
                <w:tcPr>
                  <w:tcW w:w="2297" w:type="dxa"/>
                </w:tcPr>
                <w:p w14:paraId="521C8221"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 xml:space="preserve"> 5.581 </w:t>
                  </w:r>
                </w:p>
              </w:tc>
              <w:tc>
                <w:tcPr>
                  <w:tcW w:w="2379" w:type="dxa"/>
                </w:tcPr>
                <w:p w14:paraId="2AB8FCD6"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303742</w:t>
                  </w:r>
                </w:p>
              </w:tc>
              <w:tc>
                <w:tcPr>
                  <w:tcW w:w="2042" w:type="dxa"/>
                </w:tcPr>
                <w:p w14:paraId="15C87736"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1,84</w:t>
                  </w:r>
                </w:p>
              </w:tc>
            </w:tr>
            <w:tr w:rsidR="009514E1" w:rsidRPr="009514E1" w14:paraId="22910507" w14:textId="77777777" w:rsidTr="001748D0">
              <w:tc>
                <w:tcPr>
                  <w:tcW w:w="2452" w:type="dxa"/>
                </w:tcPr>
                <w:p w14:paraId="6A4E6068" w14:textId="77777777" w:rsidR="009514E1" w:rsidRPr="00B93A21" w:rsidRDefault="009514E1" w:rsidP="009514E1">
                  <w:pPr>
                    <w:spacing w:line="360" w:lineRule="auto"/>
                    <w:jc w:val="both"/>
                    <w:rPr>
                      <w:rFonts w:ascii="Trebuchet MS" w:eastAsia="Times New Roman" w:hAnsi="Trebuchet MS" w:cs="Calibri"/>
                      <w:bCs/>
                    </w:rPr>
                  </w:pPr>
                  <w:r w:rsidRPr="00B93A21">
                    <w:rPr>
                      <w:rFonts w:ascii="Trebuchet MS" w:eastAsia="Times New Roman" w:hAnsi="Trebuchet MS" w:cs="Calibri"/>
                      <w:bCs/>
                    </w:rPr>
                    <w:t>Giurgiu</w:t>
                  </w:r>
                </w:p>
              </w:tc>
              <w:tc>
                <w:tcPr>
                  <w:tcW w:w="2297" w:type="dxa"/>
                </w:tcPr>
                <w:p w14:paraId="5BD5687F"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 xml:space="preserve"> 10.077 </w:t>
                  </w:r>
                </w:p>
              </w:tc>
              <w:tc>
                <w:tcPr>
                  <w:tcW w:w="2379" w:type="dxa"/>
                </w:tcPr>
                <w:p w14:paraId="2516AD80"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515197</w:t>
                  </w:r>
                </w:p>
              </w:tc>
              <w:tc>
                <w:tcPr>
                  <w:tcW w:w="2042" w:type="dxa"/>
                </w:tcPr>
                <w:p w14:paraId="720AC769"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1,96</w:t>
                  </w:r>
                </w:p>
              </w:tc>
            </w:tr>
            <w:tr w:rsidR="009514E1" w:rsidRPr="009514E1" w14:paraId="3221044D" w14:textId="77777777" w:rsidTr="001748D0">
              <w:tc>
                <w:tcPr>
                  <w:tcW w:w="2452" w:type="dxa"/>
                </w:tcPr>
                <w:p w14:paraId="307A9704" w14:textId="77777777" w:rsidR="009514E1" w:rsidRPr="00B93A21" w:rsidRDefault="009514E1" w:rsidP="009514E1">
                  <w:pPr>
                    <w:spacing w:line="360" w:lineRule="auto"/>
                    <w:jc w:val="both"/>
                    <w:rPr>
                      <w:rFonts w:ascii="Trebuchet MS" w:eastAsia="Times New Roman" w:hAnsi="Trebuchet MS" w:cs="Calibri"/>
                      <w:bCs/>
                    </w:rPr>
                  </w:pPr>
                  <w:r w:rsidRPr="00B93A21">
                    <w:rPr>
                      <w:rFonts w:ascii="Trebuchet MS" w:eastAsia="Times New Roman" w:hAnsi="Trebuchet MS" w:cs="Calibri"/>
                      <w:bCs/>
                    </w:rPr>
                    <w:t>Dâmbovița</w:t>
                  </w:r>
                </w:p>
              </w:tc>
              <w:tc>
                <w:tcPr>
                  <w:tcW w:w="2297" w:type="dxa"/>
                </w:tcPr>
                <w:p w14:paraId="6A003424"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 xml:space="preserve"> 6.348 </w:t>
                  </w:r>
                </w:p>
              </w:tc>
              <w:tc>
                <w:tcPr>
                  <w:tcW w:w="2379" w:type="dxa"/>
                </w:tcPr>
                <w:p w14:paraId="24DD320E"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266369</w:t>
                  </w:r>
                </w:p>
              </w:tc>
              <w:tc>
                <w:tcPr>
                  <w:tcW w:w="2042" w:type="dxa"/>
                </w:tcPr>
                <w:p w14:paraId="54D608EB"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2,38</w:t>
                  </w:r>
                </w:p>
              </w:tc>
            </w:tr>
            <w:tr w:rsidR="009514E1" w:rsidRPr="009514E1" w14:paraId="70B90239" w14:textId="77777777" w:rsidTr="001748D0">
              <w:tc>
                <w:tcPr>
                  <w:tcW w:w="2452" w:type="dxa"/>
                </w:tcPr>
                <w:p w14:paraId="37AECB26" w14:textId="77777777" w:rsidR="009514E1" w:rsidRPr="00B93A21" w:rsidRDefault="009514E1" w:rsidP="009514E1">
                  <w:pPr>
                    <w:spacing w:line="360" w:lineRule="auto"/>
                    <w:jc w:val="both"/>
                    <w:rPr>
                      <w:rFonts w:ascii="Trebuchet MS" w:eastAsia="Times New Roman" w:hAnsi="Trebuchet MS" w:cs="Calibri"/>
                      <w:bCs/>
                    </w:rPr>
                  </w:pPr>
                  <w:r w:rsidRPr="00B93A21">
                    <w:rPr>
                      <w:rFonts w:ascii="Trebuchet MS" w:eastAsia="Times New Roman" w:hAnsi="Trebuchet MS" w:cs="Calibri"/>
                      <w:bCs/>
                    </w:rPr>
                    <w:t>Ialomița</w:t>
                  </w:r>
                </w:p>
              </w:tc>
              <w:tc>
                <w:tcPr>
                  <w:tcW w:w="2297" w:type="dxa"/>
                </w:tcPr>
                <w:p w14:paraId="47B44E17"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 xml:space="preserve"> 5.145 </w:t>
                  </w:r>
                </w:p>
              </w:tc>
              <w:tc>
                <w:tcPr>
                  <w:tcW w:w="2379" w:type="dxa"/>
                </w:tcPr>
                <w:p w14:paraId="6B24A7A9"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282993</w:t>
                  </w:r>
                </w:p>
              </w:tc>
              <w:tc>
                <w:tcPr>
                  <w:tcW w:w="2042" w:type="dxa"/>
                </w:tcPr>
                <w:p w14:paraId="78410064"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1,82</w:t>
                  </w:r>
                </w:p>
              </w:tc>
            </w:tr>
            <w:tr w:rsidR="009514E1" w:rsidRPr="009514E1" w14:paraId="46CAA372" w14:textId="77777777" w:rsidTr="001748D0">
              <w:tc>
                <w:tcPr>
                  <w:tcW w:w="2452" w:type="dxa"/>
                </w:tcPr>
                <w:p w14:paraId="04973554" w14:textId="77777777" w:rsidR="009514E1" w:rsidRPr="00B93A21" w:rsidRDefault="009514E1" w:rsidP="009514E1">
                  <w:pPr>
                    <w:spacing w:line="360" w:lineRule="auto"/>
                    <w:jc w:val="both"/>
                    <w:rPr>
                      <w:rFonts w:ascii="Trebuchet MS" w:eastAsia="Times New Roman" w:hAnsi="Trebuchet MS" w:cs="Calibri"/>
                      <w:bCs/>
                    </w:rPr>
                  </w:pPr>
                  <w:r w:rsidRPr="00B93A21">
                    <w:rPr>
                      <w:rFonts w:ascii="Trebuchet MS" w:eastAsia="Times New Roman" w:hAnsi="Trebuchet MS" w:cs="Calibri"/>
                      <w:bCs/>
                    </w:rPr>
                    <w:t>Prahova</w:t>
                  </w:r>
                </w:p>
              </w:tc>
              <w:tc>
                <w:tcPr>
                  <w:tcW w:w="2297" w:type="dxa"/>
                </w:tcPr>
                <w:p w14:paraId="37E58B4B"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 xml:space="preserve"> 21.010 </w:t>
                  </w:r>
                </w:p>
              </w:tc>
              <w:tc>
                <w:tcPr>
                  <w:tcW w:w="2379" w:type="dxa"/>
                </w:tcPr>
                <w:p w14:paraId="7C1D836D"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780011</w:t>
                  </w:r>
                </w:p>
              </w:tc>
              <w:tc>
                <w:tcPr>
                  <w:tcW w:w="2042" w:type="dxa"/>
                </w:tcPr>
                <w:p w14:paraId="1347DBDF"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2,69</w:t>
                  </w:r>
                </w:p>
              </w:tc>
            </w:tr>
            <w:tr w:rsidR="009514E1" w:rsidRPr="009514E1" w14:paraId="00D55845" w14:textId="77777777" w:rsidTr="001748D0">
              <w:tc>
                <w:tcPr>
                  <w:tcW w:w="2452" w:type="dxa"/>
                </w:tcPr>
                <w:p w14:paraId="66ED3769" w14:textId="77777777" w:rsidR="009514E1" w:rsidRPr="00B93A21" w:rsidRDefault="009514E1" w:rsidP="009514E1">
                  <w:pPr>
                    <w:spacing w:line="360" w:lineRule="auto"/>
                    <w:jc w:val="both"/>
                    <w:rPr>
                      <w:rFonts w:ascii="Trebuchet MS" w:eastAsia="Times New Roman" w:hAnsi="Trebuchet MS" w:cs="Calibri"/>
                      <w:bCs/>
                    </w:rPr>
                  </w:pPr>
                  <w:r w:rsidRPr="00B93A21">
                    <w:rPr>
                      <w:rFonts w:ascii="Trebuchet MS" w:eastAsia="Times New Roman" w:hAnsi="Trebuchet MS" w:cs="Calibri"/>
                      <w:bCs/>
                    </w:rPr>
                    <w:t>Teleorman</w:t>
                  </w:r>
                </w:p>
              </w:tc>
              <w:tc>
                <w:tcPr>
                  <w:tcW w:w="2297" w:type="dxa"/>
                </w:tcPr>
                <w:p w14:paraId="35739FAC"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 xml:space="preserve"> 6.118 </w:t>
                  </w:r>
                </w:p>
              </w:tc>
              <w:tc>
                <w:tcPr>
                  <w:tcW w:w="2379" w:type="dxa"/>
                </w:tcPr>
                <w:p w14:paraId="2FC14BDF"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360251</w:t>
                  </w:r>
                </w:p>
              </w:tc>
              <w:tc>
                <w:tcPr>
                  <w:tcW w:w="2042" w:type="dxa"/>
                </w:tcPr>
                <w:p w14:paraId="2588814E" w14:textId="77777777" w:rsidR="009514E1" w:rsidRPr="00B93A21" w:rsidRDefault="009514E1" w:rsidP="009514E1">
                  <w:pPr>
                    <w:spacing w:line="360" w:lineRule="auto"/>
                    <w:jc w:val="right"/>
                    <w:rPr>
                      <w:rFonts w:ascii="Trebuchet MS" w:eastAsia="Times New Roman" w:hAnsi="Trebuchet MS" w:cs="Calibri"/>
                      <w:bCs/>
                    </w:rPr>
                  </w:pPr>
                  <w:r w:rsidRPr="00B93A21">
                    <w:rPr>
                      <w:rFonts w:ascii="Trebuchet MS" w:eastAsia="Times New Roman" w:hAnsi="Trebuchet MS" w:cs="Calibri"/>
                      <w:bCs/>
                    </w:rPr>
                    <w:t>1,70</w:t>
                  </w:r>
                </w:p>
              </w:tc>
            </w:tr>
          </w:tbl>
          <w:p w14:paraId="17DEFC98" w14:textId="2E664039" w:rsidR="008656F8" w:rsidRDefault="008656F8" w:rsidP="004B67C5">
            <w:pPr>
              <w:autoSpaceDE w:val="0"/>
              <w:autoSpaceDN w:val="0"/>
              <w:adjustRightInd w:val="0"/>
              <w:spacing w:line="360" w:lineRule="auto"/>
              <w:rPr>
                <w:rFonts w:ascii="Trebuchet MS" w:hAnsi="Trebuchet MS" w:cs="MontserratRoman-Regular"/>
                <w:sz w:val="24"/>
                <w:szCs w:val="24"/>
                <w:lang w:val="en-GB"/>
              </w:rPr>
            </w:pPr>
          </w:p>
          <w:p w14:paraId="23BA8DB2" w14:textId="32929A21" w:rsidR="009514E1" w:rsidRDefault="009514E1" w:rsidP="004B67C5">
            <w:pPr>
              <w:autoSpaceDE w:val="0"/>
              <w:autoSpaceDN w:val="0"/>
              <w:adjustRightInd w:val="0"/>
              <w:spacing w:line="360" w:lineRule="auto"/>
              <w:rPr>
                <w:rFonts w:ascii="Trebuchet MS" w:hAnsi="Trebuchet MS" w:cs="MontserratRoman-Regular"/>
                <w:sz w:val="24"/>
                <w:szCs w:val="24"/>
                <w:lang w:val="en-GB"/>
              </w:rPr>
            </w:pPr>
            <w:r w:rsidRPr="009514E1">
              <w:rPr>
                <w:rFonts w:ascii="Trebuchet MS" w:hAnsi="Trebuchet MS" w:cs="MontserratRoman-Regular"/>
                <w:sz w:val="24"/>
                <w:szCs w:val="24"/>
              </w:rPr>
              <w:t xml:space="preserve">Având în vedere cele de mai sus, criteriul locului de implementare a proiectului se va puncta în scopul </w:t>
            </w:r>
            <w:r w:rsidR="0083087A">
              <w:rPr>
                <w:rFonts w:ascii="Trebuchet MS" w:hAnsi="Trebuchet MS" w:cs="MontserratRoman-Regular"/>
                <w:sz w:val="24"/>
                <w:szCs w:val="24"/>
              </w:rPr>
              <w:t>diminuării</w:t>
            </w:r>
            <w:r w:rsidRPr="009514E1">
              <w:rPr>
                <w:rFonts w:ascii="Trebuchet MS" w:hAnsi="Trebuchet MS" w:cs="MontserratRoman-Regular"/>
                <w:sz w:val="24"/>
                <w:szCs w:val="24"/>
              </w:rPr>
              <w:t xml:space="preserve"> decalajelor de dezvoltare economică de la nivelul regiunii Sud Muntenia, respectiv între nordul regiunii puternic industrializat și sudul regiunii preponderent agricol, precum și pentru a crește masa critică </w:t>
            </w:r>
            <w:r w:rsidR="009A5867">
              <w:rPr>
                <w:rFonts w:ascii="Trebuchet MS" w:hAnsi="Trebuchet MS" w:cs="MontserratRoman-Regular"/>
                <w:sz w:val="24"/>
                <w:szCs w:val="24"/>
              </w:rPr>
              <w:t>a microîntrepinderilor și a întreprinderilor mici</w:t>
            </w:r>
            <w:r w:rsidRPr="009514E1">
              <w:rPr>
                <w:rFonts w:ascii="Trebuchet MS" w:hAnsi="Trebuchet MS" w:cs="MontserratRoman-Regular"/>
                <w:sz w:val="24"/>
                <w:szCs w:val="24"/>
              </w:rPr>
              <w:t xml:space="preserve"> din regiune</w:t>
            </w:r>
            <w:r>
              <w:rPr>
                <w:rFonts w:ascii="Trebuchet MS" w:hAnsi="Trebuchet MS" w:cs="MontserratRoman-Regular"/>
                <w:sz w:val="24"/>
                <w:szCs w:val="24"/>
              </w:rPr>
              <w:t>.</w:t>
            </w:r>
          </w:p>
          <w:p w14:paraId="4D6AF225" w14:textId="77777777" w:rsidR="009514E1" w:rsidRPr="00BB0B13" w:rsidRDefault="009514E1" w:rsidP="004B67C5">
            <w:pPr>
              <w:autoSpaceDE w:val="0"/>
              <w:autoSpaceDN w:val="0"/>
              <w:adjustRightInd w:val="0"/>
              <w:spacing w:line="360" w:lineRule="auto"/>
              <w:rPr>
                <w:rFonts w:ascii="Trebuchet MS" w:hAnsi="Trebuchet MS" w:cs="MontserratRoman-Regular"/>
                <w:sz w:val="24"/>
                <w:szCs w:val="24"/>
                <w:lang w:val="en-GB"/>
              </w:rPr>
            </w:pPr>
          </w:p>
          <w:p w14:paraId="4109CDA0" w14:textId="1DF4ABA8" w:rsidR="00F91ACF" w:rsidRDefault="00F704C1" w:rsidP="00F91ACF">
            <w:pPr>
              <w:autoSpaceDE w:val="0"/>
              <w:autoSpaceDN w:val="0"/>
              <w:adjustRightInd w:val="0"/>
              <w:spacing w:line="360" w:lineRule="auto"/>
              <w:rPr>
                <w:rFonts w:ascii="Trebuchet MS" w:hAnsi="Trebuchet MS" w:cs="Calibri"/>
                <w:b/>
                <w:bCs/>
                <w:sz w:val="24"/>
                <w:szCs w:val="24"/>
              </w:rPr>
            </w:pPr>
            <w:r>
              <w:rPr>
                <w:rFonts w:ascii="Trebuchet MS" w:hAnsi="Trebuchet MS" w:cs="MontserratRoman-Regular"/>
                <w:sz w:val="24"/>
                <w:szCs w:val="24"/>
                <w:lang w:val="en-GB"/>
              </w:rPr>
              <w:t>6</w:t>
            </w:r>
            <w:r w:rsidR="004B67C5" w:rsidRPr="00F91ACF">
              <w:rPr>
                <w:rFonts w:ascii="Trebuchet MS" w:hAnsi="Trebuchet MS" w:cs="MontserratRoman-Regular"/>
                <w:sz w:val="24"/>
                <w:szCs w:val="24"/>
                <w:lang w:val="en-GB"/>
              </w:rPr>
              <w:t xml:space="preserve">. </w:t>
            </w:r>
            <w:r w:rsidR="00F91ACF" w:rsidRPr="00F91ACF">
              <w:rPr>
                <w:rFonts w:ascii="Trebuchet MS" w:hAnsi="Trebuchet MS" w:cs="Calibri"/>
                <w:b/>
                <w:bCs/>
                <w:sz w:val="24"/>
                <w:szCs w:val="24"/>
              </w:rPr>
              <w:t>Contribuţia proiectului la realizarea obiectivului priorității de investiție</w:t>
            </w:r>
          </w:p>
          <w:p w14:paraId="328CF695" w14:textId="33BAA5AF" w:rsidR="00611337" w:rsidRPr="00133015" w:rsidRDefault="00F91ACF" w:rsidP="00F704C1">
            <w:pPr>
              <w:pStyle w:val="ListParagraph"/>
              <w:numPr>
                <w:ilvl w:val="0"/>
                <w:numId w:val="29"/>
              </w:numPr>
              <w:autoSpaceDE w:val="0"/>
              <w:autoSpaceDN w:val="0"/>
              <w:adjustRightInd w:val="0"/>
              <w:spacing w:line="360" w:lineRule="auto"/>
              <w:jc w:val="both"/>
              <w:rPr>
                <w:rFonts w:ascii="Trebuchet MS" w:hAnsi="Trebuchet MS" w:cs="MontserratRoman-Regular"/>
                <w:sz w:val="24"/>
                <w:szCs w:val="24"/>
                <w:lang w:val="en-GB"/>
              </w:rPr>
            </w:pPr>
            <w:r w:rsidRPr="00F91ACF">
              <w:rPr>
                <w:rFonts w:ascii="Trebuchet MS" w:hAnsi="Trebuchet MS" w:cs="Calibri"/>
                <w:bCs/>
                <w:sz w:val="24"/>
                <w:szCs w:val="24"/>
              </w:rPr>
              <w:t>domeniul de activitat</w:t>
            </w:r>
            <w:r>
              <w:rPr>
                <w:rFonts w:ascii="Trebuchet MS" w:hAnsi="Trebuchet MS" w:cs="Calibri"/>
                <w:bCs/>
                <w:sz w:val="24"/>
                <w:szCs w:val="24"/>
              </w:rPr>
              <w:t>e</w:t>
            </w:r>
            <w:r w:rsidRPr="00F91ACF">
              <w:rPr>
                <w:rFonts w:ascii="Trebuchet MS" w:hAnsi="Trebuchet MS" w:cs="Calibri"/>
                <w:bCs/>
                <w:sz w:val="24"/>
                <w:szCs w:val="24"/>
              </w:rPr>
              <w:t xml:space="preserve"> în care se realizează investiția </w:t>
            </w:r>
            <w:r>
              <w:rPr>
                <w:rFonts w:ascii="Trebuchet MS" w:hAnsi="Trebuchet MS" w:cs="Calibri"/>
                <w:bCs/>
                <w:sz w:val="24"/>
                <w:szCs w:val="24"/>
              </w:rPr>
              <w:t xml:space="preserve">trebuie să se încadreze în </w:t>
            </w:r>
            <w:r w:rsidRPr="00CC4724">
              <w:rPr>
                <w:rFonts w:ascii="Trebuchet MS" w:hAnsi="Trebuchet MS" w:cs="Calibri"/>
                <w:sz w:val="24"/>
                <w:szCs w:val="24"/>
              </w:rPr>
              <w:t xml:space="preserve">domeniile de activitate eligibile (clase CAEN) enumerate în anexa care face parte integrantă din prezentul </w:t>
            </w:r>
            <w:r>
              <w:rPr>
                <w:rFonts w:ascii="Trebuchet MS" w:hAnsi="Trebuchet MS" w:cs="Calibri"/>
                <w:sz w:val="24"/>
                <w:szCs w:val="24"/>
              </w:rPr>
              <w:t>g</w:t>
            </w:r>
            <w:r w:rsidRPr="00CC4724">
              <w:rPr>
                <w:rFonts w:ascii="Trebuchet MS" w:hAnsi="Trebuchet MS" w:cs="Calibri"/>
                <w:sz w:val="24"/>
                <w:szCs w:val="24"/>
              </w:rPr>
              <w:t>hi</w:t>
            </w:r>
            <w:r>
              <w:rPr>
                <w:rFonts w:ascii="Trebuchet MS" w:hAnsi="Trebuchet MS" w:cs="Calibri"/>
                <w:sz w:val="24"/>
                <w:szCs w:val="24"/>
              </w:rPr>
              <w:t>d</w:t>
            </w:r>
            <w:r w:rsidR="00133015">
              <w:rPr>
                <w:rFonts w:ascii="Trebuchet MS" w:hAnsi="Trebuchet MS" w:cs="Calibri"/>
                <w:sz w:val="24"/>
                <w:szCs w:val="24"/>
              </w:rPr>
              <w:t>.</w:t>
            </w:r>
          </w:p>
          <w:p w14:paraId="3F5DCF68" w14:textId="57F9BC2B" w:rsidR="00A26F22" w:rsidRPr="00421389" w:rsidRDefault="00F704C1" w:rsidP="00611337">
            <w:pPr>
              <w:autoSpaceDE w:val="0"/>
              <w:autoSpaceDN w:val="0"/>
              <w:adjustRightInd w:val="0"/>
              <w:spacing w:line="360" w:lineRule="auto"/>
              <w:jc w:val="both"/>
              <w:rPr>
                <w:rFonts w:ascii="Trebuchet MS" w:hAnsi="Trebuchet MS" w:cs="Calibri"/>
                <w:b/>
                <w:bCs/>
                <w:sz w:val="24"/>
                <w:szCs w:val="24"/>
              </w:rPr>
            </w:pPr>
            <w:r>
              <w:rPr>
                <w:rFonts w:ascii="Trebuchet MS" w:hAnsi="Trebuchet MS" w:cs="Calibri"/>
                <w:b/>
                <w:bCs/>
                <w:sz w:val="24"/>
                <w:szCs w:val="24"/>
              </w:rPr>
              <w:lastRenderedPageBreak/>
              <w:t>7</w:t>
            </w:r>
            <w:r w:rsidR="00611337">
              <w:rPr>
                <w:rFonts w:ascii="Trebuchet MS" w:hAnsi="Trebuchet MS" w:cs="Calibri"/>
                <w:b/>
                <w:bCs/>
                <w:sz w:val="24"/>
                <w:szCs w:val="24"/>
              </w:rPr>
              <w:t xml:space="preserve">. </w:t>
            </w:r>
            <w:r w:rsidR="00611337" w:rsidRPr="00611337">
              <w:rPr>
                <w:rFonts w:ascii="Trebuchet MS" w:hAnsi="Trebuchet MS" w:cs="Calibri"/>
                <w:b/>
                <w:bCs/>
                <w:sz w:val="24"/>
                <w:szCs w:val="24"/>
              </w:rPr>
              <w:t>Calitatea, maturitatea și sustenabilitatea proiectului. Capacitatea financiară și operațională a solicitantului</w:t>
            </w:r>
          </w:p>
          <w:p w14:paraId="1819A318" w14:textId="21625620" w:rsidR="00A26F22" w:rsidRPr="00F704C1" w:rsidRDefault="00D01F1D" w:rsidP="00F704C1">
            <w:pPr>
              <w:pStyle w:val="ListParagraph"/>
              <w:numPr>
                <w:ilvl w:val="1"/>
                <w:numId w:val="32"/>
              </w:numPr>
              <w:autoSpaceDE w:val="0"/>
              <w:autoSpaceDN w:val="0"/>
              <w:adjustRightInd w:val="0"/>
              <w:spacing w:line="360" w:lineRule="auto"/>
              <w:jc w:val="both"/>
              <w:rPr>
                <w:rFonts w:ascii="Trebuchet MS" w:hAnsi="Trebuchet MS" w:cs="MontserratRoman-Regular"/>
                <w:color w:val="27344C"/>
                <w:sz w:val="24"/>
                <w:szCs w:val="24"/>
                <w:lang w:val="en-US"/>
              </w:rPr>
            </w:pPr>
            <w:r w:rsidRPr="00F704C1">
              <w:rPr>
                <w:rFonts w:ascii="Trebuchet MS" w:hAnsi="Trebuchet MS" w:cs="MontserratRoman-Regular"/>
                <w:b/>
                <w:bCs/>
                <w:sz w:val="24"/>
                <w:szCs w:val="24"/>
                <w:lang w:val="en-GB"/>
              </w:rPr>
              <w:t xml:space="preserve"> </w:t>
            </w:r>
            <w:proofErr w:type="spellStart"/>
            <w:r w:rsidR="00A26F22" w:rsidRPr="00F704C1">
              <w:rPr>
                <w:rFonts w:ascii="Trebuchet MS" w:hAnsi="Trebuchet MS" w:cs="MontserratRoman-Regular"/>
                <w:b/>
                <w:bCs/>
                <w:sz w:val="24"/>
                <w:szCs w:val="24"/>
                <w:lang w:val="en-GB"/>
              </w:rPr>
              <w:t>Planul</w:t>
            </w:r>
            <w:proofErr w:type="spellEnd"/>
            <w:r w:rsidR="00A26F22" w:rsidRPr="00F704C1">
              <w:rPr>
                <w:rFonts w:ascii="Trebuchet MS" w:hAnsi="Trebuchet MS" w:cs="MontserratRoman-Regular"/>
                <w:b/>
                <w:bCs/>
                <w:sz w:val="24"/>
                <w:szCs w:val="24"/>
                <w:lang w:val="en-GB"/>
              </w:rPr>
              <w:t xml:space="preserve"> de </w:t>
            </w:r>
            <w:proofErr w:type="spellStart"/>
            <w:r w:rsidR="00A26F22" w:rsidRPr="00F704C1">
              <w:rPr>
                <w:rFonts w:ascii="Trebuchet MS" w:hAnsi="Trebuchet MS" w:cs="MontserratRoman-Regular"/>
                <w:b/>
                <w:bCs/>
                <w:sz w:val="24"/>
                <w:szCs w:val="24"/>
                <w:lang w:val="en-GB"/>
              </w:rPr>
              <w:t>afaceri</w:t>
            </w:r>
            <w:proofErr w:type="spellEnd"/>
            <w:r w:rsidR="00A26F22" w:rsidRPr="00F704C1">
              <w:rPr>
                <w:rFonts w:ascii="Trebuchet MS" w:hAnsi="Trebuchet MS" w:cs="MontserratRoman-Regular"/>
                <w:b/>
                <w:bCs/>
                <w:sz w:val="24"/>
                <w:szCs w:val="24"/>
                <w:lang w:val="en-GB"/>
              </w:rPr>
              <w:t xml:space="preserve"> </w:t>
            </w:r>
            <w:proofErr w:type="spellStart"/>
            <w:r w:rsidR="00A26F22" w:rsidRPr="00F704C1">
              <w:rPr>
                <w:rFonts w:ascii="Trebuchet MS" w:hAnsi="Trebuchet MS" w:cs="MontserratRoman-Regular"/>
                <w:b/>
                <w:bCs/>
                <w:sz w:val="24"/>
                <w:szCs w:val="24"/>
                <w:lang w:val="en-GB"/>
              </w:rPr>
              <w:t>este</w:t>
            </w:r>
            <w:proofErr w:type="spellEnd"/>
            <w:r w:rsidR="00A26F22" w:rsidRPr="00F704C1">
              <w:rPr>
                <w:rFonts w:ascii="Trebuchet MS" w:hAnsi="Trebuchet MS" w:cs="MontserratRoman-Regular"/>
                <w:b/>
                <w:bCs/>
                <w:sz w:val="24"/>
                <w:szCs w:val="24"/>
                <w:lang w:val="en-GB"/>
              </w:rPr>
              <w:t xml:space="preserve"> </w:t>
            </w:r>
            <w:proofErr w:type="spellStart"/>
            <w:r w:rsidR="00A26F22" w:rsidRPr="00F704C1">
              <w:rPr>
                <w:rFonts w:ascii="Trebuchet MS" w:hAnsi="Trebuchet MS" w:cs="MontserratRoman-Regular"/>
                <w:b/>
                <w:bCs/>
                <w:sz w:val="24"/>
                <w:szCs w:val="24"/>
                <w:lang w:val="en-GB"/>
              </w:rPr>
              <w:t>completat</w:t>
            </w:r>
            <w:proofErr w:type="spellEnd"/>
            <w:r w:rsidR="00A26F22" w:rsidRPr="00F704C1">
              <w:rPr>
                <w:rFonts w:ascii="Trebuchet MS" w:hAnsi="Trebuchet MS" w:cs="MontserratRoman-Regular"/>
                <w:sz w:val="24"/>
                <w:szCs w:val="24"/>
                <w:lang w:val="en-GB"/>
              </w:rPr>
              <w:t xml:space="preserve"> integral </w:t>
            </w:r>
            <w:proofErr w:type="spellStart"/>
            <w:r w:rsidR="00A26F22" w:rsidRPr="00F704C1">
              <w:rPr>
                <w:rFonts w:ascii="Trebuchet MS" w:hAnsi="Trebuchet MS" w:cs="MontserratRoman-Regular"/>
                <w:sz w:val="24"/>
                <w:szCs w:val="24"/>
                <w:lang w:val="en-GB"/>
              </w:rPr>
              <w:t>și</w:t>
            </w:r>
            <w:proofErr w:type="spellEnd"/>
            <w:r w:rsidR="00A26F22" w:rsidRPr="00F704C1">
              <w:rPr>
                <w:rFonts w:ascii="Trebuchet MS" w:hAnsi="Trebuchet MS" w:cs="MontserratRoman-Regular"/>
                <w:sz w:val="24"/>
                <w:szCs w:val="24"/>
                <w:lang w:val="en-GB"/>
              </w:rPr>
              <w:t xml:space="preserve"> </w:t>
            </w:r>
            <w:proofErr w:type="spellStart"/>
            <w:r w:rsidR="00A26F22" w:rsidRPr="00F704C1">
              <w:rPr>
                <w:rFonts w:ascii="Trebuchet MS" w:hAnsi="Trebuchet MS" w:cs="MontserratRoman-Regular"/>
                <w:sz w:val="24"/>
                <w:szCs w:val="24"/>
                <w:lang w:val="en-GB"/>
              </w:rPr>
              <w:t>conține</w:t>
            </w:r>
            <w:proofErr w:type="spellEnd"/>
            <w:r w:rsidR="00A26F22" w:rsidRPr="00F704C1">
              <w:rPr>
                <w:rFonts w:ascii="Trebuchet MS" w:hAnsi="Trebuchet MS" w:cs="MontserratRoman-Regular"/>
                <w:sz w:val="24"/>
                <w:szCs w:val="24"/>
                <w:lang w:val="en-US"/>
              </w:rPr>
              <w:t>:</w:t>
            </w:r>
          </w:p>
          <w:p w14:paraId="2A9290FC" w14:textId="6C1E33ED" w:rsidR="00A26F22" w:rsidRPr="00F415FB" w:rsidRDefault="00A26F22" w:rsidP="00F704C1">
            <w:pPr>
              <w:pStyle w:val="ListParagraph"/>
              <w:numPr>
                <w:ilvl w:val="0"/>
                <w:numId w:val="30"/>
              </w:numPr>
              <w:autoSpaceDE w:val="0"/>
              <w:autoSpaceDN w:val="0"/>
              <w:adjustRightInd w:val="0"/>
              <w:spacing w:line="360" w:lineRule="auto"/>
              <w:jc w:val="both"/>
              <w:rPr>
                <w:rFonts w:ascii="Trebuchet MS" w:hAnsi="Trebuchet MS" w:cs="MontserratRoman-Regular"/>
                <w:sz w:val="24"/>
                <w:szCs w:val="24"/>
              </w:rPr>
            </w:pPr>
            <w:proofErr w:type="spellStart"/>
            <w:r w:rsidRPr="00F415FB">
              <w:rPr>
                <w:rFonts w:ascii="Trebuchet MS" w:hAnsi="Trebuchet MS" w:cs="MontserratRoman-Regular"/>
                <w:sz w:val="24"/>
                <w:szCs w:val="24"/>
                <w:lang w:val="en-US"/>
              </w:rPr>
              <w:t>informa</w:t>
            </w:r>
            <w:proofErr w:type="spellEnd"/>
            <w:r w:rsidRPr="00F415FB">
              <w:rPr>
                <w:rFonts w:ascii="Trebuchet MS" w:hAnsi="Trebuchet MS" w:cs="MontserratRoman-Regular"/>
                <w:sz w:val="24"/>
                <w:szCs w:val="24"/>
              </w:rPr>
              <w:t>ții corelate cu cele din formularul cererii de finanțare și macheta financiară;</w:t>
            </w:r>
          </w:p>
          <w:p w14:paraId="691BD744" w14:textId="607FFCC1" w:rsidR="00F415FB" w:rsidRPr="00F415FB" w:rsidRDefault="00F415FB" w:rsidP="00F704C1">
            <w:pPr>
              <w:pStyle w:val="ListParagraph"/>
              <w:numPr>
                <w:ilvl w:val="0"/>
                <w:numId w:val="30"/>
              </w:numPr>
              <w:autoSpaceDE w:val="0"/>
              <w:autoSpaceDN w:val="0"/>
              <w:adjustRightInd w:val="0"/>
              <w:spacing w:line="360" w:lineRule="auto"/>
              <w:jc w:val="both"/>
              <w:rPr>
                <w:rFonts w:ascii="Trebuchet MS" w:hAnsi="Trebuchet MS" w:cs="MontserratRoman-Regular"/>
                <w:sz w:val="24"/>
                <w:szCs w:val="24"/>
              </w:rPr>
            </w:pPr>
            <w:r w:rsidRPr="00F415FB">
              <w:rPr>
                <w:rFonts w:ascii="Trebuchet MS" w:hAnsi="Trebuchet MS" w:cs="Calibri"/>
                <w:bCs/>
                <w:sz w:val="24"/>
                <w:szCs w:val="24"/>
              </w:rPr>
              <w:t>costurile investiției sunt suficient fundamentate, spre exemplu prin oferte de preț/ cataloage/ website-uri, orice alte surse verificabile (cel puțin 3 surse)</w:t>
            </w:r>
          </w:p>
          <w:p w14:paraId="3AEF34C4" w14:textId="77777777" w:rsidR="00D10F63" w:rsidRPr="00D10F63" w:rsidRDefault="00F415FB" w:rsidP="00F704C1">
            <w:pPr>
              <w:pStyle w:val="ListParagraph"/>
              <w:numPr>
                <w:ilvl w:val="0"/>
                <w:numId w:val="30"/>
              </w:numPr>
              <w:autoSpaceDE w:val="0"/>
              <w:autoSpaceDN w:val="0"/>
              <w:adjustRightInd w:val="0"/>
              <w:spacing w:line="360" w:lineRule="auto"/>
              <w:jc w:val="both"/>
              <w:rPr>
                <w:rFonts w:ascii="Trebuchet MS" w:hAnsi="Trebuchet MS" w:cs="MontserratRoman-Regular"/>
                <w:sz w:val="24"/>
                <w:szCs w:val="24"/>
              </w:rPr>
            </w:pPr>
            <w:r w:rsidRPr="00D10F63">
              <w:rPr>
                <w:rFonts w:ascii="Trebuchet MS" w:hAnsi="Trebuchet MS" w:cs="Calibri"/>
                <w:bCs/>
                <w:sz w:val="24"/>
                <w:szCs w:val="24"/>
              </w:rPr>
              <w:t>proiecțiile veniturilor și cheltuielilor de operare sunt realiste, suficient justificate, fundamentate pe date corecte, surse verificabile. Analiza pieței demonstrează existenţa cererii pentru produsele/serviciile oferite și fundamentează previziunile de creștere a activității</w:t>
            </w:r>
            <w:r w:rsidR="00D10F63" w:rsidRPr="00D10F63">
              <w:rPr>
                <w:rFonts w:ascii="Trebuchet MS" w:hAnsi="Trebuchet MS" w:cs="Calibri"/>
                <w:bCs/>
                <w:sz w:val="24"/>
                <w:szCs w:val="24"/>
              </w:rPr>
              <w:t>;</w:t>
            </w:r>
          </w:p>
          <w:p w14:paraId="72582C4D" w14:textId="77777777" w:rsidR="00D10F63" w:rsidRDefault="00D10F63" w:rsidP="00F704C1">
            <w:pPr>
              <w:pStyle w:val="ListParagraph"/>
              <w:numPr>
                <w:ilvl w:val="0"/>
                <w:numId w:val="30"/>
              </w:numPr>
              <w:autoSpaceDE w:val="0"/>
              <w:autoSpaceDN w:val="0"/>
              <w:adjustRightInd w:val="0"/>
              <w:spacing w:line="360" w:lineRule="auto"/>
              <w:jc w:val="both"/>
              <w:rPr>
                <w:rFonts w:ascii="Trebuchet MS" w:hAnsi="Trebuchet MS" w:cs="MontserratRoman-Regular"/>
                <w:sz w:val="24"/>
                <w:szCs w:val="24"/>
              </w:rPr>
            </w:pPr>
            <w:r w:rsidRPr="00D10F63">
              <w:rPr>
                <w:rFonts w:ascii="Trebuchet MS" w:hAnsi="Trebuchet MS" w:cs="Calibri"/>
                <w:bCs/>
                <w:sz w:val="24"/>
                <w:szCs w:val="24"/>
              </w:rPr>
              <w:t>p</w:t>
            </w:r>
            <w:r w:rsidR="00F415FB" w:rsidRPr="00D10F63">
              <w:rPr>
                <w:rFonts w:ascii="Trebuchet MS" w:hAnsi="Trebuchet MS" w:cs="Calibri"/>
                <w:bCs/>
                <w:sz w:val="24"/>
                <w:szCs w:val="24"/>
              </w:rPr>
              <w:t>lanul de afaceri este elaborat cu respectarea cerintelor minime, expres mentionate</w:t>
            </w:r>
            <w:r w:rsidR="00A26F22" w:rsidRPr="00D10F63">
              <w:rPr>
                <w:rFonts w:ascii="Trebuchet MS" w:hAnsi="Trebuchet MS" w:cs="MontserratRoman-Regular"/>
                <w:sz w:val="24"/>
                <w:szCs w:val="24"/>
              </w:rPr>
              <w:t>;</w:t>
            </w:r>
          </w:p>
          <w:p w14:paraId="7F267E7D" w14:textId="77777777" w:rsidR="00D10F63" w:rsidRPr="00D10F63" w:rsidRDefault="00D10F63" w:rsidP="00F704C1">
            <w:pPr>
              <w:pStyle w:val="ListParagraph"/>
              <w:numPr>
                <w:ilvl w:val="0"/>
                <w:numId w:val="30"/>
              </w:numPr>
              <w:autoSpaceDE w:val="0"/>
              <w:autoSpaceDN w:val="0"/>
              <w:adjustRightInd w:val="0"/>
              <w:spacing w:line="360" w:lineRule="auto"/>
              <w:jc w:val="both"/>
              <w:rPr>
                <w:rFonts w:ascii="Trebuchet MS" w:hAnsi="Trebuchet MS" w:cs="MontserratRoman-Regular"/>
                <w:sz w:val="24"/>
                <w:szCs w:val="24"/>
                <w:lang w:val="en-GB"/>
              </w:rPr>
            </w:pPr>
            <w:r w:rsidRPr="00D10F63">
              <w:rPr>
                <w:rFonts w:ascii="Trebuchet MS" w:hAnsi="Trebuchet MS" w:cs="Calibri"/>
                <w:bCs/>
                <w:sz w:val="24"/>
                <w:szCs w:val="24"/>
              </w:rPr>
              <w:t>s</w:t>
            </w:r>
            <w:r w:rsidR="00F415FB" w:rsidRPr="00D10F63">
              <w:rPr>
                <w:rFonts w:ascii="Trebuchet MS" w:hAnsi="Trebuchet MS" w:cs="Calibri"/>
                <w:bCs/>
                <w:sz w:val="24"/>
                <w:szCs w:val="24"/>
              </w:rPr>
              <w:t>trategia de marketing este realizabilă (identifică instrumente adecvate şi eficiente) în condiţiile resurselor disponibile</w:t>
            </w:r>
            <w:r w:rsidR="00A26F22" w:rsidRPr="00D10F63">
              <w:rPr>
                <w:rFonts w:ascii="Trebuchet MS" w:hAnsi="Trebuchet MS" w:cs="MontserratRoman-Regular"/>
                <w:sz w:val="24"/>
                <w:szCs w:val="24"/>
              </w:rPr>
              <w:t>;</w:t>
            </w:r>
          </w:p>
          <w:p w14:paraId="46D43927" w14:textId="02981A05" w:rsidR="00A26F22" w:rsidRPr="00D10F63" w:rsidRDefault="00A26F22" w:rsidP="00F704C1">
            <w:pPr>
              <w:pStyle w:val="ListParagraph"/>
              <w:numPr>
                <w:ilvl w:val="0"/>
                <w:numId w:val="30"/>
              </w:numPr>
              <w:autoSpaceDE w:val="0"/>
              <w:autoSpaceDN w:val="0"/>
              <w:adjustRightInd w:val="0"/>
              <w:spacing w:line="360" w:lineRule="auto"/>
              <w:jc w:val="both"/>
              <w:rPr>
                <w:rFonts w:ascii="Trebuchet MS" w:hAnsi="Trebuchet MS" w:cs="MontserratRoman-Regular"/>
                <w:sz w:val="24"/>
                <w:szCs w:val="24"/>
                <w:lang w:val="en-GB"/>
              </w:rPr>
            </w:pPr>
            <w:proofErr w:type="spellStart"/>
            <w:r w:rsidRPr="00D10F63">
              <w:rPr>
                <w:rFonts w:ascii="Trebuchet MS" w:hAnsi="Trebuchet MS" w:cs="MontserratRoman-Regular"/>
                <w:sz w:val="24"/>
                <w:szCs w:val="24"/>
                <w:lang w:val="en-GB"/>
              </w:rPr>
              <w:t>informații</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relevante</w:t>
            </w:r>
            <w:proofErr w:type="spellEnd"/>
            <w:r w:rsidRPr="00D10F63">
              <w:rPr>
                <w:rFonts w:ascii="Trebuchet MS" w:hAnsi="Trebuchet MS" w:cs="MontserratRoman-Regular"/>
                <w:sz w:val="24"/>
                <w:szCs w:val="24"/>
                <w:lang w:val="en-GB"/>
              </w:rPr>
              <w:t xml:space="preserve"> legate de </w:t>
            </w:r>
            <w:proofErr w:type="spellStart"/>
            <w:r w:rsidRPr="00D10F63">
              <w:rPr>
                <w:rFonts w:ascii="Trebuchet MS" w:hAnsi="Trebuchet MS" w:cs="MontserratRoman-Regular"/>
                <w:sz w:val="24"/>
                <w:szCs w:val="24"/>
                <w:lang w:val="en-GB"/>
              </w:rPr>
              <w:t>necesitatea</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realizării</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investiției</w:t>
            </w:r>
            <w:proofErr w:type="spellEnd"/>
            <w:r w:rsidRPr="00D10F63">
              <w:rPr>
                <w:rFonts w:ascii="Trebuchet MS" w:hAnsi="Trebuchet MS" w:cs="MontserratRoman-Regular"/>
                <w:sz w:val="24"/>
                <w:szCs w:val="24"/>
                <w:lang w:val="en-GB"/>
              </w:rPr>
              <w:t xml:space="preserve">, precum </w:t>
            </w:r>
            <w:proofErr w:type="spellStart"/>
            <w:r w:rsidRPr="00D10F63">
              <w:rPr>
                <w:rFonts w:ascii="Trebuchet MS" w:hAnsi="Trebuchet MS" w:cs="MontserratRoman-Regular"/>
                <w:sz w:val="24"/>
                <w:szCs w:val="24"/>
                <w:lang w:val="en-GB"/>
              </w:rPr>
              <w:t>și</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informațiile</w:t>
            </w:r>
            <w:proofErr w:type="spellEnd"/>
            <w:r w:rsidRPr="00D10F63">
              <w:rPr>
                <w:rFonts w:ascii="Trebuchet MS" w:hAnsi="Trebuchet MS" w:cs="MontserratRoman-Regular"/>
                <w:sz w:val="24"/>
                <w:szCs w:val="24"/>
                <w:lang w:val="en-GB"/>
              </w:rPr>
              <w:t xml:space="preserve"> cu </w:t>
            </w:r>
            <w:proofErr w:type="spellStart"/>
            <w:r w:rsidRPr="00D10F63">
              <w:rPr>
                <w:rFonts w:ascii="Trebuchet MS" w:hAnsi="Trebuchet MS" w:cs="MontserratRoman-Regular"/>
                <w:sz w:val="24"/>
                <w:szCs w:val="24"/>
                <w:lang w:val="en-GB"/>
              </w:rPr>
              <w:t>privire</w:t>
            </w:r>
            <w:proofErr w:type="spellEnd"/>
            <w:r w:rsidRPr="00D10F63">
              <w:rPr>
                <w:rFonts w:ascii="Trebuchet MS" w:hAnsi="Trebuchet MS" w:cs="MontserratRoman-Regular"/>
                <w:sz w:val="24"/>
                <w:szCs w:val="24"/>
                <w:lang w:val="en-GB"/>
              </w:rPr>
              <w:t xml:space="preserve"> la </w:t>
            </w:r>
            <w:proofErr w:type="spellStart"/>
            <w:r w:rsidRPr="00D10F63">
              <w:rPr>
                <w:rFonts w:ascii="Trebuchet MS" w:hAnsi="Trebuchet MS" w:cs="MontserratRoman-Regular"/>
                <w:sz w:val="24"/>
                <w:szCs w:val="24"/>
                <w:lang w:val="en-GB"/>
              </w:rPr>
              <w:t>modalitatea</w:t>
            </w:r>
            <w:proofErr w:type="spellEnd"/>
            <w:r w:rsidRPr="00D10F63">
              <w:rPr>
                <w:rFonts w:ascii="Trebuchet MS" w:hAnsi="Trebuchet MS" w:cs="MontserratRoman-Regular"/>
                <w:sz w:val="24"/>
                <w:szCs w:val="24"/>
                <w:lang w:val="en-GB"/>
              </w:rPr>
              <w:t xml:space="preserve"> de </w:t>
            </w:r>
            <w:proofErr w:type="spellStart"/>
            <w:r w:rsidRPr="00D10F63">
              <w:rPr>
                <w:rFonts w:ascii="Trebuchet MS" w:hAnsi="Trebuchet MS" w:cs="MontserratRoman-Regular"/>
                <w:sz w:val="24"/>
                <w:szCs w:val="24"/>
                <w:lang w:val="en-GB"/>
              </w:rPr>
              <w:t>respectare</w:t>
            </w:r>
            <w:proofErr w:type="spellEnd"/>
            <w:r w:rsidRPr="00D10F63">
              <w:rPr>
                <w:rFonts w:ascii="Trebuchet MS" w:hAnsi="Trebuchet MS" w:cs="MontserratRoman-Regular"/>
                <w:sz w:val="24"/>
                <w:szCs w:val="24"/>
                <w:lang w:val="en-GB"/>
              </w:rPr>
              <w:t xml:space="preserve"> a </w:t>
            </w:r>
            <w:proofErr w:type="spellStart"/>
            <w:r w:rsidRPr="00D10F63">
              <w:rPr>
                <w:rFonts w:ascii="Trebuchet MS" w:hAnsi="Trebuchet MS" w:cs="MontserratRoman-Regular"/>
                <w:sz w:val="24"/>
                <w:szCs w:val="24"/>
                <w:lang w:val="en-GB"/>
              </w:rPr>
              <w:t>principiului</w:t>
            </w:r>
            <w:proofErr w:type="spellEnd"/>
            <w:r w:rsidRPr="00D10F63">
              <w:rPr>
                <w:rFonts w:ascii="Trebuchet MS" w:hAnsi="Trebuchet MS" w:cs="MontserratRoman-Regular"/>
                <w:sz w:val="24"/>
                <w:szCs w:val="24"/>
                <w:lang w:val="en-GB"/>
              </w:rPr>
              <w:t xml:space="preserve"> DNSH </w:t>
            </w:r>
            <w:proofErr w:type="spellStart"/>
            <w:r w:rsidRPr="00D10F63">
              <w:rPr>
                <w:rFonts w:ascii="Trebuchet MS" w:hAnsi="Trebuchet MS" w:cs="MontserratRoman-Regular"/>
                <w:sz w:val="24"/>
                <w:szCs w:val="24"/>
                <w:lang w:val="en-GB"/>
              </w:rPr>
              <w:t>și</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asigurarea</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imunizării</w:t>
            </w:r>
            <w:proofErr w:type="spellEnd"/>
            <w:r w:rsidRPr="00D10F63">
              <w:rPr>
                <w:rFonts w:ascii="Trebuchet MS" w:hAnsi="Trebuchet MS" w:cs="MontserratRoman-Regular"/>
                <w:sz w:val="24"/>
                <w:szCs w:val="24"/>
                <w:lang w:val="en-GB"/>
              </w:rPr>
              <w:t xml:space="preserve"> la </w:t>
            </w:r>
            <w:proofErr w:type="spellStart"/>
            <w:r w:rsidRPr="00D10F63">
              <w:rPr>
                <w:rFonts w:ascii="Trebuchet MS" w:hAnsi="Trebuchet MS" w:cs="MontserratRoman-Regular"/>
                <w:sz w:val="24"/>
                <w:szCs w:val="24"/>
                <w:lang w:val="en-GB"/>
              </w:rPr>
              <w:t>schimbările</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climatice</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în</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cazul</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proiectelor</w:t>
            </w:r>
            <w:proofErr w:type="spellEnd"/>
            <w:r w:rsidRPr="00D10F63">
              <w:rPr>
                <w:rFonts w:ascii="Trebuchet MS" w:hAnsi="Trebuchet MS" w:cs="MontserratRoman-Regular"/>
                <w:sz w:val="24"/>
                <w:szCs w:val="24"/>
                <w:lang w:val="en-GB"/>
              </w:rPr>
              <w:t xml:space="preserve"> de </w:t>
            </w:r>
            <w:proofErr w:type="spellStart"/>
            <w:r w:rsidRPr="00D10F63">
              <w:rPr>
                <w:rFonts w:ascii="Trebuchet MS" w:hAnsi="Trebuchet MS" w:cs="MontserratRoman-Regular"/>
                <w:sz w:val="24"/>
                <w:szCs w:val="24"/>
                <w:lang w:val="en-GB"/>
              </w:rPr>
              <w:t>infrastructură</w:t>
            </w:r>
            <w:proofErr w:type="spellEnd"/>
            <w:r w:rsidRPr="00D10F63">
              <w:rPr>
                <w:rFonts w:ascii="Trebuchet MS" w:hAnsi="Trebuchet MS" w:cs="MontserratRoman-Regular"/>
                <w:sz w:val="24"/>
                <w:szCs w:val="24"/>
                <w:lang w:val="en-GB"/>
              </w:rPr>
              <w:t xml:space="preserve"> cu o </w:t>
            </w:r>
            <w:proofErr w:type="spellStart"/>
            <w:r w:rsidRPr="00D10F63">
              <w:rPr>
                <w:rFonts w:ascii="Trebuchet MS" w:hAnsi="Trebuchet MS" w:cs="MontserratRoman-Regular"/>
                <w:sz w:val="24"/>
                <w:szCs w:val="24"/>
                <w:lang w:val="en-GB"/>
              </w:rPr>
              <w:t>durată</w:t>
            </w:r>
            <w:proofErr w:type="spellEnd"/>
            <w:r w:rsidRPr="00D10F63">
              <w:rPr>
                <w:rFonts w:ascii="Trebuchet MS" w:hAnsi="Trebuchet MS" w:cs="MontserratRoman-Regular"/>
                <w:sz w:val="24"/>
                <w:szCs w:val="24"/>
                <w:lang w:val="en-GB"/>
              </w:rPr>
              <w:t xml:space="preserve"> de </w:t>
            </w:r>
            <w:proofErr w:type="spellStart"/>
            <w:r w:rsidRPr="00D10F63">
              <w:rPr>
                <w:rFonts w:ascii="Trebuchet MS" w:hAnsi="Trebuchet MS" w:cs="MontserratRoman-Regular"/>
                <w:sz w:val="24"/>
                <w:szCs w:val="24"/>
                <w:lang w:val="en-GB"/>
              </w:rPr>
              <w:t>viața</w:t>
            </w:r>
            <w:proofErr w:type="spellEnd"/>
            <w:r w:rsidRPr="00D10F63">
              <w:rPr>
                <w:rFonts w:ascii="Trebuchet MS" w:hAnsi="Trebuchet MS" w:cs="MontserratRoman-Regular"/>
                <w:sz w:val="24"/>
                <w:szCs w:val="24"/>
                <w:lang w:val="en-GB"/>
              </w:rPr>
              <w:t xml:space="preserve"> </w:t>
            </w:r>
            <w:proofErr w:type="spellStart"/>
            <w:r w:rsidRPr="00D10F63">
              <w:rPr>
                <w:rFonts w:ascii="Trebuchet MS" w:hAnsi="Trebuchet MS" w:cs="MontserratRoman-Regular"/>
                <w:sz w:val="24"/>
                <w:szCs w:val="24"/>
                <w:lang w:val="en-GB"/>
              </w:rPr>
              <w:t>mai</w:t>
            </w:r>
            <w:proofErr w:type="spellEnd"/>
            <w:r w:rsidRPr="00D10F63">
              <w:rPr>
                <w:rFonts w:ascii="Trebuchet MS" w:hAnsi="Trebuchet MS" w:cs="MontserratRoman-Regular"/>
                <w:sz w:val="24"/>
                <w:szCs w:val="24"/>
                <w:lang w:val="en-GB"/>
              </w:rPr>
              <w:t xml:space="preserve"> mare de 5 ani).</w:t>
            </w:r>
          </w:p>
          <w:p w14:paraId="71E119E9" w14:textId="77777777" w:rsidR="008C34EE" w:rsidRPr="00AD15EA" w:rsidRDefault="008C34EE" w:rsidP="00AD15EA">
            <w:pPr>
              <w:autoSpaceDE w:val="0"/>
              <w:autoSpaceDN w:val="0"/>
              <w:adjustRightInd w:val="0"/>
              <w:spacing w:line="360" w:lineRule="auto"/>
              <w:jc w:val="both"/>
              <w:rPr>
                <w:rFonts w:ascii="Trebuchet MS" w:hAnsi="Trebuchet MS" w:cs="MontserratRoman-Regular"/>
                <w:sz w:val="24"/>
                <w:szCs w:val="24"/>
              </w:rPr>
            </w:pPr>
          </w:p>
          <w:p w14:paraId="7B44D2AB" w14:textId="0C7486DA" w:rsidR="00A26303" w:rsidRPr="00F704C1" w:rsidRDefault="00F704C1" w:rsidP="00F704C1">
            <w:pPr>
              <w:autoSpaceDE w:val="0"/>
              <w:autoSpaceDN w:val="0"/>
              <w:adjustRightInd w:val="0"/>
              <w:spacing w:line="360" w:lineRule="auto"/>
              <w:ind w:left="792"/>
              <w:jc w:val="both"/>
              <w:rPr>
                <w:rFonts w:ascii="Trebuchet MS" w:eastAsiaTheme="minorEastAsia" w:hAnsi="Trebuchet MS"/>
                <w:sz w:val="24"/>
                <w:szCs w:val="24"/>
              </w:rPr>
            </w:pPr>
            <w:r>
              <w:rPr>
                <w:rFonts w:ascii="Trebuchet MS" w:hAnsi="Trebuchet MS" w:cs="MontserratRoman-Regular"/>
                <w:b/>
                <w:bCs/>
                <w:sz w:val="24"/>
                <w:szCs w:val="24"/>
              </w:rPr>
              <w:t>7.2</w:t>
            </w:r>
            <w:r w:rsidR="008A60F1" w:rsidRPr="00F704C1">
              <w:rPr>
                <w:rFonts w:ascii="Trebuchet MS" w:hAnsi="Trebuchet MS" w:cs="MontserratRoman-Regular"/>
                <w:b/>
                <w:bCs/>
                <w:sz w:val="24"/>
                <w:szCs w:val="24"/>
              </w:rPr>
              <w:t xml:space="preserve"> </w:t>
            </w:r>
            <w:r w:rsidR="004B67C5" w:rsidRPr="00F704C1">
              <w:rPr>
                <w:rFonts w:ascii="Trebuchet MS" w:hAnsi="Trebuchet MS" w:cs="MontserratRoman-Regular"/>
                <w:b/>
                <w:bCs/>
                <w:sz w:val="24"/>
                <w:szCs w:val="24"/>
              </w:rPr>
              <w:t xml:space="preserve">Rata de </w:t>
            </w:r>
            <w:r w:rsidR="00346F09" w:rsidRPr="00F704C1">
              <w:rPr>
                <w:rFonts w:ascii="Trebuchet MS" w:hAnsi="Trebuchet MS" w:cs="MontserratRoman-Regular"/>
                <w:b/>
                <w:bCs/>
                <w:sz w:val="24"/>
                <w:szCs w:val="24"/>
              </w:rPr>
              <w:t>rentabiliate financiară</w:t>
            </w:r>
            <w:r w:rsidR="004B67C5" w:rsidRPr="00F704C1">
              <w:rPr>
                <w:rFonts w:ascii="Trebuchet MS" w:hAnsi="Trebuchet MS" w:cs="MontserratRoman-Regular"/>
                <w:sz w:val="24"/>
                <w:szCs w:val="24"/>
              </w:rPr>
              <w:t xml:space="preserve"> calculată în exercițiul financiar anterior depunerii cererii</w:t>
            </w:r>
            <w:r w:rsidR="008A60F1" w:rsidRPr="00F704C1">
              <w:rPr>
                <w:rFonts w:ascii="Trebuchet MS" w:hAnsi="Trebuchet MS" w:cs="MontserratRoman-Regular"/>
                <w:sz w:val="24"/>
                <w:szCs w:val="24"/>
              </w:rPr>
              <w:t xml:space="preserve"> </w:t>
            </w:r>
            <w:r w:rsidR="004B67C5" w:rsidRPr="00F704C1">
              <w:rPr>
                <w:rFonts w:ascii="Trebuchet MS" w:hAnsi="Trebuchet MS" w:cs="MontserratRoman-Regular"/>
                <w:sz w:val="24"/>
                <w:szCs w:val="24"/>
              </w:rPr>
              <w:t>de finanțare este mai mare sau egală cu 5%</w:t>
            </w:r>
            <w:r w:rsidR="006C68C2" w:rsidRPr="00F704C1">
              <w:rPr>
                <w:rFonts w:ascii="Trebuchet MS" w:hAnsi="Trebuchet MS" w:cs="MontserratRoman-Regular"/>
                <w:sz w:val="24"/>
                <w:szCs w:val="24"/>
              </w:rPr>
              <w:t xml:space="preserve"> </w:t>
            </w:r>
            <w:r w:rsidR="00A26303" w:rsidRPr="00F704C1">
              <w:rPr>
                <w:rFonts w:ascii="Trebuchet MS" w:hAnsi="Trebuchet MS" w:cs="MontserratRoman-Regular"/>
                <w:sz w:val="24"/>
                <w:szCs w:val="24"/>
              </w:rPr>
              <w:t>:</w:t>
            </w:r>
          </w:p>
          <w:p w14:paraId="0AA5B112" w14:textId="0C687109" w:rsidR="008A60F1" w:rsidRPr="00922D2E" w:rsidRDefault="006C68C2" w:rsidP="00A26303">
            <w:pPr>
              <w:pStyle w:val="ListParagraph"/>
              <w:autoSpaceDE w:val="0"/>
              <w:autoSpaceDN w:val="0"/>
              <w:adjustRightInd w:val="0"/>
              <w:spacing w:line="360" w:lineRule="auto"/>
              <w:ind w:left="1164"/>
              <w:jc w:val="center"/>
              <w:rPr>
                <w:rFonts w:ascii="Trebuchet MS" w:eastAsiaTheme="minorEastAsia" w:hAnsi="Trebuchet MS"/>
                <w:i/>
                <w:iCs/>
                <w:sz w:val="24"/>
                <w:szCs w:val="24"/>
              </w:rPr>
            </w:pPr>
            <w:r w:rsidRPr="00922D2E">
              <w:rPr>
                <w:rFonts w:ascii="Trebuchet MS" w:hAnsi="Trebuchet MS" w:cs="MontserratRoman-Regular"/>
                <w:i/>
                <w:iCs/>
                <w:sz w:val="24"/>
                <w:szCs w:val="24"/>
              </w:rPr>
              <w:t>Rezultat net / Capitaluri proprii</w:t>
            </w:r>
          </w:p>
          <w:p w14:paraId="66561A2F" w14:textId="349AE14F" w:rsidR="00A26303" w:rsidRPr="00F704C1" w:rsidRDefault="00F704C1" w:rsidP="00F704C1">
            <w:pPr>
              <w:autoSpaceDE w:val="0"/>
              <w:autoSpaceDN w:val="0"/>
              <w:adjustRightInd w:val="0"/>
              <w:spacing w:line="360" w:lineRule="auto"/>
              <w:ind w:left="792"/>
              <w:jc w:val="both"/>
              <w:rPr>
                <w:rFonts w:ascii="Trebuchet MS" w:eastAsiaTheme="minorEastAsia" w:hAnsi="Trebuchet MS"/>
                <w:sz w:val="24"/>
                <w:szCs w:val="24"/>
              </w:rPr>
            </w:pPr>
            <w:r>
              <w:rPr>
                <w:rFonts w:ascii="Trebuchet MS" w:hAnsi="Trebuchet MS" w:cs="MontserratRoman-Regular"/>
                <w:b/>
                <w:bCs/>
                <w:sz w:val="24"/>
                <w:szCs w:val="24"/>
                <w:lang w:val="en-US"/>
              </w:rPr>
              <w:t>7.3</w:t>
            </w:r>
            <w:r w:rsidR="00AD15EA" w:rsidRPr="00F704C1">
              <w:rPr>
                <w:rFonts w:ascii="Trebuchet MS" w:hAnsi="Trebuchet MS" w:cs="MontserratRoman-Regular"/>
                <w:b/>
                <w:bCs/>
                <w:sz w:val="24"/>
                <w:szCs w:val="24"/>
                <w:lang w:val="en-US"/>
              </w:rPr>
              <w:t xml:space="preserve"> </w:t>
            </w:r>
            <w:r w:rsidR="000C53A3" w:rsidRPr="00F704C1">
              <w:rPr>
                <w:rFonts w:ascii="Trebuchet MS" w:hAnsi="Trebuchet MS" w:cs="MontserratRoman-Regular"/>
                <w:b/>
                <w:bCs/>
                <w:sz w:val="24"/>
                <w:szCs w:val="24"/>
                <w:lang w:val="en-US"/>
              </w:rPr>
              <w:t xml:space="preserve">Rata de </w:t>
            </w:r>
            <w:proofErr w:type="spellStart"/>
            <w:r w:rsidR="000C53A3" w:rsidRPr="00F704C1">
              <w:rPr>
                <w:rFonts w:ascii="Trebuchet MS" w:hAnsi="Trebuchet MS" w:cs="MontserratRoman-Regular"/>
                <w:b/>
                <w:bCs/>
                <w:sz w:val="24"/>
                <w:szCs w:val="24"/>
                <w:lang w:val="en-US"/>
              </w:rPr>
              <w:t>solvabilitate</w:t>
            </w:r>
            <w:proofErr w:type="spellEnd"/>
            <w:r w:rsidR="000C53A3" w:rsidRPr="00F704C1">
              <w:rPr>
                <w:rFonts w:ascii="Trebuchet MS" w:hAnsi="Trebuchet MS" w:cs="MontserratRoman-Regular"/>
                <w:sz w:val="24"/>
                <w:szCs w:val="24"/>
                <w:lang w:val="en-US"/>
              </w:rPr>
              <w:t xml:space="preserve"> </w:t>
            </w:r>
            <w:proofErr w:type="spellStart"/>
            <w:r w:rsidR="000C53A3" w:rsidRPr="00F704C1">
              <w:rPr>
                <w:rFonts w:ascii="Trebuchet MS" w:hAnsi="Trebuchet MS" w:cs="MontserratRoman-Regular"/>
                <w:sz w:val="24"/>
                <w:szCs w:val="24"/>
                <w:lang w:val="en-US"/>
              </w:rPr>
              <w:t>calculată</w:t>
            </w:r>
            <w:proofErr w:type="spellEnd"/>
            <w:r w:rsidR="000C53A3" w:rsidRPr="00F704C1">
              <w:rPr>
                <w:rFonts w:ascii="Trebuchet MS" w:hAnsi="Trebuchet MS" w:cs="MontserratRoman-Regular"/>
                <w:sz w:val="24"/>
                <w:szCs w:val="24"/>
                <w:lang w:val="en-US"/>
              </w:rPr>
              <w:t xml:space="preserve"> </w:t>
            </w:r>
            <w:proofErr w:type="spellStart"/>
            <w:r w:rsidR="000C53A3" w:rsidRPr="00F704C1">
              <w:rPr>
                <w:rFonts w:ascii="Trebuchet MS" w:hAnsi="Trebuchet MS" w:cs="MontserratRoman-Regular"/>
                <w:sz w:val="24"/>
                <w:szCs w:val="24"/>
                <w:lang w:val="en-US"/>
              </w:rPr>
              <w:t>în</w:t>
            </w:r>
            <w:proofErr w:type="spellEnd"/>
            <w:r w:rsidR="000C53A3" w:rsidRPr="00F704C1">
              <w:rPr>
                <w:rFonts w:ascii="Trebuchet MS" w:hAnsi="Trebuchet MS" w:cs="MontserratRoman-Regular"/>
                <w:sz w:val="24"/>
                <w:szCs w:val="24"/>
                <w:lang w:val="en-US"/>
              </w:rPr>
              <w:t xml:space="preserve"> </w:t>
            </w:r>
            <w:proofErr w:type="spellStart"/>
            <w:r w:rsidR="000C53A3" w:rsidRPr="00F704C1">
              <w:rPr>
                <w:rFonts w:ascii="Trebuchet MS" w:hAnsi="Trebuchet MS" w:cs="MontserratRoman-Regular"/>
                <w:sz w:val="24"/>
                <w:szCs w:val="24"/>
                <w:lang w:val="en-US"/>
              </w:rPr>
              <w:t>exercițiul</w:t>
            </w:r>
            <w:proofErr w:type="spellEnd"/>
            <w:r w:rsidR="000C53A3" w:rsidRPr="00F704C1">
              <w:rPr>
                <w:rFonts w:ascii="Trebuchet MS" w:hAnsi="Trebuchet MS" w:cs="MontserratRoman-Regular"/>
                <w:sz w:val="24"/>
                <w:szCs w:val="24"/>
                <w:lang w:val="en-US"/>
              </w:rPr>
              <w:t xml:space="preserve"> </w:t>
            </w:r>
            <w:proofErr w:type="spellStart"/>
            <w:r w:rsidR="000C53A3" w:rsidRPr="00F704C1">
              <w:rPr>
                <w:rFonts w:ascii="Trebuchet MS" w:hAnsi="Trebuchet MS" w:cs="MontserratRoman-Regular"/>
                <w:sz w:val="24"/>
                <w:szCs w:val="24"/>
                <w:lang w:val="en-US"/>
              </w:rPr>
              <w:t>financiar</w:t>
            </w:r>
            <w:proofErr w:type="spellEnd"/>
            <w:r w:rsidR="000C53A3" w:rsidRPr="00F704C1">
              <w:rPr>
                <w:rFonts w:ascii="Trebuchet MS" w:hAnsi="Trebuchet MS" w:cs="MontserratRoman-Regular"/>
                <w:sz w:val="24"/>
                <w:szCs w:val="24"/>
                <w:lang w:val="en-US"/>
              </w:rPr>
              <w:t xml:space="preserve"> anterior </w:t>
            </w:r>
            <w:proofErr w:type="spellStart"/>
            <w:r w:rsidR="000C53A3" w:rsidRPr="00F704C1">
              <w:rPr>
                <w:rFonts w:ascii="Trebuchet MS" w:hAnsi="Trebuchet MS" w:cs="MontserratRoman-Regular"/>
                <w:sz w:val="24"/>
                <w:szCs w:val="24"/>
                <w:lang w:val="en-US"/>
              </w:rPr>
              <w:t>depunerii</w:t>
            </w:r>
            <w:proofErr w:type="spellEnd"/>
            <w:r w:rsidR="000C53A3" w:rsidRPr="00F704C1">
              <w:rPr>
                <w:rFonts w:ascii="Trebuchet MS" w:hAnsi="Trebuchet MS" w:cs="MontserratRoman-Regular"/>
                <w:sz w:val="24"/>
                <w:szCs w:val="24"/>
                <w:lang w:val="en-US"/>
              </w:rPr>
              <w:t xml:space="preserve"> </w:t>
            </w:r>
            <w:proofErr w:type="spellStart"/>
            <w:r w:rsidR="000C53A3" w:rsidRPr="00F704C1">
              <w:rPr>
                <w:rFonts w:ascii="Trebuchet MS" w:hAnsi="Trebuchet MS" w:cs="MontserratRoman-Regular"/>
                <w:sz w:val="24"/>
                <w:szCs w:val="24"/>
                <w:lang w:val="en-US"/>
              </w:rPr>
              <w:t>cererii</w:t>
            </w:r>
            <w:proofErr w:type="spellEnd"/>
            <w:r w:rsidR="000C53A3" w:rsidRPr="00F704C1">
              <w:rPr>
                <w:rFonts w:ascii="Trebuchet MS" w:hAnsi="Trebuchet MS" w:cs="MontserratRoman-Regular"/>
                <w:sz w:val="24"/>
                <w:szCs w:val="24"/>
                <w:lang w:val="en-US"/>
              </w:rPr>
              <w:t xml:space="preserve"> de </w:t>
            </w:r>
            <w:proofErr w:type="spellStart"/>
            <w:r w:rsidR="000C53A3" w:rsidRPr="00F704C1">
              <w:rPr>
                <w:rFonts w:ascii="Trebuchet MS" w:hAnsi="Trebuchet MS" w:cs="MontserratRoman-Regular"/>
                <w:sz w:val="24"/>
                <w:szCs w:val="24"/>
                <w:lang w:val="en-US"/>
              </w:rPr>
              <w:t>finanțare</w:t>
            </w:r>
            <w:proofErr w:type="spellEnd"/>
            <w:r w:rsidR="000C53A3" w:rsidRPr="00F704C1">
              <w:rPr>
                <w:rFonts w:ascii="Trebuchet MS" w:hAnsi="Trebuchet MS" w:cs="MontserratRoman-Regular"/>
                <w:sz w:val="24"/>
                <w:szCs w:val="24"/>
                <w:lang w:val="en-US"/>
              </w:rPr>
              <w:t xml:space="preserve"> </w:t>
            </w:r>
            <w:proofErr w:type="spellStart"/>
            <w:r w:rsidR="000C53A3" w:rsidRPr="00F704C1">
              <w:rPr>
                <w:rFonts w:ascii="Trebuchet MS" w:hAnsi="Trebuchet MS" w:cs="MontserratRoman-Regular"/>
                <w:sz w:val="24"/>
                <w:szCs w:val="24"/>
                <w:lang w:val="en-US"/>
              </w:rPr>
              <w:t>este</w:t>
            </w:r>
            <w:proofErr w:type="spellEnd"/>
            <w:r w:rsidR="000C53A3" w:rsidRPr="00F704C1">
              <w:rPr>
                <w:rFonts w:ascii="Trebuchet MS" w:hAnsi="Trebuchet MS" w:cs="MontserratRoman-Regular"/>
                <w:sz w:val="24"/>
                <w:szCs w:val="24"/>
                <w:lang w:val="en-US"/>
              </w:rPr>
              <w:t xml:space="preserve"> </w:t>
            </w:r>
            <w:proofErr w:type="spellStart"/>
            <w:r w:rsidR="000C53A3" w:rsidRPr="00F704C1">
              <w:rPr>
                <w:rFonts w:ascii="Trebuchet MS" w:hAnsi="Trebuchet MS" w:cs="MontserratRoman-Regular"/>
                <w:sz w:val="24"/>
                <w:szCs w:val="24"/>
                <w:lang w:val="en-US"/>
              </w:rPr>
              <w:t>mai</w:t>
            </w:r>
            <w:proofErr w:type="spellEnd"/>
            <w:r w:rsidR="000C53A3" w:rsidRPr="00F704C1">
              <w:rPr>
                <w:rFonts w:ascii="Trebuchet MS" w:hAnsi="Trebuchet MS" w:cs="MontserratRoman-Regular"/>
                <w:sz w:val="24"/>
                <w:szCs w:val="24"/>
                <w:lang w:val="en-US"/>
              </w:rPr>
              <w:t xml:space="preserve"> mare </w:t>
            </w:r>
            <w:proofErr w:type="spellStart"/>
            <w:r w:rsidR="000C53A3" w:rsidRPr="00F704C1">
              <w:rPr>
                <w:rFonts w:ascii="Trebuchet MS" w:hAnsi="Trebuchet MS" w:cs="MontserratRoman-Regular"/>
                <w:sz w:val="24"/>
                <w:szCs w:val="24"/>
                <w:lang w:val="en-US"/>
              </w:rPr>
              <w:t>sau</w:t>
            </w:r>
            <w:proofErr w:type="spellEnd"/>
            <w:r w:rsidR="000C53A3" w:rsidRPr="00F704C1">
              <w:rPr>
                <w:rFonts w:ascii="Trebuchet MS" w:hAnsi="Trebuchet MS" w:cs="MontserratRoman-Regular"/>
                <w:sz w:val="24"/>
                <w:szCs w:val="24"/>
                <w:lang w:val="en-US"/>
              </w:rPr>
              <w:t xml:space="preserve"> </w:t>
            </w:r>
            <w:proofErr w:type="spellStart"/>
            <w:r w:rsidR="000C53A3" w:rsidRPr="00F704C1">
              <w:rPr>
                <w:rFonts w:ascii="Trebuchet MS" w:hAnsi="Trebuchet MS" w:cs="MontserratRoman-Regular"/>
                <w:sz w:val="24"/>
                <w:szCs w:val="24"/>
                <w:lang w:val="en-US"/>
              </w:rPr>
              <w:t>egală</w:t>
            </w:r>
            <w:proofErr w:type="spellEnd"/>
            <w:r w:rsidR="000C53A3" w:rsidRPr="00F704C1">
              <w:rPr>
                <w:rFonts w:ascii="Trebuchet MS" w:hAnsi="Trebuchet MS" w:cs="MontserratRoman-Regular"/>
                <w:sz w:val="24"/>
                <w:szCs w:val="24"/>
                <w:lang w:val="en-US"/>
              </w:rPr>
              <w:t xml:space="preserve"> cu 1 (</w:t>
            </w:r>
            <w:proofErr w:type="spellStart"/>
            <w:r w:rsidR="000C53A3" w:rsidRPr="00F704C1">
              <w:rPr>
                <w:rFonts w:ascii="Trebuchet MS" w:hAnsi="Trebuchet MS" w:cs="MontserratRoman-Regular"/>
                <w:sz w:val="24"/>
                <w:szCs w:val="24"/>
                <w:lang w:val="en-US"/>
              </w:rPr>
              <w:t>unu</w:t>
            </w:r>
            <w:proofErr w:type="spellEnd"/>
            <w:r w:rsidR="000C53A3" w:rsidRPr="00F704C1">
              <w:rPr>
                <w:rFonts w:ascii="Trebuchet MS" w:hAnsi="Trebuchet MS" w:cs="MontserratRoman-Regular"/>
                <w:sz w:val="24"/>
                <w:szCs w:val="24"/>
                <w:lang w:val="en-US"/>
              </w:rPr>
              <w:t>)</w:t>
            </w:r>
            <w:r w:rsidR="00A26303" w:rsidRPr="00F704C1">
              <w:rPr>
                <w:rFonts w:ascii="Trebuchet MS" w:hAnsi="Trebuchet MS" w:cs="MontserratRoman-Regular"/>
                <w:sz w:val="24"/>
                <w:szCs w:val="24"/>
                <w:lang w:val="en-US"/>
              </w:rPr>
              <w:t>:</w:t>
            </w:r>
          </w:p>
          <w:p w14:paraId="292408F3" w14:textId="7BD529F7" w:rsidR="003B252A" w:rsidRPr="00922D2E" w:rsidRDefault="00E26C0E" w:rsidP="00A26303">
            <w:pPr>
              <w:pStyle w:val="ListParagraph"/>
              <w:autoSpaceDE w:val="0"/>
              <w:autoSpaceDN w:val="0"/>
              <w:adjustRightInd w:val="0"/>
              <w:spacing w:line="360" w:lineRule="auto"/>
              <w:ind w:left="1164"/>
              <w:jc w:val="center"/>
              <w:rPr>
                <w:rFonts w:ascii="Trebuchet MS" w:eastAsiaTheme="minorEastAsia" w:hAnsi="Trebuchet MS"/>
                <w:i/>
                <w:iCs/>
                <w:sz w:val="24"/>
                <w:szCs w:val="24"/>
              </w:rPr>
            </w:pPr>
            <w:r w:rsidRPr="00922D2E">
              <w:rPr>
                <w:rFonts w:ascii="Trebuchet MS" w:hAnsi="Trebuchet MS" w:cs="MontserratRoman-Regular"/>
                <w:i/>
                <w:iCs/>
                <w:sz w:val="24"/>
                <w:szCs w:val="24"/>
                <w:lang w:val="en-US"/>
              </w:rPr>
              <w:t xml:space="preserve">Active </w:t>
            </w:r>
            <w:proofErr w:type="spellStart"/>
            <w:r w:rsidRPr="00922D2E">
              <w:rPr>
                <w:rFonts w:ascii="Trebuchet MS" w:hAnsi="Trebuchet MS" w:cs="MontserratRoman-Regular"/>
                <w:i/>
                <w:iCs/>
                <w:sz w:val="24"/>
                <w:szCs w:val="24"/>
                <w:lang w:val="en-US"/>
              </w:rPr>
              <w:t>totale</w:t>
            </w:r>
            <w:proofErr w:type="spellEnd"/>
            <w:r w:rsidRPr="00922D2E">
              <w:rPr>
                <w:rFonts w:ascii="Trebuchet MS" w:hAnsi="Trebuchet MS" w:cs="MontserratRoman-Regular"/>
                <w:i/>
                <w:iCs/>
                <w:sz w:val="24"/>
                <w:szCs w:val="24"/>
                <w:lang w:val="en-US"/>
              </w:rPr>
              <w:t xml:space="preserve">/ </w:t>
            </w:r>
            <w:proofErr w:type="spellStart"/>
            <w:r w:rsidRPr="00922D2E">
              <w:rPr>
                <w:rFonts w:ascii="Trebuchet MS" w:hAnsi="Trebuchet MS" w:cs="MontserratRoman-Regular"/>
                <w:i/>
                <w:iCs/>
                <w:sz w:val="24"/>
                <w:szCs w:val="24"/>
                <w:lang w:val="en-US"/>
              </w:rPr>
              <w:t>Datorii</w:t>
            </w:r>
            <w:proofErr w:type="spellEnd"/>
            <w:r w:rsidRPr="00922D2E">
              <w:rPr>
                <w:rFonts w:ascii="Trebuchet MS" w:hAnsi="Trebuchet MS" w:cs="MontserratRoman-Regular"/>
                <w:i/>
                <w:iCs/>
                <w:sz w:val="24"/>
                <w:szCs w:val="24"/>
                <w:lang w:val="en-US"/>
              </w:rPr>
              <w:t xml:space="preserve"> </w:t>
            </w:r>
            <w:proofErr w:type="spellStart"/>
            <w:r w:rsidRPr="00922D2E">
              <w:rPr>
                <w:rFonts w:ascii="Trebuchet MS" w:hAnsi="Trebuchet MS" w:cs="MontserratRoman-Regular"/>
                <w:i/>
                <w:iCs/>
                <w:sz w:val="24"/>
                <w:szCs w:val="24"/>
                <w:lang w:val="en-US"/>
              </w:rPr>
              <w:t>totale</w:t>
            </w:r>
            <w:proofErr w:type="spellEnd"/>
          </w:p>
          <w:p w14:paraId="2ECA7431" w14:textId="2D40DB9F" w:rsidR="00B16580" w:rsidRPr="00F704C1" w:rsidRDefault="00F704C1" w:rsidP="00F704C1">
            <w:pPr>
              <w:autoSpaceDE w:val="0"/>
              <w:autoSpaceDN w:val="0"/>
              <w:adjustRightInd w:val="0"/>
              <w:spacing w:line="360" w:lineRule="auto"/>
              <w:ind w:left="792"/>
              <w:jc w:val="both"/>
              <w:rPr>
                <w:rFonts w:ascii="Trebuchet MS" w:hAnsi="Trebuchet MS" w:cs="MontserratRoman-Regular"/>
                <w:sz w:val="24"/>
                <w:szCs w:val="24"/>
              </w:rPr>
            </w:pPr>
            <w:r>
              <w:rPr>
                <w:rFonts w:ascii="Trebuchet MS" w:hAnsi="Trebuchet MS" w:cs="MontserratRoman-Regular"/>
                <w:b/>
                <w:bCs/>
                <w:sz w:val="24"/>
                <w:szCs w:val="24"/>
              </w:rPr>
              <w:t>7.4</w:t>
            </w:r>
            <w:r w:rsidR="00AD15EA" w:rsidRPr="00F704C1">
              <w:rPr>
                <w:rFonts w:ascii="Trebuchet MS" w:hAnsi="Trebuchet MS" w:cs="MontserratRoman-Regular"/>
                <w:b/>
                <w:bCs/>
                <w:sz w:val="24"/>
                <w:szCs w:val="24"/>
              </w:rPr>
              <w:t xml:space="preserve"> </w:t>
            </w:r>
            <w:r w:rsidR="00E3679F" w:rsidRPr="00F704C1">
              <w:rPr>
                <w:rFonts w:ascii="Trebuchet MS" w:hAnsi="Trebuchet MS" w:cs="MontserratRoman-Regular"/>
                <w:b/>
                <w:bCs/>
                <w:sz w:val="24"/>
                <w:szCs w:val="24"/>
              </w:rPr>
              <w:t>Contribuția solicitantului</w:t>
            </w:r>
            <w:r w:rsidR="00E3679F" w:rsidRPr="00F704C1">
              <w:rPr>
                <w:rFonts w:ascii="Trebuchet MS" w:hAnsi="Trebuchet MS" w:cs="MontserratRoman-Regular"/>
                <w:sz w:val="24"/>
                <w:szCs w:val="24"/>
              </w:rPr>
              <w:t xml:space="preserve"> la valoarea cheltuielilor eligibile trebuie să fie de minimum 10%; pentru fiecare </w:t>
            </w:r>
            <w:r w:rsidR="00E3679F" w:rsidRPr="00F704C1">
              <w:rPr>
                <w:rFonts w:ascii="Trebuchet MS" w:hAnsi="Trebuchet MS" w:cs="Calibri"/>
                <w:bCs/>
                <w:sz w:val="24"/>
                <w:szCs w:val="24"/>
              </w:rPr>
              <w:t>punct procentual peste limita minimă obligatorie de 10% se acordă punctaj suplimentar, conform grilei ET</w:t>
            </w:r>
            <w:r w:rsidR="00F91373" w:rsidRPr="00F704C1">
              <w:rPr>
                <w:rFonts w:ascii="Trebuchet MS" w:hAnsi="Trebuchet MS" w:cs="Calibri"/>
                <w:bCs/>
                <w:sz w:val="24"/>
                <w:szCs w:val="24"/>
              </w:rPr>
              <w:t>F</w:t>
            </w:r>
          </w:p>
          <w:p w14:paraId="0D76E4F8" w14:textId="09B6A835" w:rsidR="00B16580" w:rsidRPr="00F704C1" w:rsidRDefault="00F704C1" w:rsidP="00F704C1">
            <w:pPr>
              <w:autoSpaceDE w:val="0"/>
              <w:autoSpaceDN w:val="0"/>
              <w:adjustRightInd w:val="0"/>
              <w:spacing w:line="360" w:lineRule="auto"/>
              <w:ind w:left="792"/>
              <w:jc w:val="both"/>
              <w:rPr>
                <w:rFonts w:ascii="Trebuchet MS" w:hAnsi="Trebuchet MS" w:cs="MontserratRoman-Regular"/>
                <w:sz w:val="24"/>
                <w:szCs w:val="24"/>
              </w:rPr>
            </w:pPr>
            <w:r>
              <w:rPr>
                <w:rFonts w:ascii="Trebuchet MS" w:hAnsi="Trebuchet MS" w:cs="Calibri"/>
                <w:b/>
                <w:sz w:val="24"/>
                <w:szCs w:val="24"/>
              </w:rPr>
              <w:t>7.5</w:t>
            </w:r>
            <w:r w:rsidR="008A60F1" w:rsidRPr="00F704C1">
              <w:rPr>
                <w:rFonts w:ascii="Trebuchet MS" w:hAnsi="Trebuchet MS" w:cs="Calibri"/>
                <w:b/>
                <w:sz w:val="24"/>
                <w:szCs w:val="24"/>
              </w:rPr>
              <w:t xml:space="preserve"> </w:t>
            </w:r>
            <w:r w:rsidR="00B16580" w:rsidRPr="00F704C1">
              <w:rPr>
                <w:rFonts w:ascii="Trebuchet MS" w:hAnsi="Trebuchet MS" w:cs="Calibri"/>
                <w:b/>
                <w:sz w:val="24"/>
                <w:szCs w:val="24"/>
              </w:rPr>
              <w:t>Raportul dintre cuantumul finanțării nerambursabile</w:t>
            </w:r>
            <w:r w:rsidR="00B16580" w:rsidRPr="00F704C1">
              <w:rPr>
                <w:rFonts w:ascii="Trebuchet MS" w:hAnsi="Trebuchet MS" w:cs="Calibri"/>
                <w:bCs/>
                <w:sz w:val="24"/>
                <w:szCs w:val="24"/>
              </w:rPr>
              <w:t xml:space="preserve"> solicitate și cifra de afaceri înregistrată în anul fiscal anterior depunerii cererii de finanțare se punctează pe </w:t>
            </w:r>
            <w:r w:rsidR="00B16580" w:rsidRPr="00F704C1">
              <w:rPr>
                <w:rFonts w:ascii="Trebuchet MS" w:hAnsi="Trebuchet MS" w:cs="Calibri"/>
                <w:bCs/>
                <w:sz w:val="24"/>
                <w:szCs w:val="24"/>
              </w:rPr>
              <w:lastRenderedPageBreak/>
              <w:t>intervale, conform grilei ETF</w:t>
            </w:r>
            <w:r w:rsidR="002121CF">
              <w:rPr>
                <w:rFonts w:ascii="Trebuchet MS" w:hAnsi="Trebuchet MS" w:cs="Calibri"/>
                <w:bCs/>
                <w:sz w:val="24"/>
                <w:szCs w:val="24"/>
              </w:rPr>
              <w:t>.</w:t>
            </w:r>
          </w:p>
          <w:p w14:paraId="4CA6687D" w14:textId="1CE7CD74" w:rsidR="00B16580" w:rsidRPr="00F704C1" w:rsidRDefault="00F704C1" w:rsidP="00F704C1">
            <w:pPr>
              <w:autoSpaceDE w:val="0"/>
              <w:autoSpaceDN w:val="0"/>
              <w:adjustRightInd w:val="0"/>
              <w:spacing w:line="360" w:lineRule="auto"/>
              <w:ind w:left="792"/>
              <w:jc w:val="both"/>
              <w:rPr>
                <w:rFonts w:ascii="Trebuchet MS" w:hAnsi="Trebuchet MS" w:cs="MontserratRoman-Regular"/>
                <w:sz w:val="24"/>
                <w:szCs w:val="24"/>
              </w:rPr>
            </w:pPr>
            <w:r>
              <w:rPr>
                <w:rFonts w:ascii="Trebuchet MS" w:hAnsi="Trebuchet MS" w:cs="Calibri"/>
                <w:b/>
                <w:sz w:val="24"/>
                <w:szCs w:val="24"/>
              </w:rPr>
              <w:t>7.6</w:t>
            </w:r>
            <w:r w:rsidR="008A60F1" w:rsidRPr="00F704C1">
              <w:rPr>
                <w:rFonts w:ascii="Trebuchet MS" w:hAnsi="Trebuchet MS" w:cs="Calibri"/>
                <w:b/>
                <w:sz w:val="24"/>
                <w:szCs w:val="24"/>
              </w:rPr>
              <w:t xml:space="preserve"> </w:t>
            </w:r>
            <w:r w:rsidR="00B16580" w:rsidRPr="00F704C1">
              <w:rPr>
                <w:rFonts w:ascii="Trebuchet MS" w:hAnsi="Trebuchet MS" w:cs="Calibri"/>
                <w:b/>
                <w:sz w:val="24"/>
                <w:szCs w:val="24"/>
              </w:rPr>
              <w:t>Rata internă de rentabilitate</w:t>
            </w:r>
            <w:r w:rsidR="00B16580" w:rsidRPr="00F704C1">
              <w:rPr>
                <w:rFonts w:ascii="Trebuchet MS" w:hAnsi="Trebuchet MS" w:cs="Calibri"/>
                <w:bCs/>
                <w:sz w:val="24"/>
                <w:szCs w:val="24"/>
              </w:rPr>
              <w:t xml:space="preserve"> a investiției </w:t>
            </w:r>
            <w:r w:rsidR="00B16580" w:rsidRPr="00F704C1">
              <w:rPr>
                <w:rFonts w:ascii="Trebuchet MS" w:hAnsi="Trebuchet MS" w:cs="MontserratRoman-Regular"/>
                <w:sz w:val="24"/>
                <w:szCs w:val="24"/>
              </w:rPr>
              <w:t>calculată în exercițiul financiar anterior depunerii cererii de finanțare este mai mică sau egală cu 5%</w:t>
            </w:r>
            <w:r w:rsidR="00B16580" w:rsidRPr="00F704C1">
              <w:rPr>
                <w:rFonts w:ascii="Trebuchet MS" w:eastAsiaTheme="minorEastAsia" w:hAnsi="Trebuchet MS"/>
                <w:sz w:val="24"/>
                <w:szCs w:val="24"/>
              </w:rPr>
              <w:t xml:space="preserve"> </w:t>
            </w:r>
          </w:p>
          <w:p w14:paraId="77178B1C" w14:textId="11489189" w:rsidR="00B4419F" w:rsidRPr="00F704C1" w:rsidRDefault="00B4419F" w:rsidP="00F704C1">
            <w:pPr>
              <w:pStyle w:val="ListParagraph"/>
              <w:numPr>
                <w:ilvl w:val="0"/>
                <w:numId w:val="31"/>
              </w:numPr>
              <w:autoSpaceDE w:val="0"/>
              <w:autoSpaceDN w:val="0"/>
              <w:adjustRightInd w:val="0"/>
              <w:spacing w:line="360" w:lineRule="auto"/>
              <w:jc w:val="both"/>
              <w:rPr>
                <w:rFonts w:ascii="Trebuchet MS" w:hAnsi="Trebuchet MS" w:cs="Calibri"/>
                <w:b/>
                <w:sz w:val="24"/>
                <w:szCs w:val="24"/>
              </w:rPr>
            </w:pPr>
            <w:r w:rsidRPr="00B4419F">
              <w:rPr>
                <w:rFonts w:ascii="Trebuchet MS" w:hAnsi="Trebuchet MS"/>
                <w:sz w:val="24"/>
                <w:szCs w:val="24"/>
              </w:rPr>
              <w:t xml:space="preserve">rata de actualizare la care un flux de costuri şi beneficii exprimate în unităţi </w:t>
            </w:r>
            <w:r w:rsidRPr="00F704C1">
              <w:rPr>
                <w:rFonts w:ascii="Trebuchet MS" w:hAnsi="Trebuchet MS" w:cs="Calibri"/>
                <w:bCs/>
                <w:sz w:val="24"/>
                <w:szCs w:val="24"/>
              </w:rPr>
              <w:t>monetare are valoarea actualizată zero.</w:t>
            </w:r>
            <w:r w:rsidR="00AD15EA" w:rsidRPr="00F704C1">
              <w:rPr>
                <w:rFonts w:ascii="Trebuchet MS" w:hAnsi="Trebuchet MS" w:cs="Calibri"/>
                <w:b/>
                <w:sz w:val="24"/>
                <w:szCs w:val="24"/>
              </w:rPr>
              <w:t xml:space="preserve"> </w:t>
            </w:r>
          </w:p>
          <w:p w14:paraId="71380724" w14:textId="654EF956" w:rsidR="00B16580" w:rsidRPr="00F704C1" w:rsidRDefault="00F704C1" w:rsidP="00F704C1">
            <w:pPr>
              <w:autoSpaceDE w:val="0"/>
              <w:autoSpaceDN w:val="0"/>
              <w:adjustRightInd w:val="0"/>
              <w:spacing w:line="360" w:lineRule="auto"/>
              <w:ind w:left="792"/>
              <w:jc w:val="both"/>
              <w:rPr>
                <w:rFonts w:ascii="Trebuchet MS" w:hAnsi="Trebuchet MS" w:cs="Calibri"/>
                <w:bCs/>
                <w:sz w:val="24"/>
                <w:szCs w:val="24"/>
              </w:rPr>
            </w:pPr>
            <w:r w:rsidRPr="00F704C1">
              <w:rPr>
                <w:rFonts w:ascii="Trebuchet MS" w:hAnsi="Trebuchet MS" w:cs="Calibri"/>
                <w:b/>
                <w:sz w:val="24"/>
                <w:szCs w:val="24"/>
              </w:rPr>
              <w:t>7.7</w:t>
            </w:r>
            <w:r w:rsidR="00B4419F" w:rsidRPr="00F704C1">
              <w:rPr>
                <w:rFonts w:ascii="Trebuchet MS" w:hAnsi="Trebuchet MS" w:cs="Calibri"/>
                <w:b/>
                <w:sz w:val="24"/>
                <w:szCs w:val="24"/>
              </w:rPr>
              <w:t xml:space="preserve"> </w:t>
            </w:r>
            <w:r w:rsidR="00CE054F" w:rsidRPr="00F704C1">
              <w:rPr>
                <w:rFonts w:ascii="Trebuchet MS" w:hAnsi="Trebuchet MS" w:cs="Calibri"/>
                <w:b/>
                <w:sz w:val="24"/>
                <w:szCs w:val="24"/>
              </w:rPr>
              <w:t>Fluxul de numerar net cumulat</w:t>
            </w:r>
            <w:r w:rsidR="00CE054F" w:rsidRPr="00F704C1">
              <w:rPr>
                <w:rFonts w:ascii="Trebuchet MS" w:hAnsi="Trebuchet MS" w:cs="Calibri"/>
                <w:bCs/>
                <w:sz w:val="24"/>
                <w:szCs w:val="24"/>
              </w:rPr>
              <w:t xml:space="preserve"> trebuie să fie mai mare decât 1 (unu)</w:t>
            </w:r>
          </w:p>
          <w:p w14:paraId="4F072DFE" w14:textId="77777777" w:rsidR="00D01F1D" w:rsidRPr="00AD15EA" w:rsidRDefault="00D01F1D" w:rsidP="00D01F1D">
            <w:pPr>
              <w:pStyle w:val="ListParagraph"/>
              <w:autoSpaceDE w:val="0"/>
              <w:autoSpaceDN w:val="0"/>
              <w:adjustRightInd w:val="0"/>
              <w:spacing w:line="360" w:lineRule="auto"/>
              <w:ind w:left="1164"/>
              <w:jc w:val="both"/>
              <w:rPr>
                <w:rFonts w:ascii="Trebuchet MS" w:hAnsi="Trebuchet MS" w:cs="MontserratRoman-Regular"/>
                <w:sz w:val="24"/>
                <w:szCs w:val="24"/>
              </w:rPr>
            </w:pPr>
          </w:p>
          <w:p w14:paraId="32103D43" w14:textId="1C989DE2" w:rsidR="00075276" w:rsidRPr="00193030" w:rsidRDefault="00676794" w:rsidP="00193030">
            <w:pPr>
              <w:autoSpaceDE w:val="0"/>
              <w:autoSpaceDN w:val="0"/>
              <w:adjustRightInd w:val="0"/>
              <w:spacing w:line="360" w:lineRule="auto"/>
              <w:jc w:val="both"/>
              <w:rPr>
                <w:rFonts w:ascii="Trebuchet MS" w:hAnsi="Trebuchet MS" w:cs="MontserratRoman-Regular"/>
                <w:sz w:val="24"/>
                <w:szCs w:val="24"/>
                <w:lang w:val="en-US"/>
              </w:rPr>
            </w:pPr>
            <w:r>
              <w:rPr>
                <w:rFonts w:ascii="Trebuchet MS" w:hAnsi="Trebuchet MS" w:cs="MontserratRoman-Regular"/>
                <w:b/>
                <w:bCs/>
                <w:sz w:val="24"/>
                <w:szCs w:val="24"/>
                <w:lang w:val="en-US"/>
              </w:rPr>
              <w:t>8</w:t>
            </w:r>
            <w:r w:rsidR="00193030" w:rsidRPr="00193030">
              <w:rPr>
                <w:rFonts w:ascii="Trebuchet MS" w:hAnsi="Trebuchet MS" w:cs="MontserratRoman-Regular"/>
                <w:b/>
                <w:bCs/>
                <w:sz w:val="24"/>
                <w:szCs w:val="24"/>
                <w:lang w:val="en-US"/>
              </w:rPr>
              <w:t>.</w:t>
            </w:r>
            <w:r w:rsidR="00193030">
              <w:rPr>
                <w:rFonts w:ascii="Trebuchet MS" w:hAnsi="Trebuchet MS" w:cs="MontserratRoman-Regular"/>
                <w:b/>
                <w:bCs/>
                <w:sz w:val="24"/>
                <w:szCs w:val="24"/>
                <w:lang w:val="en-US"/>
              </w:rPr>
              <w:t xml:space="preserve"> </w:t>
            </w:r>
            <w:proofErr w:type="spellStart"/>
            <w:r w:rsidR="00193030" w:rsidRPr="00F91373">
              <w:rPr>
                <w:rFonts w:ascii="Trebuchet MS" w:hAnsi="Trebuchet MS" w:cs="MontserratRoman-Regular"/>
                <w:b/>
                <w:bCs/>
                <w:sz w:val="24"/>
                <w:szCs w:val="24"/>
                <w:lang w:val="en-US"/>
              </w:rPr>
              <w:t>Pentru</w:t>
            </w:r>
            <w:proofErr w:type="spellEnd"/>
            <w:r w:rsidR="00193030" w:rsidRPr="00F91373">
              <w:rPr>
                <w:rFonts w:ascii="Trebuchet MS" w:hAnsi="Trebuchet MS" w:cs="MontserratRoman-Regular"/>
                <w:b/>
                <w:bCs/>
                <w:sz w:val="24"/>
                <w:szCs w:val="24"/>
                <w:lang w:val="en-US"/>
              </w:rPr>
              <w:t xml:space="preserve"> co</w:t>
            </w:r>
            <w:r w:rsidR="00193030" w:rsidRPr="00F91373">
              <w:rPr>
                <w:rFonts w:ascii="Trebuchet MS" w:hAnsi="Trebuchet MS" w:cs="Calibri"/>
                <w:b/>
                <w:bCs/>
                <w:sz w:val="24"/>
                <w:szCs w:val="24"/>
              </w:rPr>
              <w:t>mplementaritatea cu alte investiții realizate</w:t>
            </w:r>
            <w:r w:rsidR="00193030" w:rsidRPr="00193030">
              <w:rPr>
                <w:rFonts w:ascii="Trebuchet MS" w:hAnsi="Trebuchet MS" w:cs="Calibri"/>
                <w:sz w:val="24"/>
                <w:szCs w:val="24"/>
              </w:rPr>
              <w:t xml:space="preserve"> din alte </w:t>
            </w:r>
            <w:r w:rsidR="00193030">
              <w:rPr>
                <w:rFonts w:ascii="Trebuchet MS" w:hAnsi="Trebuchet MS" w:cs="Calibri"/>
                <w:sz w:val="24"/>
                <w:szCs w:val="24"/>
              </w:rPr>
              <w:t>priorități din PRSM</w:t>
            </w:r>
            <w:r w:rsidR="00193030" w:rsidRPr="00193030">
              <w:rPr>
                <w:rFonts w:ascii="Trebuchet MS" w:hAnsi="Trebuchet MS" w:cs="Calibri"/>
                <w:sz w:val="24"/>
                <w:szCs w:val="24"/>
              </w:rPr>
              <w:t>, precum și alte surse de finanțare</w:t>
            </w:r>
            <w:r w:rsidR="00193030">
              <w:rPr>
                <w:rFonts w:ascii="Trebuchet MS" w:hAnsi="Trebuchet MS" w:cs="Calibri"/>
                <w:sz w:val="24"/>
                <w:szCs w:val="24"/>
              </w:rPr>
              <w:t>, proiectul primește punct</w:t>
            </w:r>
            <w:r w:rsidR="00716461">
              <w:rPr>
                <w:rFonts w:ascii="Trebuchet MS" w:hAnsi="Trebuchet MS" w:cs="Calibri"/>
                <w:sz w:val="24"/>
                <w:szCs w:val="24"/>
              </w:rPr>
              <w:t>a</w:t>
            </w:r>
            <w:r w:rsidR="00193030">
              <w:rPr>
                <w:rFonts w:ascii="Trebuchet MS" w:hAnsi="Trebuchet MS" w:cs="Calibri"/>
                <w:sz w:val="24"/>
                <w:szCs w:val="24"/>
              </w:rPr>
              <w:t>j suplimentar, conform grilei ETF</w:t>
            </w:r>
          </w:p>
          <w:p w14:paraId="7FF2B54A" w14:textId="77777777" w:rsidR="00193030" w:rsidRPr="00193030" w:rsidRDefault="00193030" w:rsidP="00075276">
            <w:pPr>
              <w:autoSpaceDE w:val="0"/>
              <w:autoSpaceDN w:val="0"/>
              <w:adjustRightInd w:val="0"/>
              <w:rPr>
                <w:rFonts w:ascii="Trebuchet MS" w:hAnsi="Trebuchet MS" w:cs="MontserratRoman-Regular"/>
                <w:sz w:val="28"/>
                <w:szCs w:val="28"/>
                <w:lang w:val="en-GB"/>
              </w:rPr>
            </w:pPr>
          </w:p>
          <w:p w14:paraId="65F26EEB" w14:textId="1D05B611" w:rsidR="00244E26" w:rsidRPr="00BB0B13" w:rsidRDefault="00676794" w:rsidP="00193030">
            <w:pPr>
              <w:autoSpaceDE w:val="0"/>
              <w:autoSpaceDN w:val="0"/>
              <w:adjustRightInd w:val="0"/>
              <w:spacing w:line="360" w:lineRule="auto"/>
              <w:jc w:val="both"/>
              <w:rPr>
                <w:rFonts w:ascii="Trebuchet MS" w:hAnsi="Trebuchet MS" w:cs="MontserratRoman-Bold"/>
                <w:b/>
                <w:bCs/>
                <w:color w:val="0070C0"/>
                <w:sz w:val="24"/>
                <w:szCs w:val="24"/>
                <w:lang w:val="en-US"/>
              </w:rPr>
            </w:pPr>
            <w:r>
              <w:rPr>
                <w:rFonts w:ascii="Trebuchet MS" w:hAnsi="Trebuchet MS" w:cs="MontserratRoman-Regular"/>
                <w:sz w:val="24"/>
                <w:szCs w:val="24"/>
                <w:lang w:val="en-GB"/>
              </w:rPr>
              <w:t>9</w:t>
            </w:r>
            <w:r w:rsidR="00075276" w:rsidRPr="00193030">
              <w:rPr>
                <w:rFonts w:ascii="Trebuchet MS" w:hAnsi="Trebuchet MS" w:cs="MontserratRoman-Regular"/>
                <w:sz w:val="24"/>
                <w:szCs w:val="24"/>
                <w:lang w:val="en-GB"/>
              </w:rPr>
              <w:t xml:space="preserve">. </w:t>
            </w:r>
            <w:proofErr w:type="spellStart"/>
            <w:r w:rsidR="00075276" w:rsidRPr="00F91373">
              <w:rPr>
                <w:rFonts w:ascii="Trebuchet MS" w:hAnsi="Trebuchet MS" w:cs="MontserratRoman-Regular"/>
                <w:b/>
                <w:bCs/>
                <w:sz w:val="24"/>
                <w:szCs w:val="24"/>
                <w:lang w:val="en-US"/>
              </w:rPr>
              <w:t>Devizul</w:t>
            </w:r>
            <w:proofErr w:type="spellEnd"/>
            <w:r w:rsidR="00075276" w:rsidRPr="00F91373">
              <w:rPr>
                <w:rFonts w:ascii="Trebuchet MS" w:hAnsi="Trebuchet MS" w:cs="MontserratRoman-Regular"/>
                <w:b/>
                <w:bCs/>
                <w:sz w:val="24"/>
                <w:szCs w:val="24"/>
                <w:lang w:val="en-US"/>
              </w:rPr>
              <w:t xml:space="preserve"> general</w:t>
            </w:r>
            <w:r w:rsidR="00075276" w:rsidRPr="00193030">
              <w:rPr>
                <w:rFonts w:ascii="Trebuchet MS" w:hAnsi="Trebuchet MS" w:cs="MontserratRoman-Regular"/>
                <w:sz w:val="24"/>
                <w:szCs w:val="24"/>
                <w:lang w:val="en-US"/>
              </w:rPr>
              <w:t xml:space="preserve"> nu </w:t>
            </w:r>
            <w:proofErr w:type="spellStart"/>
            <w:r w:rsidR="00075276" w:rsidRPr="00193030">
              <w:rPr>
                <w:rFonts w:ascii="Trebuchet MS" w:hAnsi="Trebuchet MS" w:cs="MontserratRoman-Regular"/>
                <w:sz w:val="24"/>
                <w:szCs w:val="24"/>
                <w:lang w:val="en-US"/>
              </w:rPr>
              <w:t>este</w:t>
            </w:r>
            <w:proofErr w:type="spellEnd"/>
            <w:r w:rsidR="00075276" w:rsidRPr="00193030">
              <w:rPr>
                <w:rFonts w:ascii="Trebuchet MS" w:hAnsi="Trebuchet MS" w:cs="MontserratRoman-Regular"/>
                <w:sz w:val="24"/>
                <w:szCs w:val="24"/>
                <w:lang w:val="en-US"/>
              </w:rPr>
              <w:t xml:space="preserve"> </w:t>
            </w:r>
            <w:proofErr w:type="spellStart"/>
            <w:r w:rsidR="00075276" w:rsidRPr="00193030">
              <w:rPr>
                <w:rFonts w:ascii="Trebuchet MS" w:hAnsi="Trebuchet MS" w:cs="MontserratRoman-Regular"/>
                <w:sz w:val="24"/>
                <w:szCs w:val="24"/>
                <w:lang w:val="en-US"/>
              </w:rPr>
              <w:t>mai</w:t>
            </w:r>
            <w:proofErr w:type="spellEnd"/>
            <w:r w:rsidR="00075276" w:rsidRPr="00193030">
              <w:rPr>
                <w:rFonts w:ascii="Trebuchet MS" w:hAnsi="Trebuchet MS" w:cs="MontserratRoman-Regular"/>
                <w:sz w:val="24"/>
                <w:szCs w:val="24"/>
                <w:lang w:val="en-US"/>
              </w:rPr>
              <w:t xml:space="preserve"> </w:t>
            </w:r>
            <w:proofErr w:type="spellStart"/>
            <w:r w:rsidR="00075276" w:rsidRPr="00193030">
              <w:rPr>
                <w:rFonts w:ascii="Trebuchet MS" w:hAnsi="Trebuchet MS" w:cs="MontserratRoman-Regular"/>
                <w:sz w:val="24"/>
                <w:szCs w:val="24"/>
                <w:lang w:val="en-US"/>
              </w:rPr>
              <w:t>vechi</w:t>
            </w:r>
            <w:proofErr w:type="spellEnd"/>
            <w:r w:rsidR="00075276" w:rsidRPr="00193030">
              <w:rPr>
                <w:rFonts w:ascii="Trebuchet MS" w:hAnsi="Trebuchet MS" w:cs="MontserratRoman-Regular"/>
                <w:sz w:val="24"/>
                <w:szCs w:val="24"/>
                <w:lang w:val="en-US"/>
              </w:rPr>
              <w:t xml:space="preserve"> de un an</w:t>
            </w:r>
            <w:r w:rsidR="00193030" w:rsidRPr="00193030">
              <w:rPr>
                <w:rFonts w:ascii="Trebuchet MS" w:hAnsi="Trebuchet MS" w:cs="MontserratRoman-Regular"/>
                <w:sz w:val="24"/>
                <w:szCs w:val="24"/>
                <w:lang w:val="en-US"/>
              </w:rPr>
              <w:t xml:space="preserve"> </w:t>
            </w:r>
            <w:bookmarkEnd w:id="97"/>
            <w:proofErr w:type="spellStart"/>
            <w:r w:rsidR="002655A3">
              <w:rPr>
                <w:rFonts w:ascii="Trebuchet MS" w:hAnsi="Trebuchet MS" w:cs="MontserratRoman-Regular"/>
                <w:sz w:val="24"/>
                <w:szCs w:val="24"/>
                <w:lang w:val="en-US"/>
              </w:rPr>
              <w:t>și</w:t>
            </w:r>
            <w:proofErr w:type="spellEnd"/>
            <w:r w:rsidR="002655A3">
              <w:rPr>
                <w:rFonts w:ascii="Trebuchet MS" w:hAnsi="Trebuchet MS" w:cs="MontserratRoman-Regular"/>
                <w:sz w:val="24"/>
                <w:szCs w:val="24"/>
                <w:lang w:val="en-US"/>
              </w:rPr>
              <w:t xml:space="preserve"> </w:t>
            </w:r>
            <w:proofErr w:type="spellStart"/>
            <w:r w:rsidR="002655A3">
              <w:rPr>
                <w:rFonts w:ascii="Trebuchet MS" w:hAnsi="Trebuchet MS" w:cs="MontserratRoman-Regular"/>
                <w:sz w:val="24"/>
                <w:szCs w:val="24"/>
                <w:lang w:val="en-US"/>
              </w:rPr>
              <w:t>este</w:t>
            </w:r>
            <w:proofErr w:type="spellEnd"/>
            <w:r w:rsidR="002655A3">
              <w:rPr>
                <w:rFonts w:ascii="Trebuchet MS" w:hAnsi="Trebuchet MS" w:cs="MontserratRoman-Regular"/>
                <w:sz w:val="24"/>
                <w:szCs w:val="24"/>
                <w:lang w:val="en-US"/>
              </w:rPr>
              <w:t xml:space="preserve"> </w:t>
            </w:r>
            <w:proofErr w:type="spellStart"/>
            <w:r w:rsidR="002655A3">
              <w:rPr>
                <w:rFonts w:ascii="Trebuchet MS" w:hAnsi="Trebuchet MS" w:cs="MontserratRoman-Regular"/>
                <w:sz w:val="24"/>
                <w:szCs w:val="24"/>
                <w:lang w:val="en-US"/>
              </w:rPr>
              <w:t>c</w:t>
            </w:r>
            <w:r w:rsidR="002F163D">
              <w:rPr>
                <w:rFonts w:ascii="Trebuchet MS" w:hAnsi="Trebuchet MS" w:cs="MontserratRoman-Regular"/>
                <w:sz w:val="24"/>
                <w:szCs w:val="24"/>
                <w:lang w:val="en-US"/>
              </w:rPr>
              <w:t>o</w:t>
            </w:r>
            <w:r w:rsidR="002655A3">
              <w:rPr>
                <w:rFonts w:ascii="Trebuchet MS" w:hAnsi="Trebuchet MS" w:cs="MontserratRoman-Regular"/>
                <w:sz w:val="24"/>
                <w:szCs w:val="24"/>
                <w:lang w:val="en-US"/>
              </w:rPr>
              <w:t>relat</w:t>
            </w:r>
            <w:proofErr w:type="spellEnd"/>
            <w:r w:rsidR="002655A3">
              <w:rPr>
                <w:rFonts w:ascii="Trebuchet MS" w:hAnsi="Trebuchet MS" w:cs="MontserratRoman-Regular"/>
                <w:sz w:val="24"/>
                <w:szCs w:val="24"/>
                <w:lang w:val="en-US"/>
              </w:rPr>
              <w:t xml:space="preserve"> cu </w:t>
            </w:r>
            <w:proofErr w:type="spellStart"/>
            <w:r w:rsidR="002655A3">
              <w:rPr>
                <w:rFonts w:ascii="Trebuchet MS" w:hAnsi="Trebuchet MS" w:cs="MontserratRoman-Regular"/>
                <w:sz w:val="24"/>
                <w:szCs w:val="24"/>
                <w:lang w:val="en-US"/>
              </w:rPr>
              <w:t>bugetul</w:t>
            </w:r>
            <w:proofErr w:type="spellEnd"/>
            <w:r w:rsidR="002655A3">
              <w:rPr>
                <w:rFonts w:ascii="Trebuchet MS" w:hAnsi="Trebuchet MS" w:cs="MontserratRoman-Regular"/>
                <w:sz w:val="24"/>
                <w:szCs w:val="24"/>
                <w:lang w:val="en-US"/>
              </w:rPr>
              <w:t xml:space="preserve"> </w:t>
            </w:r>
            <w:proofErr w:type="spellStart"/>
            <w:r w:rsidR="002655A3">
              <w:rPr>
                <w:rFonts w:ascii="Trebuchet MS" w:hAnsi="Trebuchet MS" w:cs="MontserratRoman-Regular"/>
                <w:sz w:val="24"/>
                <w:szCs w:val="24"/>
                <w:lang w:val="en-US"/>
              </w:rPr>
              <w:t>proiectului</w:t>
            </w:r>
            <w:proofErr w:type="spellEnd"/>
            <w:r w:rsidR="002655A3">
              <w:rPr>
                <w:rFonts w:ascii="Trebuchet MS" w:hAnsi="Trebuchet MS" w:cs="MontserratRoman-Regular"/>
                <w:sz w:val="24"/>
                <w:szCs w:val="24"/>
                <w:lang w:val="en-US"/>
              </w:rPr>
              <w:t>.</w:t>
            </w:r>
          </w:p>
        </w:tc>
      </w:tr>
    </w:tbl>
    <w:p w14:paraId="7A6F64EC" w14:textId="77777777" w:rsidR="0027585A" w:rsidRPr="00BB0B13" w:rsidRDefault="0027585A" w:rsidP="008258AA">
      <w:pPr>
        <w:rPr>
          <w:rFonts w:ascii="Trebuchet MS" w:hAnsi="Trebuchet MS"/>
          <w:i/>
          <w:sz w:val="24"/>
          <w:szCs w:val="24"/>
        </w:rPr>
      </w:pPr>
    </w:p>
    <w:p w14:paraId="6596B469" w14:textId="381DC317" w:rsidR="00566CCA" w:rsidRPr="00BB0B13" w:rsidRDefault="00566CCA" w:rsidP="00DC61A4">
      <w:pPr>
        <w:pStyle w:val="Heading2"/>
        <w:rPr>
          <w:rFonts w:ascii="Trebuchet MS" w:hAnsi="Trebuchet MS"/>
          <w:b/>
          <w:bCs/>
          <w:i/>
          <w:iCs/>
          <w:color w:val="auto"/>
          <w:sz w:val="24"/>
          <w:szCs w:val="24"/>
        </w:rPr>
      </w:pPr>
      <w:bookmarkStart w:id="98" w:name="_Toc126569805"/>
      <w:bookmarkStart w:id="99" w:name="_Toc126649712"/>
      <w:bookmarkStart w:id="100" w:name="_Toc126835346"/>
      <w:r w:rsidRPr="00BB0B13">
        <w:rPr>
          <w:rFonts w:ascii="Trebuchet MS" w:hAnsi="Trebuchet MS"/>
          <w:b/>
          <w:bCs/>
          <w:i/>
          <w:iCs/>
          <w:color w:val="auto"/>
          <w:sz w:val="24"/>
          <w:szCs w:val="24"/>
        </w:rPr>
        <w:t>4.3.</w:t>
      </w:r>
      <w:r w:rsidRPr="00BB0B13">
        <w:rPr>
          <w:rFonts w:ascii="Trebuchet MS" w:hAnsi="Trebuchet MS"/>
          <w:b/>
          <w:bCs/>
          <w:i/>
          <w:iCs/>
          <w:color w:val="auto"/>
          <w:sz w:val="24"/>
          <w:szCs w:val="24"/>
        </w:rPr>
        <w:tab/>
        <w:t>Eligibilitatea cheltuielilor</w:t>
      </w:r>
      <w:bookmarkEnd w:id="98"/>
      <w:bookmarkEnd w:id="99"/>
      <w:bookmarkEnd w:id="100"/>
      <w:r w:rsidRPr="00BB0B13">
        <w:rPr>
          <w:rFonts w:ascii="Trebuchet MS" w:hAnsi="Trebuchet MS"/>
          <w:b/>
          <w:bCs/>
          <w:i/>
          <w:iCs/>
          <w:color w:val="auto"/>
          <w:sz w:val="24"/>
          <w:szCs w:val="24"/>
        </w:rPr>
        <w:tab/>
      </w:r>
    </w:p>
    <w:p w14:paraId="61941209" w14:textId="013DF829" w:rsidR="00566CCA" w:rsidRPr="00BB0B13" w:rsidRDefault="00566CCA" w:rsidP="00DC61A4">
      <w:pPr>
        <w:pStyle w:val="Heading3"/>
        <w:rPr>
          <w:rFonts w:ascii="Trebuchet MS" w:hAnsi="Trebuchet MS"/>
          <w:b/>
          <w:bCs/>
          <w:i/>
          <w:iCs/>
          <w:color w:val="auto"/>
        </w:rPr>
      </w:pPr>
      <w:bookmarkStart w:id="101" w:name="_Toc126569806"/>
      <w:bookmarkStart w:id="102" w:name="_Toc126649713"/>
      <w:bookmarkStart w:id="103" w:name="_Toc126835347"/>
      <w:r w:rsidRPr="00BB0B13">
        <w:rPr>
          <w:rFonts w:ascii="Trebuchet MS" w:hAnsi="Trebuchet MS"/>
          <w:b/>
          <w:bCs/>
          <w:i/>
          <w:iCs/>
          <w:color w:val="auto"/>
        </w:rPr>
        <w:t>4.3.1.</w:t>
      </w:r>
      <w:r w:rsidRPr="00BB0B13">
        <w:rPr>
          <w:rFonts w:ascii="Trebuchet MS" w:hAnsi="Trebuchet MS"/>
          <w:b/>
          <w:bCs/>
          <w:i/>
          <w:iCs/>
          <w:color w:val="auto"/>
        </w:rPr>
        <w:tab/>
        <w:t>Baza legală pentru stabilirea eligibilității cheltuielilor</w:t>
      </w:r>
      <w:bookmarkEnd w:id="101"/>
      <w:bookmarkEnd w:id="102"/>
      <w:bookmarkEnd w:id="103"/>
    </w:p>
    <w:p w14:paraId="4165FFBB" w14:textId="77777777" w:rsidR="004D38B3" w:rsidRPr="00BB0B13" w:rsidRDefault="004D38B3" w:rsidP="004D38B3"/>
    <w:tbl>
      <w:tblPr>
        <w:tblStyle w:val="TableGrid"/>
        <w:tblW w:w="10773" w:type="dxa"/>
        <w:tblInd w:w="-459" w:type="dxa"/>
        <w:tblLook w:val="04A0" w:firstRow="1" w:lastRow="0" w:firstColumn="1" w:lastColumn="0" w:noHBand="0" w:noVBand="1"/>
      </w:tblPr>
      <w:tblGrid>
        <w:gridCol w:w="10773"/>
      </w:tblGrid>
      <w:tr w:rsidR="007C2B91" w:rsidRPr="00BB0B13" w14:paraId="1B06CFDD" w14:textId="77777777" w:rsidTr="00E12F1F">
        <w:tc>
          <w:tcPr>
            <w:tcW w:w="10773" w:type="dxa"/>
          </w:tcPr>
          <w:p w14:paraId="1155AF51" w14:textId="77777777" w:rsidR="00387641" w:rsidRPr="00BB0B13" w:rsidRDefault="00387641" w:rsidP="00F90BBC">
            <w:pPr>
              <w:spacing w:line="360" w:lineRule="auto"/>
              <w:jc w:val="both"/>
              <w:rPr>
                <w:rFonts w:ascii="Trebuchet MS" w:hAnsi="Trebuchet MS" w:cs="Calibri"/>
                <w:sz w:val="24"/>
                <w:szCs w:val="24"/>
              </w:rPr>
            </w:pPr>
            <w:r w:rsidRPr="00BB0B13">
              <w:rPr>
                <w:rFonts w:ascii="Trebuchet MS" w:hAnsi="Trebuchet MS" w:cs="Calibri"/>
                <w:sz w:val="24"/>
                <w:szCs w:val="24"/>
              </w:rPr>
              <w:t xml:space="preserve">Baza legală pentru stabilirea eligibilității cheltuielilor: </w:t>
            </w:r>
          </w:p>
          <w:p w14:paraId="1F3362A3" w14:textId="34EE9628" w:rsidR="00387641" w:rsidRPr="00BB0B13" w:rsidRDefault="00387641" w:rsidP="00F704C1">
            <w:pPr>
              <w:pStyle w:val="ListParagraph"/>
              <w:numPr>
                <w:ilvl w:val="0"/>
                <w:numId w:val="17"/>
              </w:numPr>
              <w:spacing w:line="360" w:lineRule="auto"/>
              <w:jc w:val="both"/>
              <w:rPr>
                <w:rFonts w:ascii="Trebuchet MS" w:hAnsi="Trebuchet MS" w:cs="Calibri"/>
                <w:sz w:val="24"/>
                <w:szCs w:val="24"/>
              </w:rPr>
            </w:pPr>
            <w:r w:rsidRPr="00BB0B13">
              <w:rPr>
                <w:rFonts w:ascii="Trebuchet MS" w:hAnsi="Trebuchet MS" w:cs="Calibri"/>
                <w:sz w:val="24"/>
                <w:szCs w:val="24"/>
              </w:rPr>
              <w:t xml:space="preserve">Regulamentul (UE) nr. 1060/2021 al Parlamentului European și al Consiliului. </w:t>
            </w:r>
          </w:p>
          <w:p w14:paraId="115BC123" w14:textId="575BAE3F" w:rsidR="00387641" w:rsidRPr="00BB0B13" w:rsidRDefault="00387641" w:rsidP="00F704C1">
            <w:pPr>
              <w:pStyle w:val="ListParagraph"/>
              <w:numPr>
                <w:ilvl w:val="0"/>
                <w:numId w:val="17"/>
              </w:numPr>
              <w:spacing w:line="360" w:lineRule="auto"/>
              <w:jc w:val="both"/>
              <w:rPr>
                <w:rFonts w:ascii="Trebuchet MS" w:hAnsi="Trebuchet MS" w:cs="Calibri"/>
                <w:sz w:val="24"/>
                <w:szCs w:val="24"/>
              </w:rPr>
            </w:pPr>
            <w:r w:rsidRPr="00BB0B13">
              <w:rPr>
                <w:rFonts w:ascii="Trebuchet MS" w:hAnsi="Trebuchet MS" w:cs="Calibri"/>
                <w:sz w:val="24"/>
                <w:szCs w:val="24"/>
              </w:rPr>
              <w:t>Regulamentul (UE) nr. 1058/2021 al Parlamentului European și al Consiliului.</w:t>
            </w:r>
          </w:p>
          <w:p w14:paraId="080D1EDB" w14:textId="3B74F232" w:rsidR="00387641" w:rsidRPr="00BB0B13" w:rsidRDefault="00387641" w:rsidP="00F704C1">
            <w:pPr>
              <w:pStyle w:val="ListParagraph"/>
              <w:numPr>
                <w:ilvl w:val="0"/>
                <w:numId w:val="17"/>
              </w:numPr>
              <w:spacing w:line="360" w:lineRule="auto"/>
              <w:jc w:val="both"/>
              <w:rPr>
                <w:rFonts w:ascii="Trebuchet MS" w:hAnsi="Trebuchet MS" w:cs="Calibri"/>
                <w:sz w:val="24"/>
                <w:szCs w:val="24"/>
              </w:rPr>
            </w:pPr>
            <w:r w:rsidRPr="00BB0B13">
              <w:rPr>
                <w:rFonts w:ascii="Trebuchet MS" w:hAnsi="Trebuchet MS" w:cs="Calibri"/>
                <w:sz w:val="24"/>
                <w:szCs w:val="24"/>
              </w:rPr>
              <w:t>Regulamentul (UE) nr. 2020/2093 al Consiliului de stabilire a cadrului financiar pentru perioada 2021 -2027.</w:t>
            </w:r>
          </w:p>
          <w:p w14:paraId="7A656171" w14:textId="7A87A31F" w:rsidR="00387641" w:rsidRPr="00BB0B13" w:rsidRDefault="00387641" w:rsidP="00F704C1">
            <w:pPr>
              <w:pStyle w:val="ListParagraph"/>
              <w:numPr>
                <w:ilvl w:val="0"/>
                <w:numId w:val="17"/>
              </w:numPr>
              <w:spacing w:line="360" w:lineRule="auto"/>
              <w:jc w:val="both"/>
              <w:rPr>
                <w:rFonts w:ascii="Trebuchet MS" w:hAnsi="Trebuchet MS" w:cs="Calibri"/>
                <w:sz w:val="24"/>
                <w:szCs w:val="24"/>
              </w:rPr>
            </w:pPr>
            <w:r w:rsidRPr="00BB0B13">
              <w:rPr>
                <w:rFonts w:ascii="Trebuchet MS" w:hAnsi="Trebuchet MS" w:cs="Calibri"/>
                <w:sz w:val="24"/>
                <w:szCs w:val="24"/>
              </w:rPr>
              <w:t>OUG nr.133/2021 privind gestionarea financiară a fondurilor europene pentru perioada de programare 2021-2027 alocate României din Fondul european de dezvoltare regională, Fondul de coeziune, Fondul social european Plus, Fondul pentru o tranziție justă.</w:t>
            </w:r>
          </w:p>
          <w:p w14:paraId="1E581A7F" w14:textId="0CF2B7AF" w:rsidR="00387641" w:rsidRPr="00BB0B13" w:rsidRDefault="00387641" w:rsidP="00F704C1">
            <w:pPr>
              <w:pStyle w:val="ListParagraph"/>
              <w:numPr>
                <w:ilvl w:val="0"/>
                <w:numId w:val="17"/>
              </w:numPr>
              <w:spacing w:line="360" w:lineRule="auto"/>
              <w:jc w:val="both"/>
              <w:rPr>
                <w:rFonts w:ascii="Trebuchet MS" w:hAnsi="Trebuchet MS" w:cs="Calibri"/>
                <w:sz w:val="24"/>
                <w:szCs w:val="24"/>
              </w:rPr>
            </w:pPr>
            <w:r w:rsidRPr="00BB0B13">
              <w:rPr>
                <w:rFonts w:ascii="Trebuchet MS" w:hAnsi="Trebuchet MS" w:cs="Calibri"/>
                <w:sz w:val="24"/>
                <w:szCs w:val="24"/>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4A655B8" w14:textId="04F0B7D9" w:rsidR="00F90BBC" w:rsidRPr="00BB0B13" w:rsidRDefault="00387641" w:rsidP="00F704C1">
            <w:pPr>
              <w:pStyle w:val="ListParagraph"/>
              <w:numPr>
                <w:ilvl w:val="0"/>
                <w:numId w:val="17"/>
              </w:numPr>
              <w:spacing w:line="360" w:lineRule="auto"/>
              <w:jc w:val="both"/>
              <w:rPr>
                <w:rFonts w:ascii="Trebuchet MS" w:hAnsi="Trebuchet MS" w:cs="Calibri"/>
                <w:sz w:val="24"/>
                <w:szCs w:val="24"/>
              </w:rPr>
            </w:pPr>
            <w:r w:rsidRPr="00BB0B13">
              <w:rPr>
                <w:rFonts w:ascii="Trebuchet MS" w:hAnsi="Trebuchet MS" w:cs="Calibri"/>
                <w:sz w:val="24"/>
                <w:szCs w:val="24"/>
              </w:rPr>
              <w:t xml:space="preserve">Hotărârea Guvernului nr. 873/ 2022 pentru stabilirea cadrului legal privind eligibilitatea cheltuielilor efectuate de beneficiari în cadrul operațiunilor finanțate în perioada de </w:t>
            </w:r>
            <w:r w:rsidRPr="00BB0B13">
              <w:rPr>
                <w:rFonts w:ascii="Trebuchet MS" w:hAnsi="Trebuchet MS" w:cs="Calibri"/>
                <w:sz w:val="24"/>
                <w:szCs w:val="24"/>
              </w:rPr>
              <w:lastRenderedPageBreak/>
              <w:t>programare 2021-2027 prin Fondul european de dezvoltare regională, Fondul social european Plus, Fondul de coeziune și Fondul pentru o tranziție justă.</w:t>
            </w:r>
          </w:p>
          <w:p w14:paraId="740DDDCD" w14:textId="43B799D8" w:rsidR="00253032" w:rsidRPr="00BB0B13" w:rsidRDefault="00387641" w:rsidP="00F704C1">
            <w:pPr>
              <w:pStyle w:val="ListParagraph"/>
              <w:numPr>
                <w:ilvl w:val="0"/>
                <w:numId w:val="17"/>
              </w:numPr>
              <w:spacing w:line="360" w:lineRule="auto"/>
              <w:jc w:val="both"/>
              <w:rPr>
                <w:rFonts w:ascii="Trebuchet MS" w:hAnsi="Trebuchet MS" w:cs="Calibri"/>
                <w:sz w:val="24"/>
                <w:szCs w:val="24"/>
              </w:rPr>
            </w:pPr>
            <w:r w:rsidRPr="00BB0B13">
              <w:rPr>
                <w:rFonts w:ascii="Trebuchet MS" w:hAnsi="Trebuchet MS" w:cs="Calibri"/>
                <w:sz w:val="24"/>
                <w:szCs w:val="24"/>
              </w:rPr>
              <w:t>Ordonanţa de Urgenţă a Guvernului nr.</w:t>
            </w:r>
            <w:r w:rsidR="00253032" w:rsidRPr="00BB0B13">
              <w:rPr>
                <w:rFonts w:ascii="Trebuchet MS" w:hAnsi="Trebuchet MS" w:cs="Calibri"/>
                <w:sz w:val="24"/>
                <w:szCs w:val="24"/>
              </w:rPr>
              <w:t xml:space="preserve"> </w:t>
            </w:r>
            <w:r w:rsidRPr="00BB0B13">
              <w:rPr>
                <w:rFonts w:ascii="Trebuchet MS" w:hAnsi="Trebuchet MS" w:cs="Calibri"/>
                <w:sz w:val="24"/>
                <w:szCs w:val="24"/>
              </w:rPr>
              <w:t xml:space="preserve">66/2011 privind prevenirea, constatarea şi sancţionarea neregulilor apărute </w:t>
            </w:r>
            <w:r w:rsidRPr="00BB0B13">
              <w:rPr>
                <w:rFonts w:ascii="Calibri" w:hAnsi="Calibri" w:cs="Calibri"/>
                <w:sz w:val="24"/>
                <w:szCs w:val="24"/>
              </w:rPr>
              <w:t>ȋ</w:t>
            </w:r>
            <w:r w:rsidRPr="00BB0B13">
              <w:rPr>
                <w:rFonts w:ascii="Trebuchet MS" w:hAnsi="Trebuchet MS" w:cs="Calibri"/>
                <w:sz w:val="24"/>
                <w:szCs w:val="24"/>
              </w:rPr>
              <w:t>n obţinerea şi utilizarea fondurilor europene şi/sau a fondurilor publice naţionale aferente acestora, cu modificările şi completările ulterioare.</w:t>
            </w:r>
          </w:p>
          <w:p w14:paraId="0C0CB96F" w14:textId="0F53DCFA" w:rsidR="00253032" w:rsidRPr="00BB0B13" w:rsidRDefault="00253032" w:rsidP="00F704C1">
            <w:pPr>
              <w:pStyle w:val="ListParagraph"/>
              <w:numPr>
                <w:ilvl w:val="0"/>
                <w:numId w:val="16"/>
              </w:numPr>
              <w:spacing w:line="360" w:lineRule="auto"/>
              <w:jc w:val="both"/>
              <w:rPr>
                <w:rFonts w:ascii="Trebuchet MS" w:hAnsi="Trebuchet MS" w:cs="Calibri"/>
                <w:sz w:val="24"/>
                <w:szCs w:val="24"/>
              </w:rPr>
            </w:pPr>
            <w:r w:rsidRPr="00BB0B13">
              <w:rPr>
                <w:rFonts w:ascii="Trebuchet MS" w:hAnsi="Trebuchet MS" w:cs="Calibri"/>
                <w:sz w:val="24"/>
                <w:szCs w:val="24"/>
              </w:rPr>
              <w:t>Regulamentul (UE) nr. 1.407/2013 al Comisiei din 18 decembrie 2013 privind aplicarea articolelor 107 și 108 din Tratatul privind funcționarea Uniunii Europene ajutoarelor de minimis, cu modificările și completările ulterioare, publicat în Jurnalul Oficial al Uniunii Europene, seria L, nr. 352 din 24 decembrie 2013.</w:t>
            </w:r>
          </w:p>
          <w:p w14:paraId="63DDF50A" w14:textId="77777777" w:rsidR="0027585A" w:rsidRPr="00BB0B13" w:rsidRDefault="0027585A" w:rsidP="00F90BBC">
            <w:pPr>
              <w:spacing w:line="360" w:lineRule="auto"/>
              <w:jc w:val="both"/>
              <w:rPr>
                <w:rFonts w:ascii="Trebuchet MS" w:hAnsi="Trebuchet MS" w:cs="Calibri"/>
                <w:b/>
                <w:bCs/>
                <w:color w:val="2E74B5" w:themeColor="accent1" w:themeShade="BF"/>
                <w:sz w:val="24"/>
                <w:szCs w:val="24"/>
              </w:rPr>
            </w:pPr>
          </w:p>
          <w:p w14:paraId="7686D471" w14:textId="76B4D099" w:rsidR="00253032" w:rsidRPr="00BB0B13" w:rsidRDefault="009D6B25" w:rsidP="00F90BBC">
            <w:pPr>
              <w:spacing w:line="360" w:lineRule="auto"/>
              <w:jc w:val="both"/>
              <w:rPr>
                <w:rFonts w:ascii="Trebuchet MS" w:hAnsi="Trebuchet MS" w:cs="Calibri"/>
                <w:b/>
                <w:bCs/>
                <w:color w:val="2E74B5" w:themeColor="accent1" w:themeShade="BF"/>
                <w:sz w:val="24"/>
                <w:szCs w:val="24"/>
              </w:rPr>
            </w:pPr>
            <w:r w:rsidRPr="00BB0B13">
              <w:rPr>
                <w:rFonts w:ascii="Trebuchet MS" w:hAnsi="Trebuchet MS" w:cs="Calibri"/>
                <w:b/>
                <w:bCs/>
                <w:color w:val="2E74B5" w:themeColor="accent1" w:themeShade="BF"/>
                <w:sz w:val="24"/>
                <w:szCs w:val="24"/>
              </w:rPr>
              <w:t>Reguli privind eligibilitatea cheltuielilor</w:t>
            </w:r>
          </w:p>
          <w:p w14:paraId="0193F16A" w14:textId="77777777" w:rsidR="008B40D8" w:rsidRPr="00BB0B13" w:rsidRDefault="008B40D8" w:rsidP="008B40D8">
            <w:pPr>
              <w:spacing w:line="360" w:lineRule="auto"/>
              <w:jc w:val="both"/>
              <w:rPr>
                <w:rFonts w:ascii="Trebuchet MS" w:hAnsi="Trebuchet MS" w:cs="Calibri"/>
                <w:sz w:val="24"/>
                <w:szCs w:val="24"/>
              </w:rPr>
            </w:pPr>
            <w:r w:rsidRPr="00BB0B13">
              <w:rPr>
                <w:rFonts w:ascii="Trebuchet MS" w:hAnsi="Trebuchet MS" w:cs="Calibri"/>
                <w:sz w:val="24"/>
                <w:szCs w:val="24"/>
              </w:rPr>
              <w:t>Pentru a fi eligibilă, o cheltuială trebuie să respecte cumulativ următoarele condiții:</w:t>
            </w:r>
          </w:p>
          <w:p w14:paraId="22E4751C" w14:textId="3BA0B3A6" w:rsidR="008B40D8" w:rsidRPr="00BB0B13" w:rsidRDefault="008B40D8" w:rsidP="00F704C1">
            <w:pPr>
              <w:pStyle w:val="ListParagraph"/>
              <w:numPr>
                <w:ilvl w:val="0"/>
                <w:numId w:val="18"/>
              </w:numPr>
              <w:spacing w:line="360" w:lineRule="auto"/>
              <w:jc w:val="both"/>
              <w:rPr>
                <w:rFonts w:ascii="Trebuchet MS" w:hAnsi="Trebuchet MS" w:cs="Calibri"/>
                <w:sz w:val="24"/>
                <w:szCs w:val="24"/>
              </w:rPr>
            </w:pPr>
            <w:r w:rsidRPr="00BB0B13">
              <w:rPr>
                <w:rFonts w:ascii="Trebuchet MS" w:hAnsi="Trebuchet MS" w:cs="Calibri"/>
                <w:sz w:val="24"/>
                <w:szCs w:val="24"/>
              </w:rPr>
              <w:t>să respecte prevederile art. 63 din Regulamentul (UE) 2021/1060, respective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65B7C0C3" w14:textId="094066B1" w:rsidR="008B40D8" w:rsidRPr="00BB0B13" w:rsidRDefault="008B40D8" w:rsidP="00F704C1">
            <w:pPr>
              <w:pStyle w:val="ListParagraph"/>
              <w:numPr>
                <w:ilvl w:val="0"/>
                <w:numId w:val="18"/>
              </w:numPr>
              <w:spacing w:line="360" w:lineRule="auto"/>
              <w:jc w:val="both"/>
              <w:rPr>
                <w:rFonts w:ascii="Trebuchet MS" w:hAnsi="Trebuchet MS" w:cs="Calibri"/>
                <w:sz w:val="24"/>
                <w:szCs w:val="24"/>
              </w:rPr>
            </w:pPr>
            <w:r w:rsidRPr="00BB0B13">
              <w:rPr>
                <w:rFonts w:ascii="Trebuchet MS" w:hAnsi="Trebuchet MS" w:cs="Calibri"/>
                <w:sz w:val="24"/>
                <w:szCs w:val="24"/>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680CA3E" w14:textId="35DB82FE" w:rsidR="008B40D8" w:rsidRPr="00BB0B13" w:rsidRDefault="008B40D8" w:rsidP="00F704C1">
            <w:pPr>
              <w:pStyle w:val="ListParagraph"/>
              <w:numPr>
                <w:ilvl w:val="0"/>
                <w:numId w:val="18"/>
              </w:numPr>
              <w:spacing w:line="360" w:lineRule="auto"/>
              <w:jc w:val="both"/>
              <w:rPr>
                <w:rFonts w:ascii="Trebuchet MS" w:hAnsi="Trebuchet MS" w:cs="Calibri"/>
                <w:sz w:val="24"/>
                <w:szCs w:val="24"/>
              </w:rPr>
            </w:pPr>
            <w:r w:rsidRPr="00BB0B13">
              <w:rPr>
                <w:rFonts w:ascii="Trebuchet MS" w:hAnsi="Trebuchet MS" w:cs="Calibri"/>
                <w:sz w:val="24"/>
                <w:szCs w:val="24"/>
              </w:rPr>
              <w:t xml:space="preserve">să fie însoțită de documente justificative privind efectuarea plății și realitatea cheltuielii efectuate, pe baza cărora cheltuielile să poată fi verificate/controlate/auditate, cu excepțiile stabilite prin HG 873/2022 privind stabilirea cadrului legal privind eligibilitatea </w:t>
            </w:r>
            <w:r w:rsidRPr="00BB0B13">
              <w:rPr>
                <w:rFonts w:ascii="Trebuchet MS" w:hAnsi="Trebuchet MS" w:cs="Calibri"/>
                <w:sz w:val="24"/>
                <w:szCs w:val="24"/>
              </w:rPr>
              <w:lastRenderedPageBreak/>
              <w:t>cheltuielilor efectuate de beneficiari în cadrul operațiunilor finanțate în perioada de programare 2021-2027 prin Fondul European de Dezvoltare Regională, Fondul Social European Plus, Fondul de Coeziune și Fondul pentru o Tranziție Justă</w:t>
            </w:r>
          </w:p>
          <w:p w14:paraId="28288F4A" w14:textId="77777777" w:rsidR="008B40D8" w:rsidRPr="00BB0B13" w:rsidRDefault="008B40D8" w:rsidP="00F704C1">
            <w:pPr>
              <w:pStyle w:val="ListParagraph"/>
              <w:numPr>
                <w:ilvl w:val="0"/>
                <w:numId w:val="18"/>
              </w:num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să fie în conformitate cu prevederile programului;</w:t>
            </w:r>
          </w:p>
          <w:p w14:paraId="00437FCF" w14:textId="01B71664" w:rsidR="008B40D8" w:rsidRPr="00BB0B13" w:rsidRDefault="008B40D8" w:rsidP="00F704C1">
            <w:pPr>
              <w:pStyle w:val="ListParagraph"/>
              <w:numPr>
                <w:ilvl w:val="0"/>
                <w:numId w:val="18"/>
              </w:num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să fie în conformitate cu prevederile contractului/deciziei de finanțare;</w:t>
            </w:r>
          </w:p>
          <w:p w14:paraId="4DC328CA" w14:textId="77777777" w:rsidR="008B40D8" w:rsidRPr="00BB0B13" w:rsidRDefault="008B40D8" w:rsidP="00F704C1">
            <w:pPr>
              <w:pStyle w:val="ListParagraph"/>
              <w:numPr>
                <w:ilvl w:val="0"/>
                <w:numId w:val="18"/>
              </w:num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să fie rezonabilă și necesară realizării operațiunii;.</w:t>
            </w:r>
          </w:p>
          <w:p w14:paraId="74FCF8E4" w14:textId="1CFC6D1D" w:rsidR="008B40D8" w:rsidRPr="00BB0B13" w:rsidRDefault="008B40D8" w:rsidP="00F704C1">
            <w:pPr>
              <w:pStyle w:val="ListParagraph"/>
              <w:numPr>
                <w:ilvl w:val="0"/>
                <w:numId w:val="18"/>
              </w:num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să respecte prevederile legislației Uniunii Europene și legislației naționale aplicabile;</w:t>
            </w:r>
          </w:p>
          <w:p w14:paraId="525CAE1A" w14:textId="77777777" w:rsidR="00540949" w:rsidRPr="00BB0B13" w:rsidRDefault="008B40D8" w:rsidP="00F704C1">
            <w:pPr>
              <w:pStyle w:val="ListParagraph"/>
              <w:numPr>
                <w:ilvl w:val="0"/>
                <w:numId w:val="18"/>
              </w:num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să fie înregistrată în contabilitatea beneficiarului, cu respectarea prevederilor art. 74 alin. (1) lit. a) pct. (i) din Regulamentul (UE) 2021/1060,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6AE83C5" w14:textId="73466266" w:rsidR="008B40D8" w:rsidRPr="00BB0B13" w:rsidRDefault="0019657B" w:rsidP="00F704C1">
            <w:pPr>
              <w:pStyle w:val="ListParagraph"/>
              <w:numPr>
                <w:ilvl w:val="0"/>
                <w:numId w:val="18"/>
              </w:numPr>
              <w:autoSpaceDE w:val="0"/>
              <w:autoSpaceDN w:val="0"/>
              <w:adjustRightInd w:val="0"/>
              <w:spacing w:line="360" w:lineRule="auto"/>
              <w:jc w:val="both"/>
              <w:rPr>
                <w:rFonts w:ascii="Trebuchet MS" w:hAnsi="Trebuchet MS" w:cs="Calibri"/>
                <w:sz w:val="24"/>
                <w:szCs w:val="24"/>
              </w:rPr>
            </w:pPr>
            <w:r>
              <w:rPr>
                <w:rFonts w:ascii="Trebuchet MS" w:hAnsi="Trebuchet MS" w:cs="Calibri"/>
                <w:sz w:val="24"/>
                <w:szCs w:val="24"/>
              </w:rPr>
              <w:t xml:space="preserve">să respecte </w:t>
            </w:r>
            <w:r w:rsidR="008B40D8" w:rsidRPr="00BB0B13">
              <w:rPr>
                <w:rFonts w:ascii="Trebuchet MS" w:hAnsi="Trebuchet MS" w:cs="Calibri"/>
                <w:sz w:val="24"/>
                <w:szCs w:val="24"/>
              </w:rPr>
              <w:t>condițiile de eligibilitate specifice tipului de ajutor de minimis aplicabil.</w:t>
            </w:r>
          </w:p>
          <w:p w14:paraId="74615E7A" w14:textId="213703DB" w:rsidR="00FF6A15" w:rsidRDefault="00FF6A15" w:rsidP="00B46B96">
            <w:pPr>
              <w:autoSpaceDE w:val="0"/>
              <w:autoSpaceDN w:val="0"/>
              <w:adjustRightInd w:val="0"/>
              <w:spacing w:line="360" w:lineRule="auto"/>
              <w:jc w:val="both"/>
              <w:rPr>
                <w:rFonts w:ascii="Trebuchet MS" w:hAnsi="Trebuchet MS" w:cs="Calibri"/>
                <w:sz w:val="24"/>
                <w:szCs w:val="24"/>
              </w:rPr>
            </w:pPr>
          </w:p>
          <w:p w14:paraId="5C2BF4CD" w14:textId="77777777" w:rsidR="001C56E8" w:rsidRDefault="001C56E8" w:rsidP="00B46B96">
            <w:pPr>
              <w:autoSpaceDE w:val="0"/>
              <w:autoSpaceDN w:val="0"/>
              <w:adjustRightInd w:val="0"/>
              <w:spacing w:line="360" w:lineRule="auto"/>
              <w:jc w:val="both"/>
              <w:rPr>
                <w:rFonts w:ascii="Trebuchet MS" w:hAnsi="Trebuchet MS" w:cs="Calibri"/>
                <w:sz w:val="24"/>
                <w:szCs w:val="24"/>
              </w:rPr>
            </w:pPr>
          </w:p>
          <w:p w14:paraId="6705DE85" w14:textId="3D08AFB3" w:rsidR="000552CE" w:rsidRPr="000552CE" w:rsidRDefault="000552CE" w:rsidP="000552CE">
            <w:pPr>
              <w:suppressAutoHyphens/>
              <w:autoSpaceDN w:val="0"/>
              <w:spacing w:line="360" w:lineRule="auto"/>
              <w:jc w:val="both"/>
              <w:textAlignment w:val="baseline"/>
              <w:rPr>
                <w:rFonts w:ascii="Trebuchet MS" w:eastAsia="Times New Roman" w:hAnsi="Trebuchet MS" w:cs="Times New Roman"/>
                <w:sz w:val="24"/>
                <w:szCs w:val="24"/>
              </w:rPr>
            </w:pPr>
            <w:r w:rsidRPr="000552CE">
              <w:rPr>
                <w:rFonts w:ascii="Trebuchet MS" w:eastAsia="Times New Roman" w:hAnsi="Trebuchet MS" w:cs="Times New Roman"/>
                <w:sz w:val="24"/>
                <w:szCs w:val="24"/>
              </w:rPr>
              <w:t xml:space="preserve">Categoriile de cheltuieli eligibile, finanțabile prin ajutorul </w:t>
            </w:r>
            <w:r>
              <w:rPr>
                <w:rFonts w:ascii="Trebuchet MS" w:eastAsia="Times New Roman" w:hAnsi="Trebuchet MS" w:cs="Times New Roman"/>
                <w:sz w:val="24"/>
                <w:szCs w:val="24"/>
              </w:rPr>
              <w:t>de minimis</w:t>
            </w:r>
            <w:r w:rsidRPr="000552CE">
              <w:rPr>
                <w:rFonts w:ascii="Trebuchet MS" w:eastAsia="Times New Roman" w:hAnsi="Trebuchet MS" w:cs="Times New Roman"/>
                <w:sz w:val="24"/>
                <w:szCs w:val="24"/>
              </w:rPr>
              <w:t xml:space="preserve"> în cadrul prezentului apel de proiecte sunt:</w:t>
            </w:r>
          </w:p>
          <w:p w14:paraId="673670A0" w14:textId="77777777" w:rsidR="000552CE" w:rsidRPr="000552CE" w:rsidRDefault="000552CE" w:rsidP="000552CE">
            <w:pPr>
              <w:suppressAutoHyphens/>
              <w:autoSpaceDN w:val="0"/>
              <w:spacing w:line="360" w:lineRule="auto"/>
              <w:jc w:val="both"/>
              <w:textAlignment w:val="baseline"/>
              <w:rPr>
                <w:rFonts w:ascii="Trebuchet MS" w:eastAsia="Times New Roman" w:hAnsi="Trebuchet MS" w:cs="Times New Roman"/>
                <w:color w:val="FF0000"/>
                <w:sz w:val="24"/>
                <w:szCs w:val="24"/>
              </w:rPr>
            </w:pPr>
            <w:r w:rsidRPr="000552CE">
              <w:rPr>
                <w:rFonts w:ascii="Trebuchet MS" w:eastAsia="Times New Roman" w:hAnsi="Trebuchet MS" w:cs="Times New Roman"/>
                <w:sz w:val="24"/>
                <w:szCs w:val="24"/>
              </w:rPr>
              <w:t>1.</w:t>
            </w:r>
            <w:r w:rsidRPr="000552CE">
              <w:rPr>
                <w:rFonts w:ascii="Trebuchet MS" w:eastAsia="Times New Roman" w:hAnsi="Trebuchet MS" w:cs="Times New Roman"/>
                <w:sz w:val="24"/>
                <w:szCs w:val="24"/>
              </w:rPr>
              <w:tab/>
              <w:t>Lucrări de construire, extindere, spatii de productie/prestare de servicii.</w:t>
            </w:r>
            <w:r w:rsidRPr="000552CE">
              <w:rPr>
                <w:rFonts w:ascii="Trebuchet MS" w:eastAsia="Times New Roman" w:hAnsi="Trebuchet MS" w:cs="Times New Roman"/>
                <w:color w:val="FF0000"/>
                <w:sz w:val="24"/>
                <w:szCs w:val="24"/>
              </w:rPr>
              <w:t xml:space="preserve"> </w:t>
            </w:r>
          </w:p>
          <w:p w14:paraId="2E8BA1F0" w14:textId="77777777" w:rsidR="000552CE" w:rsidRPr="000552CE" w:rsidRDefault="000552CE" w:rsidP="000552CE">
            <w:pPr>
              <w:suppressAutoHyphens/>
              <w:autoSpaceDN w:val="0"/>
              <w:spacing w:line="360" w:lineRule="auto"/>
              <w:jc w:val="both"/>
              <w:textAlignment w:val="baseline"/>
              <w:rPr>
                <w:rFonts w:ascii="Trebuchet MS" w:eastAsia="Times New Roman" w:hAnsi="Trebuchet MS" w:cs="Times New Roman"/>
                <w:sz w:val="24"/>
                <w:szCs w:val="24"/>
              </w:rPr>
            </w:pPr>
            <w:r w:rsidRPr="000552CE">
              <w:rPr>
                <w:rFonts w:ascii="Trebuchet MS" w:eastAsia="Times New Roman" w:hAnsi="Trebuchet MS" w:cs="Times New Roman"/>
                <w:sz w:val="24"/>
                <w:szCs w:val="24"/>
              </w:rPr>
              <w:t>2.</w:t>
            </w:r>
            <w:r w:rsidRPr="000552CE">
              <w:rPr>
                <w:rFonts w:ascii="Trebuchet MS" w:eastAsia="Times New Roman" w:hAnsi="Trebuchet MS" w:cs="Times New Roman"/>
                <w:sz w:val="24"/>
                <w:szCs w:val="24"/>
              </w:rPr>
              <w:tab/>
              <w:t>Echipamente, dotări, active corporale</w:t>
            </w:r>
          </w:p>
          <w:p w14:paraId="3DD038AC" w14:textId="77777777" w:rsidR="000552CE" w:rsidRPr="000552CE" w:rsidRDefault="000552CE" w:rsidP="000552CE">
            <w:pPr>
              <w:suppressAutoHyphens/>
              <w:autoSpaceDN w:val="0"/>
              <w:spacing w:line="360" w:lineRule="auto"/>
              <w:jc w:val="both"/>
              <w:textAlignment w:val="baseline"/>
              <w:rPr>
                <w:rFonts w:ascii="Trebuchet MS" w:eastAsia="Times New Roman" w:hAnsi="Trebuchet MS" w:cs="Times New Roman"/>
                <w:sz w:val="24"/>
                <w:szCs w:val="24"/>
              </w:rPr>
            </w:pPr>
            <w:r w:rsidRPr="000552CE">
              <w:rPr>
                <w:rFonts w:ascii="Trebuchet MS" w:eastAsia="Times New Roman" w:hAnsi="Trebuchet MS" w:cs="Times New Roman"/>
                <w:sz w:val="24"/>
                <w:szCs w:val="24"/>
              </w:rPr>
              <w:t>3.</w:t>
            </w:r>
            <w:r w:rsidRPr="000552CE">
              <w:rPr>
                <w:rFonts w:ascii="Trebuchet MS" w:eastAsia="Times New Roman" w:hAnsi="Trebuchet MS" w:cs="Times New Roman"/>
                <w:sz w:val="24"/>
                <w:szCs w:val="24"/>
              </w:rPr>
              <w:tab/>
              <w:t>Servicii</w:t>
            </w:r>
          </w:p>
          <w:p w14:paraId="439F6840" w14:textId="77777777" w:rsidR="000552CE" w:rsidRDefault="000552CE" w:rsidP="000552CE">
            <w:pPr>
              <w:suppressAutoHyphens/>
              <w:autoSpaceDN w:val="0"/>
              <w:spacing w:line="360" w:lineRule="auto"/>
              <w:jc w:val="both"/>
              <w:textAlignment w:val="baseline"/>
              <w:rPr>
                <w:rFonts w:ascii="Trebuchet MS" w:eastAsia="Times New Roman" w:hAnsi="Trebuchet MS" w:cs="Times New Roman"/>
                <w:sz w:val="24"/>
                <w:szCs w:val="24"/>
              </w:rPr>
            </w:pPr>
            <w:r w:rsidRPr="000552CE">
              <w:rPr>
                <w:rFonts w:ascii="Trebuchet MS" w:eastAsia="Times New Roman" w:hAnsi="Trebuchet MS" w:cs="Times New Roman"/>
                <w:sz w:val="24"/>
                <w:szCs w:val="24"/>
              </w:rPr>
              <w:t>4.</w:t>
            </w:r>
            <w:r w:rsidRPr="000552CE">
              <w:rPr>
                <w:rFonts w:ascii="Trebuchet MS" w:eastAsia="Times New Roman" w:hAnsi="Trebuchet MS" w:cs="Times New Roman"/>
                <w:sz w:val="24"/>
                <w:szCs w:val="24"/>
              </w:rPr>
              <w:tab/>
              <w:t xml:space="preserve">Cheltuieli cu active necorporale brevete, licenţe, mărci comerciale, programe informatice, alte drepturi şi active similare. </w:t>
            </w:r>
          </w:p>
          <w:p w14:paraId="781AF912" w14:textId="114949C3" w:rsidR="000552CE" w:rsidRPr="000552CE" w:rsidRDefault="000552CE" w:rsidP="000552CE">
            <w:pPr>
              <w:suppressAutoHyphens/>
              <w:autoSpaceDN w:val="0"/>
              <w:spacing w:line="360" w:lineRule="auto"/>
              <w:jc w:val="both"/>
              <w:textAlignment w:val="baseline"/>
              <w:rPr>
                <w:rFonts w:ascii="Trebuchet MS" w:eastAsia="Times New Roman" w:hAnsi="Trebuchet MS" w:cs="Times New Roman"/>
                <w:sz w:val="24"/>
                <w:szCs w:val="24"/>
              </w:rPr>
            </w:pPr>
            <w:r w:rsidRPr="000552CE">
              <w:rPr>
                <w:rFonts w:ascii="Trebuchet MS" w:eastAsia="Times New Roman" w:hAnsi="Trebuchet MS" w:cs="Times New Roman"/>
                <w:sz w:val="24"/>
                <w:szCs w:val="24"/>
              </w:rPr>
              <w:t>Pentru a fi eligibile, activele necorporale trebuie să îndeplinească următoarele condiţii cumulative:</w:t>
            </w:r>
          </w:p>
          <w:p w14:paraId="3DD21888" w14:textId="77777777" w:rsidR="000552CE" w:rsidRPr="000552CE" w:rsidRDefault="000552CE" w:rsidP="000552CE">
            <w:pPr>
              <w:suppressAutoHyphens/>
              <w:autoSpaceDN w:val="0"/>
              <w:spacing w:line="360" w:lineRule="auto"/>
              <w:jc w:val="both"/>
              <w:textAlignment w:val="baseline"/>
              <w:rPr>
                <w:rFonts w:ascii="Trebuchet MS" w:eastAsia="Times New Roman" w:hAnsi="Trebuchet MS" w:cs="Times New Roman"/>
                <w:sz w:val="24"/>
                <w:szCs w:val="24"/>
              </w:rPr>
            </w:pPr>
            <w:r w:rsidRPr="000552CE">
              <w:rPr>
                <w:rFonts w:ascii="Trebuchet MS" w:eastAsia="Times New Roman" w:hAnsi="Trebuchet MS" w:cs="Times New Roman"/>
                <w:sz w:val="24"/>
                <w:szCs w:val="24"/>
              </w:rPr>
              <w:t>(i) să fie utilizate exclusiv în cadrul unităţii care primeşte ajutorul;</w:t>
            </w:r>
          </w:p>
          <w:p w14:paraId="4003EFF3" w14:textId="77777777" w:rsidR="000552CE" w:rsidRPr="000552CE" w:rsidRDefault="000552CE" w:rsidP="000552CE">
            <w:pPr>
              <w:suppressAutoHyphens/>
              <w:autoSpaceDN w:val="0"/>
              <w:spacing w:line="360" w:lineRule="auto"/>
              <w:jc w:val="both"/>
              <w:textAlignment w:val="baseline"/>
              <w:rPr>
                <w:rFonts w:ascii="Trebuchet MS" w:eastAsia="Times New Roman" w:hAnsi="Trebuchet MS" w:cs="Times New Roman"/>
                <w:sz w:val="24"/>
                <w:szCs w:val="24"/>
              </w:rPr>
            </w:pPr>
            <w:r w:rsidRPr="000552CE">
              <w:rPr>
                <w:rFonts w:ascii="Trebuchet MS" w:eastAsia="Times New Roman" w:hAnsi="Trebuchet MS" w:cs="Times New Roman"/>
                <w:sz w:val="24"/>
                <w:szCs w:val="24"/>
              </w:rPr>
              <w:t>(ii) să fie amortizabile;</w:t>
            </w:r>
          </w:p>
          <w:p w14:paraId="72190F3F" w14:textId="25D445B4" w:rsidR="000552CE" w:rsidRPr="000552CE" w:rsidRDefault="000552CE" w:rsidP="000552CE">
            <w:pPr>
              <w:suppressAutoHyphens/>
              <w:autoSpaceDN w:val="0"/>
              <w:spacing w:line="360" w:lineRule="auto"/>
              <w:jc w:val="both"/>
              <w:textAlignment w:val="baseline"/>
              <w:rPr>
                <w:rFonts w:ascii="Trebuchet MS" w:eastAsia="Times New Roman" w:hAnsi="Trebuchet MS" w:cs="Times New Roman"/>
                <w:sz w:val="24"/>
                <w:szCs w:val="24"/>
              </w:rPr>
            </w:pPr>
            <w:r w:rsidRPr="000552CE">
              <w:rPr>
                <w:rFonts w:ascii="Trebuchet MS" w:eastAsia="Times New Roman" w:hAnsi="Trebuchet MS" w:cs="Times New Roman"/>
                <w:sz w:val="24"/>
                <w:szCs w:val="24"/>
              </w:rPr>
              <w:t>(iii) să fie achiziţionate în condiţiile pieţei de la terţi care nu au legături cu beneficiarul ajutorului</w:t>
            </w:r>
            <w:r>
              <w:rPr>
                <w:rFonts w:ascii="Trebuchet MS" w:eastAsia="Times New Roman" w:hAnsi="Trebuchet MS" w:cs="Times New Roman"/>
                <w:sz w:val="24"/>
                <w:szCs w:val="24"/>
              </w:rPr>
              <w:t>.</w:t>
            </w:r>
          </w:p>
          <w:p w14:paraId="5ED1E3ED" w14:textId="3521DE3B" w:rsidR="000552CE" w:rsidRDefault="000552CE" w:rsidP="00B46B96">
            <w:pPr>
              <w:autoSpaceDE w:val="0"/>
              <w:autoSpaceDN w:val="0"/>
              <w:adjustRightInd w:val="0"/>
              <w:spacing w:line="360" w:lineRule="auto"/>
              <w:jc w:val="both"/>
              <w:rPr>
                <w:rFonts w:ascii="Trebuchet MS" w:hAnsi="Trebuchet MS" w:cs="Calibri"/>
                <w:sz w:val="24"/>
                <w:szCs w:val="24"/>
              </w:rPr>
            </w:pPr>
          </w:p>
          <w:p w14:paraId="41A15353" w14:textId="77777777" w:rsidR="00E610BC" w:rsidRPr="00E610BC" w:rsidRDefault="00E610BC" w:rsidP="00E610BC">
            <w:pPr>
              <w:suppressAutoHyphens/>
              <w:autoSpaceDN w:val="0"/>
              <w:spacing w:line="360" w:lineRule="auto"/>
              <w:jc w:val="both"/>
              <w:textAlignment w:val="baseline"/>
              <w:rPr>
                <w:rFonts w:ascii="Trebuchet MS" w:eastAsia="Times New Roman" w:hAnsi="Trebuchet MS" w:cs="Times New Roman"/>
                <w:sz w:val="24"/>
                <w:szCs w:val="24"/>
              </w:rPr>
            </w:pPr>
            <w:r w:rsidRPr="00E610BC">
              <w:rPr>
                <w:rFonts w:ascii="Trebuchet MS" w:eastAsia="Times New Roman" w:hAnsi="Trebuchet MS" w:cs="Times New Roman"/>
                <w:sz w:val="24"/>
                <w:szCs w:val="24"/>
              </w:rPr>
              <w:t>Valoarea eligibilă a activelor necorporale nu poate depăşi 10% din valoarea eligibilă a activelor corporale ce fac obiectul proiectului.</w:t>
            </w:r>
          </w:p>
          <w:p w14:paraId="58E34A61" w14:textId="77777777" w:rsidR="00E610BC" w:rsidRDefault="00E610BC" w:rsidP="00B46B96">
            <w:pPr>
              <w:autoSpaceDE w:val="0"/>
              <w:autoSpaceDN w:val="0"/>
              <w:adjustRightInd w:val="0"/>
              <w:spacing w:line="360" w:lineRule="auto"/>
              <w:jc w:val="both"/>
              <w:rPr>
                <w:rFonts w:ascii="Trebuchet MS" w:hAnsi="Trebuchet MS" w:cs="Calibri"/>
                <w:sz w:val="24"/>
                <w:szCs w:val="24"/>
              </w:rPr>
            </w:pPr>
          </w:p>
          <w:p w14:paraId="60EB4FEF" w14:textId="22A949CD" w:rsidR="00B46B96" w:rsidRDefault="009A240D" w:rsidP="00B46B96">
            <w:p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Î</w:t>
            </w:r>
            <w:r w:rsidR="00261EA2" w:rsidRPr="00BB0B13">
              <w:rPr>
                <w:rFonts w:ascii="Trebuchet MS" w:hAnsi="Trebuchet MS" w:cs="Calibri"/>
                <w:sz w:val="24"/>
                <w:szCs w:val="24"/>
              </w:rPr>
              <w:t xml:space="preserve">n conformitate </w:t>
            </w:r>
            <w:r w:rsidR="00B46B96" w:rsidRPr="00BB0B13">
              <w:rPr>
                <w:rFonts w:ascii="Trebuchet MS" w:hAnsi="Trebuchet MS" w:cs="Calibri"/>
                <w:sz w:val="24"/>
                <w:szCs w:val="24"/>
              </w:rPr>
              <w:t xml:space="preserve">cu </w:t>
            </w:r>
            <w:r w:rsidR="000D13DC" w:rsidRPr="00BB0B13">
              <w:rPr>
                <w:rFonts w:ascii="Trebuchet MS" w:hAnsi="Trebuchet MS" w:cs="Calibri"/>
                <w:sz w:val="24"/>
                <w:szCs w:val="24"/>
              </w:rPr>
              <w:t xml:space="preserve">prevederile </w:t>
            </w:r>
            <w:r w:rsidR="00B46B96" w:rsidRPr="00BB0B13">
              <w:rPr>
                <w:rFonts w:ascii="Trebuchet MS" w:hAnsi="Trebuchet MS" w:cs="Calibri"/>
                <w:sz w:val="24"/>
                <w:szCs w:val="24"/>
              </w:rPr>
              <w:t>art. 54, lit. (a) din Regulamentul (UE) 2021/1060</w:t>
            </w:r>
            <w:r w:rsidRPr="00BB0B13">
              <w:rPr>
                <w:rFonts w:ascii="Trebuchet MS" w:hAnsi="Trebuchet MS" w:cs="Calibri"/>
                <w:sz w:val="24"/>
                <w:szCs w:val="24"/>
              </w:rPr>
              <w:t>, î</w:t>
            </w:r>
            <w:r w:rsidR="00B46B96" w:rsidRPr="00BB0B13">
              <w:rPr>
                <w:rFonts w:ascii="Trebuchet MS" w:hAnsi="Trebuchet MS" w:cs="Calibri"/>
                <w:sz w:val="24"/>
                <w:szCs w:val="24"/>
              </w:rPr>
              <w:t xml:space="preserve">n cadrul prezentului apel de proiecte se vor va calcula costurile indirecte prin aplicarea unei rate </w:t>
            </w:r>
            <w:r w:rsidR="00B46B96" w:rsidRPr="00E610BC">
              <w:rPr>
                <w:rFonts w:ascii="Trebuchet MS" w:hAnsi="Trebuchet MS" w:cs="Calibri"/>
                <w:b/>
                <w:bCs/>
                <w:sz w:val="24"/>
                <w:szCs w:val="24"/>
              </w:rPr>
              <w:t xml:space="preserve">forfetare </w:t>
            </w:r>
            <w:r w:rsidR="00E610BC" w:rsidRPr="00E610BC">
              <w:rPr>
                <w:rFonts w:ascii="Trebuchet MS" w:hAnsi="Trebuchet MS" w:cs="Calibri"/>
                <w:b/>
                <w:bCs/>
                <w:sz w:val="24"/>
                <w:szCs w:val="24"/>
              </w:rPr>
              <w:t xml:space="preserve">de 4% </w:t>
            </w:r>
            <w:r w:rsidR="00B46B96" w:rsidRPr="00E610BC">
              <w:rPr>
                <w:rFonts w:ascii="Trebuchet MS" w:hAnsi="Trebuchet MS" w:cs="Calibri"/>
                <w:b/>
                <w:bCs/>
                <w:sz w:val="24"/>
                <w:szCs w:val="24"/>
              </w:rPr>
              <w:t>asupra</w:t>
            </w:r>
            <w:r w:rsidR="00B46B96" w:rsidRPr="00BB0B13">
              <w:rPr>
                <w:rFonts w:ascii="Trebuchet MS" w:hAnsi="Trebuchet MS" w:cs="Calibri"/>
                <w:sz w:val="24"/>
                <w:szCs w:val="24"/>
              </w:rPr>
              <w:t xml:space="preserve"> costurilor directe eligibile.</w:t>
            </w:r>
          </w:p>
          <w:p w14:paraId="5380F9CA" w14:textId="77777777" w:rsidR="00E610BC" w:rsidRPr="00BB0B13" w:rsidRDefault="00E610BC" w:rsidP="00B46B96">
            <w:pPr>
              <w:autoSpaceDE w:val="0"/>
              <w:autoSpaceDN w:val="0"/>
              <w:adjustRightInd w:val="0"/>
              <w:spacing w:line="360" w:lineRule="auto"/>
              <w:jc w:val="both"/>
              <w:rPr>
                <w:rFonts w:ascii="Trebuchet MS" w:hAnsi="Trebuchet MS" w:cs="Calibri"/>
                <w:sz w:val="24"/>
                <w:szCs w:val="24"/>
              </w:rPr>
            </w:pPr>
          </w:p>
          <w:p w14:paraId="2D9170BD" w14:textId="77777777" w:rsidR="00012F65" w:rsidRPr="00012F65" w:rsidRDefault="00012F65" w:rsidP="00012F65">
            <w:pPr>
              <w:suppressAutoHyphens/>
              <w:autoSpaceDN w:val="0"/>
              <w:spacing w:line="360" w:lineRule="auto"/>
              <w:jc w:val="both"/>
              <w:textAlignment w:val="baseline"/>
              <w:rPr>
                <w:rFonts w:ascii="Trebuchet MS" w:eastAsia="Times New Roman" w:hAnsi="Trebuchet MS" w:cs="Times New Roman"/>
                <w:sz w:val="24"/>
                <w:szCs w:val="24"/>
              </w:rPr>
            </w:pPr>
            <w:r w:rsidRPr="001C56E8">
              <w:rPr>
                <w:rFonts w:ascii="Trebuchet MS" w:eastAsia="Times New Roman" w:hAnsi="Trebuchet MS" w:cs="Times New Roman"/>
                <w:b/>
                <w:bCs/>
                <w:sz w:val="24"/>
                <w:szCs w:val="24"/>
              </w:rPr>
              <w:t>Costurile directe</w:t>
            </w:r>
            <w:r w:rsidRPr="00012F65">
              <w:rPr>
                <w:rFonts w:ascii="Trebuchet MS" w:eastAsia="Times New Roman" w:hAnsi="Trebuchet MS" w:cs="Times New Roman"/>
                <w:sz w:val="24"/>
                <w:szCs w:val="24"/>
              </w:rPr>
              <w:t xml:space="preserve"> sunt acele cheltuieli efectuate strict pentru investiția propusă prin proiect și care, la finalul implementării proiectului, se reflectă/transpun în obiectivul investițional propus prin proiect, respectiv:</w:t>
            </w:r>
          </w:p>
          <w:p w14:paraId="3F9EC067" w14:textId="77777777" w:rsidR="00012F65" w:rsidRPr="00012F65" w:rsidRDefault="00012F65" w:rsidP="00012F65">
            <w:pPr>
              <w:numPr>
                <w:ilvl w:val="3"/>
                <w:numId w:val="42"/>
              </w:numPr>
              <w:suppressAutoHyphens/>
              <w:autoSpaceDN w:val="0"/>
              <w:spacing w:line="360" w:lineRule="auto"/>
              <w:ind w:left="1020"/>
              <w:contextualSpacing/>
              <w:jc w:val="both"/>
              <w:textAlignment w:val="baseline"/>
              <w:rPr>
                <w:rFonts w:ascii="Trebuchet MS" w:eastAsia="Times New Roman" w:hAnsi="Trebuchet MS" w:cs="Times New Roman"/>
                <w:sz w:val="24"/>
                <w:szCs w:val="24"/>
              </w:rPr>
            </w:pPr>
            <w:r w:rsidRPr="00012F65">
              <w:rPr>
                <w:rFonts w:ascii="Trebuchet MS" w:eastAsia="Times New Roman" w:hAnsi="Trebuchet MS" w:cs="Times New Roman"/>
                <w:sz w:val="24"/>
                <w:szCs w:val="24"/>
              </w:rPr>
              <w:t>Lucrări: conform cap. 1 - Cheltuieli pentru obţinerea şi amenajarea terenului, subcap. 1.2, 1.3, cap. 2 - Cheltuieli pentru asigurarea utilităţilor necesare obiectivului de investiţii, cap. 4 - Cheltuieli pentru investiţia de bază, subcap. 4.1, 4.2, 4,3, cap.5 - Alte cheltuieli, subcap. 5.1, 5.3, cap.6 – Cheltuieli pentru probe tehnologice si teste, din Devizul General;</w:t>
            </w:r>
          </w:p>
          <w:p w14:paraId="4847FCAB" w14:textId="77777777" w:rsidR="00012F65" w:rsidRPr="00012F65" w:rsidRDefault="00012F65" w:rsidP="00012F65">
            <w:pPr>
              <w:numPr>
                <w:ilvl w:val="3"/>
                <w:numId w:val="42"/>
              </w:numPr>
              <w:suppressAutoHyphens/>
              <w:autoSpaceDN w:val="0"/>
              <w:spacing w:line="360" w:lineRule="auto"/>
              <w:ind w:left="1020"/>
              <w:contextualSpacing/>
              <w:jc w:val="both"/>
              <w:textAlignment w:val="baseline"/>
              <w:rPr>
                <w:rFonts w:ascii="Trebuchet MS" w:eastAsia="Times New Roman" w:hAnsi="Trebuchet MS" w:cs="Times New Roman"/>
                <w:sz w:val="24"/>
                <w:szCs w:val="24"/>
              </w:rPr>
            </w:pPr>
            <w:r w:rsidRPr="00012F65">
              <w:rPr>
                <w:rFonts w:ascii="Trebuchet MS" w:eastAsia="Times New Roman" w:hAnsi="Trebuchet MS" w:cs="Times New Roman"/>
                <w:sz w:val="24"/>
                <w:szCs w:val="24"/>
              </w:rPr>
              <w:t>Echipamente/dotari: conform cap. 4 - Cheltuieli pentru investiţia de bază, subcap. 4.4, 4.5, 4.6, din Devizul General;</w:t>
            </w:r>
          </w:p>
          <w:p w14:paraId="0CB51061" w14:textId="77777777" w:rsidR="00012F65" w:rsidRPr="00012F65" w:rsidRDefault="00012F65" w:rsidP="00012F65">
            <w:pPr>
              <w:numPr>
                <w:ilvl w:val="3"/>
                <w:numId w:val="42"/>
              </w:numPr>
              <w:suppressAutoHyphens/>
              <w:autoSpaceDN w:val="0"/>
              <w:spacing w:line="360" w:lineRule="auto"/>
              <w:ind w:left="1020"/>
              <w:contextualSpacing/>
              <w:jc w:val="both"/>
              <w:textAlignment w:val="baseline"/>
              <w:rPr>
                <w:rFonts w:ascii="Trebuchet MS" w:eastAsia="Times New Roman" w:hAnsi="Trebuchet MS" w:cs="Times New Roman"/>
                <w:sz w:val="24"/>
                <w:szCs w:val="24"/>
              </w:rPr>
            </w:pPr>
            <w:r w:rsidRPr="00012F65">
              <w:rPr>
                <w:rFonts w:ascii="Trebuchet MS" w:eastAsia="Times New Roman" w:hAnsi="Trebuchet MS" w:cs="Times New Roman"/>
                <w:sz w:val="24"/>
                <w:szCs w:val="24"/>
              </w:rPr>
              <w:t>Servicii: cheltuieli pentru activități dedicate extinderii piețelor de vânzare, a gamei de produse și servicii oferite etc.</w:t>
            </w:r>
          </w:p>
          <w:p w14:paraId="19420E11" w14:textId="77777777" w:rsidR="00012F65" w:rsidRPr="00012F65" w:rsidRDefault="00012F65" w:rsidP="00012F65">
            <w:pPr>
              <w:suppressAutoHyphens/>
              <w:autoSpaceDN w:val="0"/>
              <w:spacing w:line="360" w:lineRule="auto"/>
              <w:ind w:left="1020"/>
              <w:contextualSpacing/>
              <w:jc w:val="both"/>
              <w:textAlignment w:val="baseline"/>
              <w:rPr>
                <w:rFonts w:ascii="Trebuchet MS" w:eastAsia="Times New Roman" w:hAnsi="Trebuchet MS" w:cs="Times New Roman"/>
                <w:sz w:val="24"/>
                <w:szCs w:val="24"/>
              </w:rPr>
            </w:pPr>
          </w:p>
          <w:p w14:paraId="51907968" w14:textId="19473442" w:rsidR="00B46B96" w:rsidRPr="00012F65" w:rsidRDefault="00012F65" w:rsidP="00012F65">
            <w:pPr>
              <w:suppressAutoHyphens/>
              <w:autoSpaceDN w:val="0"/>
              <w:spacing w:line="360" w:lineRule="auto"/>
              <w:jc w:val="both"/>
              <w:textAlignment w:val="baseline"/>
              <w:rPr>
                <w:rFonts w:ascii="Trebuchet MS" w:eastAsia="Times New Roman" w:hAnsi="Trebuchet MS" w:cs="Times New Roman"/>
                <w:sz w:val="24"/>
                <w:szCs w:val="24"/>
              </w:rPr>
            </w:pPr>
            <w:r w:rsidRPr="00012F65">
              <w:rPr>
                <w:rFonts w:ascii="Trebuchet MS" w:eastAsia="Times New Roman" w:hAnsi="Trebuchet MS" w:cs="Times New Roman"/>
                <w:sz w:val="24"/>
                <w:szCs w:val="24"/>
              </w:rPr>
              <w:t>Costurile directe reprezintă baza pentru calcularea costurilor indirecte.</w:t>
            </w:r>
          </w:p>
          <w:p w14:paraId="6741EDB1" w14:textId="77777777" w:rsidR="00012F65" w:rsidRDefault="00012F65" w:rsidP="00B46B96">
            <w:pPr>
              <w:autoSpaceDE w:val="0"/>
              <w:autoSpaceDN w:val="0"/>
              <w:adjustRightInd w:val="0"/>
              <w:spacing w:line="360" w:lineRule="auto"/>
              <w:jc w:val="both"/>
              <w:rPr>
                <w:rFonts w:ascii="Trebuchet MS" w:hAnsi="Trebuchet MS" w:cs="Calibri"/>
                <w:b/>
                <w:bCs/>
                <w:color w:val="2E74B5" w:themeColor="accent1" w:themeShade="BF"/>
                <w:sz w:val="24"/>
                <w:szCs w:val="24"/>
              </w:rPr>
            </w:pPr>
          </w:p>
          <w:p w14:paraId="57CCB5E3" w14:textId="77777777" w:rsidR="00244DBE" w:rsidRPr="00244DBE" w:rsidRDefault="00244DBE" w:rsidP="00244DBE">
            <w:pPr>
              <w:suppressAutoHyphens/>
              <w:autoSpaceDN w:val="0"/>
              <w:spacing w:line="360" w:lineRule="auto"/>
              <w:jc w:val="both"/>
              <w:textAlignment w:val="baseline"/>
              <w:rPr>
                <w:rFonts w:ascii="Trebuchet MS" w:eastAsia="Times New Roman" w:hAnsi="Trebuchet MS" w:cs="Times New Roman"/>
                <w:sz w:val="24"/>
                <w:szCs w:val="24"/>
              </w:rPr>
            </w:pPr>
            <w:r w:rsidRPr="00532A8A">
              <w:rPr>
                <w:rFonts w:ascii="Trebuchet MS" w:eastAsia="Times New Roman" w:hAnsi="Trebuchet MS" w:cs="Times New Roman"/>
                <w:b/>
                <w:bCs/>
                <w:sz w:val="24"/>
                <w:szCs w:val="24"/>
              </w:rPr>
              <w:t>Costurile indirecte</w:t>
            </w:r>
            <w:r w:rsidRPr="00244DBE">
              <w:rPr>
                <w:rFonts w:ascii="Trebuchet MS" w:eastAsia="Times New Roman" w:hAnsi="Trebuchet MS" w:cs="Times New Roman"/>
                <w:sz w:val="24"/>
                <w:szCs w:val="24"/>
              </w:rPr>
              <w:t>, prin opoziție cu costurile directe, sunt toate acele cheltuieli care nu se încadrează în categoria costurilor directe și care sprijină realizarea obiectivului investițional propus prin proiect, dar, la finalul implementării, nu se reflectă în mod direct în obiectivul investițional.</w:t>
            </w:r>
          </w:p>
          <w:p w14:paraId="636A9F61" w14:textId="77777777" w:rsidR="00244DBE" w:rsidRPr="00244DBE" w:rsidRDefault="00244DBE" w:rsidP="00244DBE">
            <w:pPr>
              <w:suppressAutoHyphens/>
              <w:autoSpaceDN w:val="0"/>
              <w:spacing w:line="360" w:lineRule="auto"/>
              <w:jc w:val="both"/>
              <w:textAlignment w:val="baseline"/>
              <w:rPr>
                <w:rFonts w:ascii="Trebuchet MS" w:eastAsia="Times New Roman" w:hAnsi="Trebuchet MS" w:cs="Times New Roman"/>
                <w:sz w:val="24"/>
                <w:szCs w:val="24"/>
              </w:rPr>
            </w:pPr>
          </w:p>
          <w:p w14:paraId="0C7124E2" w14:textId="7B9F8C34" w:rsidR="00244DBE" w:rsidRPr="00244DBE" w:rsidRDefault="00244DBE" w:rsidP="00244DBE">
            <w:pPr>
              <w:suppressAutoHyphens/>
              <w:autoSpaceDN w:val="0"/>
              <w:spacing w:line="360" w:lineRule="auto"/>
              <w:jc w:val="both"/>
              <w:textAlignment w:val="baseline"/>
              <w:rPr>
                <w:rFonts w:ascii="Trebuchet MS" w:eastAsia="Times New Roman" w:hAnsi="Trebuchet MS" w:cs="Times New Roman"/>
                <w:sz w:val="24"/>
                <w:szCs w:val="24"/>
              </w:rPr>
            </w:pPr>
            <w:r w:rsidRPr="00244DBE">
              <w:rPr>
                <w:rFonts w:ascii="Trebuchet MS" w:eastAsia="Times New Roman" w:hAnsi="Trebuchet MS" w:cs="Times New Roman"/>
                <w:sz w:val="24"/>
                <w:szCs w:val="24"/>
              </w:rPr>
              <w:t>Structura costurilor indirecte este următoarea:</w:t>
            </w:r>
          </w:p>
          <w:p w14:paraId="6BA0A101" w14:textId="77777777" w:rsidR="00244DBE" w:rsidRPr="00244DBE" w:rsidRDefault="00244DBE" w:rsidP="00244DBE">
            <w:pPr>
              <w:numPr>
                <w:ilvl w:val="6"/>
                <w:numId w:val="42"/>
              </w:numPr>
              <w:suppressAutoHyphens/>
              <w:autoSpaceDN w:val="0"/>
              <w:spacing w:line="360" w:lineRule="auto"/>
              <w:ind w:left="1020"/>
              <w:contextualSpacing/>
              <w:jc w:val="both"/>
              <w:textAlignment w:val="baseline"/>
              <w:rPr>
                <w:rFonts w:ascii="Trebuchet MS" w:eastAsia="Times New Roman" w:hAnsi="Trebuchet MS" w:cs="Times New Roman"/>
                <w:sz w:val="24"/>
                <w:szCs w:val="24"/>
              </w:rPr>
            </w:pPr>
            <w:r w:rsidRPr="00244DBE">
              <w:rPr>
                <w:rFonts w:ascii="Trebuchet MS" w:eastAsia="Times New Roman" w:hAnsi="Trebuchet MS" w:cs="Times New Roman"/>
                <w:sz w:val="24"/>
                <w:szCs w:val="24"/>
              </w:rPr>
              <w:lastRenderedPageBreak/>
              <w:t>Consultanța (conform cap. 3 - Cheltuieli pentru proiectare şi asistenţă tehnică, subcap. 3.6 Organizarea procedurilor de achiziție, subcap. 3.7.1 - Managementul de proiect pentru obiectivul de investiţii</w:t>
            </w:r>
            <w:r w:rsidRPr="00244DBE">
              <w:rPr>
                <w:rFonts w:ascii="Trebuchet MS" w:eastAsia="Times New Roman" w:hAnsi="Trebuchet MS" w:cs="Times New Roman"/>
              </w:rPr>
              <w:t xml:space="preserve"> </w:t>
            </w:r>
            <w:r w:rsidRPr="00244DBE">
              <w:rPr>
                <w:rFonts w:ascii="Trebuchet MS" w:eastAsia="Times New Roman" w:hAnsi="Trebuchet MS" w:cs="Times New Roman"/>
                <w:sz w:val="24"/>
                <w:szCs w:val="24"/>
              </w:rPr>
              <w:t>inclusiv cheltuielile pentru întocmirea rapoartele de expertiză contabilă, subcap. 3.7.2- Audit financiar, , din Devizul General).</w:t>
            </w:r>
          </w:p>
          <w:p w14:paraId="0C4D9854" w14:textId="77777777" w:rsidR="00244DBE" w:rsidRPr="00244DBE" w:rsidRDefault="00244DBE" w:rsidP="00244DBE">
            <w:pPr>
              <w:numPr>
                <w:ilvl w:val="6"/>
                <w:numId w:val="42"/>
              </w:numPr>
              <w:suppressAutoHyphens/>
              <w:autoSpaceDN w:val="0"/>
              <w:spacing w:line="360" w:lineRule="auto"/>
              <w:ind w:left="1020"/>
              <w:contextualSpacing/>
              <w:jc w:val="both"/>
              <w:textAlignment w:val="baseline"/>
              <w:rPr>
                <w:rFonts w:ascii="Trebuchet MS" w:eastAsia="Times New Roman" w:hAnsi="Trebuchet MS" w:cs="Times New Roman"/>
                <w:sz w:val="24"/>
                <w:szCs w:val="24"/>
              </w:rPr>
            </w:pPr>
            <w:r w:rsidRPr="00244DBE">
              <w:rPr>
                <w:rFonts w:ascii="Trebuchet MS" w:eastAsia="Times New Roman" w:hAnsi="Trebuchet MS" w:cs="Times New Roman"/>
                <w:sz w:val="24"/>
                <w:szCs w:val="24"/>
              </w:rPr>
              <w:t>Comunicare și vizibilitate (conform cap. 5 - Alte cheltuieli, subcap. 5.4 - Cheltuieli pentru informare şi publicitate din Devizul General).</w:t>
            </w:r>
          </w:p>
          <w:p w14:paraId="17D996D3" w14:textId="77777777" w:rsidR="00244DBE" w:rsidRPr="00244DBE" w:rsidRDefault="00244DBE" w:rsidP="00244DBE">
            <w:pPr>
              <w:numPr>
                <w:ilvl w:val="6"/>
                <w:numId w:val="42"/>
              </w:numPr>
              <w:suppressAutoHyphens/>
              <w:autoSpaceDN w:val="0"/>
              <w:spacing w:line="360" w:lineRule="auto"/>
              <w:ind w:left="1020"/>
              <w:contextualSpacing/>
              <w:jc w:val="both"/>
              <w:textAlignment w:val="baseline"/>
              <w:rPr>
                <w:rFonts w:ascii="Trebuchet MS" w:eastAsia="Times New Roman" w:hAnsi="Trebuchet MS" w:cs="Times New Roman"/>
                <w:sz w:val="24"/>
                <w:szCs w:val="24"/>
              </w:rPr>
            </w:pPr>
            <w:r w:rsidRPr="00244DBE">
              <w:rPr>
                <w:rFonts w:ascii="Trebuchet MS" w:eastAsia="Times New Roman" w:hAnsi="Trebuchet MS" w:cs="Times New Roman"/>
                <w:sz w:val="24"/>
                <w:szCs w:val="24"/>
              </w:rPr>
              <w:t>Comisioane, cote, taxe (conform cap. 5 - Alte cheltuieli, subcap. 5.2 Comisioane, cote, taxe, costul creditului din Devizul General).</w:t>
            </w:r>
          </w:p>
          <w:p w14:paraId="117BDAFF" w14:textId="77777777" w:rsidR="00244DBE" w:rsidRPr="00244DBE" w:rsidRDefault="00244DBE" w:rsidP="00244DBE">
            <w:pPr>
              <w:numPr>
                <w:ilvl w:val="6"/>
                <w:numId w:val="42"/>
              </w:numPr>
              <w:suppressAutoHyphens/>
              <w:autoSpaceDN w:val="0"/>
              <w:spacing w:line="360" w:lineRule="auto"/>
              <w:ind w:left="1020"/>
              <w:contextualSpacing/>
              <w:jc w:val="both"/>
              <w:textAlignment w:val="baseline"/>
              <w:rPr>
                <w:rFonts w:ascii="Trebuchet MS" w:eastAsia="Times New Roman" w:hAnsi="Trebuchet MS" w:cs="Times New Roman"/>
                <w:sz w:val="24"/>
                <w:szCs w:val="24"/>
              </w:rPr>
            </w:pPr>
            <w:r w:rsidRPr="00244DBE">
              <w:rPr>
                <w:rFonts w:ascii="Trebuchet MS" w:eastAsia="Times New Roman" w:hAnsi="Trebuchet MS" w:cs="Times New Roman"/>
                <w:sz w:val="24"/>
                <w:szCs w:val="24"/>
              </w:rPr>
              <w:t>Cheltuieli cu activități de internaționalizare.</w:t>
            </w:r>
          </w:p>
          <w:p w14:paraId="717DCB75" w14:textId="2B257A2C" w:rsidR="006C023D" w:rsidRPr="00BB0B13" w:rsidRDefault="006C023D" w:rsidP="006C023D">
            <w:pPr>
              <w:autoSpaceDE w:val="0"/>
              <w:autoSpaceDN w:val="0"/>
              <w:adjustRightInd w:val="0"/>
              <w:spacing w:line="360" w:lineRule="auto"/>
              <w:jc w:val="both"/>
              <w:rPr>
                <w:rFonts w:ascii="Trebuchet MS" w:hAnsi="Trebuchet MS" w:cs="Calibri"/>
                <w:sz w:val="24"/>
                <w:szCs w:val="24"/>
              </w:rPr>
            </w:pPr>
          </w:p>
          <w:p w14:paraId="01F33188" w14:textId="77777777" w:rsidR="006C023D" w:rsidRPr="00BB0B13" w:rsidRDefault="006C023D" w:rsidP="006C023D">
            <w:p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Formula de calcul a costurilor indirecte</w:t>
            </w:r>
          </w:p>
          <w:p w14:paraId="016BEB3A" w14:textId="3B1F12A2" w:rsidR="006C023D" w:rsidRPr="00BB0B13" w:rsidRDefault="006C023D" w:rsidP="006C023D">
            <w:p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 xml:space="preserve">Co ind = Co dir * </w:t>
            </w:r>
            <w:r w:rsidR="00FF6A15">
              <w:rPr>
                <w:rFonts w:ascii="Trebuchet MS" w:hAnsi="Trebuchet MS" w:cs="Calibri"/>
                <w:sz w:val="24"/>
                <w:szCs w:val="24"/>
              </w:rPr>
              <w:t>4%</w:t>
            </w:r>
            <w:r w:rsidR="001C36C4" w:rsidRPr="00BB0B13">
              <w:rPr>
                <w:rFonts w:ascii="Trebuchet MS" w:hAnsi="Trebuchet MS" w:cs="Calibri"/>
                <w:sz w:val="24"/>
                <w:szCs w:val="24"/>
              </w:rPr>
              <w:t>, unde:</w:t>
            </w:r>
          </w:p>
          <w:p w14:paraId="242BCF03" w14:textId="77777777" w:rsidR="006C023D" w:rsidRPr="00BB0B13" w:rsidRDefault="006C023D" w:rsidP="006C023D">
            <w:p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Co ind = costurile indirecte</w:t>
            </w:r>
          </w:p>
          <w:p w14:paraId="3FB16FBF" w14:textId="77777777" w:rsidR="006C023D" w:rsidRPr="00BB0B13" w:rsidRDefault="006C023D" w:rsidP="006C023D">
            <w:pPr>
              <w:autoSpaceDE w:val="0"/>
              <w:autoSpaceDN w:val="0"/>
              <w:adjustRightInd w:val="0"/>
              <w:spacing w:line="360" w:lineRule="auto"/>
              <w:jc w:val="both"/>
              <w:rPr>
                <w:rFonts w:ascii="Trebuchet MS" w:hAnsi="Trebuchet MS" w:cs="Calibri"/>
                <w:sz w:val="24"/>
                <w:szCs w:val="24"/>
              </w:rPr>
            </w:pPr>
            <w:r w:rsidRPr="00BB0B13">
              <w:rPr>
                <w:rFonts w:ascii="Trebuchet MS" w:hAnsi="Trebuchet MS" w:cs="Calibri"/>
                <w:sz w:val="24"/>
                <w:szCs w:val="24"/>
              </w:rPr>
              <w:t>Co dir = costurile directe</w:t>
            </w:r>
          </w:p>
          <w:p w14:paraId="545C2665" w14:textId="0C51F7DE" w:rsidR="00B46B96" w:rsidRPr="00BB0B13" w:rsidRDefault="00FF6A15" w:rsidP="00B46B96">
            <w:pPr>
              <w:autoSpaceDE w:val="0"/>
              <w:autoSpaceDN w:val="0"/>
              <w:adjustRightInd w:val="0"/>
              <w:spacing w:line="360" w:lineRule="auto"/>
              <w:jc w:val="both"/>
              <w:rPr>
                <w:rFonts w:ascii="Trebuchet MS" w:hAnsi="Trebuchet MS" w:cs="Calibri"/>
                <w:sz w:val="24"/>
                <w:szCs w:val="24"/>
              </w:rPr>
            </w:pPr>
            <w:r>
              <w:rPr>
                <w:rFonts w:ascii="Trebuchet MS" w:hAnsi="Trebuchet MS" w:cs="Calibri"/>
                <w:sz w:val="24"/>
                <w:szCs w:val="24"/>
              </w:rPr>
              <w:t>4%</w:t>
            </w:r>
            <w:r w:rsidR="006C023D" w:rsidRPr="00BB0B13">
              <w:rPr>
                <w:rFonts w:ascii="Trebuchet MS" w:hAnsi="Trebuchet MS" w:cs="Calibri"/>
                <w:sz w:val="24"/>
                <w:szCs w:val="24"/>
              </w:rPr>
              <w:t xml:space="preserve"> = rata forfetară</w:t>
            </w:r>
          </w:p>
          <w:p w14:paraId="147DA446" w14:textId="77777777" w:rsidR="00244DBE" w:rsidRDefault="00244DBE" w:rsidP="00096B18">
            <w:pPr>
              <w:autoSpaceDE w:val="0"/>
              <w:autoSpaceDN w:val="0"/>
              <w:adjustRightInd w:val="0"/>
              <w:spacing w:line="360" w:lineRule="auto"/>
              <w:jc w:val="both"/>
              <w:rPr>
                <w:rFonts w:ascii="Trebuchet MS" w:hAnsi="Trebuchet MS" w:cs="MontserratRoman-Regular"/>
                <w:sz w:val="24"/>
                <w:szCs w:val="24"/>
                <w:lang w:val="en-US"/>
              </w:rPr>
            </w:pPr>
          </w:p>
          <w:p w14:paraId="33235213" w14:textId="77777777" w:rsidR="00244DBE" w:rsidRPr="00244DBE" w:rsidRDefault="00096B18" w:rsidP="00244DBE">
            <w:pPr>
              <w:suppressAutoHyphens/>
              <w:autoSpaceDN w:val="0"/>
              <w:spacing w:line="360" w:lineRule="auto"/>
              <w:jc w:val="both"/>
              <w:textAlignment w:val="baseline"/>
              <w:rPr>
                <w:rFonts w:ascii="Trebuchet MS" w:eastAsia="Times New Roman" w:hAnsi="Trebuchet MS" w:cs="Times New Roman"/>
                <w:sz w:val="24"/>
                <w:szCs w:val="24"/>
              </w:rPr>
            </w:pPr>
            <w:r w:rsidRPr="00BB0B13">
              <w:rPr>
                <w:rFonts w:ascii="Trebuchet MS" w:hAnsi="Trebuchet MS" w:cs="MontserratRoman-Regular"/>
                <w:sz w:val="24"/>
                <w:szCs w:val="24"/>
                <w:lang w:val="en-US"/>
              </w:rPr>
              <w:t xml:space="preserve"> </w:t>
            </w:r>
            <w:r w:rsidR="00244DBE" w:rsidRPr="00244DBE">
              <w:rPr>
                <w:rFonts w:ascii="Trebuchet MS" w:eastAsia="Times New Roman" w:hAnsi="Trebuchet MS" w:cs="Times New Roman"/>
                <w:sz w:val="24"/>
                <w:szCs w:val="24"/>
              </w:rPr>
              <w:t>Este eligibilă taxa pe valoarea adăugată nedeductibilă potrivit legislaţiei naţionale în domeniul fiscal şi nerecuperabilă conform prevederilor art. 64 din Regulamentul (UE) nr. 1060/2021, aferentă cheltuielilor eligibile.</w:t>
            </w:r>
          </w:p>
          <w:p w14:paraId="46BDCDBE" w14:textId="6D105FF7" w:rsidR="00096B18" w:rsidRPr="00BB0B13" w:rsidRDefault="00096B18" w:rsidP="00096B18">
            <w:pPr>
              <w:autoSpaceDE w:val="0"/>
              <w:autoSpaceDN w:val="0"/>
              <w:adjustRightInd w:val="0"/>
              <w:spacing w:line="360" w:lineRule="auto"/>
              <w:jc w:val="both"/>
              <w:rPr>
                <w:rFonts w:ascii="Trebuchet MS" w:hAnsi="Trebuchet MS" w:cs="MontserratRoman-Regular"/>
                <w:sz w:val="24"/>
                <w:szCs w:val="24"/>
                <w:lang w:val="en-US"/>
              </w:rPr>
            </w:pPr>
          </w:p>
          <w:p w14:paraId="1AFC8CDB" w14:textId="77777777" w:rsidR="00244DBE" w:rsidRDefault="00365B05" w:rsidP="009D1923">
            <w:pPr>
              <w:jc w:val="both"/>
              <w:rPr>
                <w:rFonts w:ascii="Trebuchet MS" w:hAnsi="Trebuchet MS" w:cs="MontserratRoman-Regular"/>
                <w:sz w:val="24"/>
                <w:szCs w:val="24"/>
                <w:lang w:val="en-US"/>
              </w:rPr>
            </w:pPr>
            <w:r w:rsidRPr="00BB0B13">
              <w:rPr>
                <w:rFonts w:ascii="Trebuchet MS" w:hAnsi="Trebuchet MS" w:cs="MontserratRoman-Regular"/>
                <w:sz w:val="24"/>
                <w:szCs w:val="24"/>
                <w:lang w:val="en-US"/>
              </w:rPr>
              <w:t xml:space="preserve"> </w:t>
            </w:r>
          </w:p>
          <w:p w14:paraId="01F07470" w14:textId="3313D5C4" w:rsidR="009D1923" w:rsidRPr="00BB0B13" w:rsidRDefault="009D1923" w:rsidP="009D1923">
            <w:pPr>
              <w:jc w:val="both"/>
              <w:rPr>
                <w:rFonts w:ascii="Trebuchet MS" w:eastAsia="Times New Roman" w:hAnsi="Trebuchet MS" w:cs="Calibri"/>
                <w:b/>
                <w:bCs/>
                <w:sz w:val="24"/>
                <w:szCs w:val="24"/>
              </w:rPr>
            </w:pPr>
            <w:r w:rsidRPr="00BB0B13">
              <w:rPr>
                <w:rFonts w:ascii="Trebuchet MS" w:eastAsia="Times New Roman" w:hAnsi="Trebuchet MS" w:cs="Calibri"/>
                <w:b/>
                <w:bCs/>
                <w:color w:val="0070C0"/>
                <w:sz w:val="24"/>
                <w:szCs w:val="24"/>
              </w:rPr>
              <w:t>Sunt considerate neeligibile:</w:t>
            </w:r>
          </w:p>
          <w:p w14:paraId="1AF3A1EA" w14:textId="77777777" w:rsidR="009D1923" w:rsidRPr="00BB0B13" w:rsidRDefault="009D1923" w:rsidP="009D1923">
            <w:pPr>
              <w:jc w:val="both"/>
              <w:rPr>
                <w:rFonts w:ascii="Trebuchet MS" w:eastAsia="Times New Roman" w:hAnsi="Trebuchet MS" w:cs="Calibri"/>
                <w:sz w:val="24"/>
                <w:szCs w:val="24"/>
              </w:rPr>
            </w:pPr>
          </w:p>
          <w:p w14:paraId="00AF9634" w14:textId="77777777" w:rsidR="009D1923" w:rsidRPr="00BB0B13" w:rsidRDefault="009D1923" w:rsidP="00F704C1">
            <w:pPr>
              <w:numPr>
                <w:ilvl w:val="0"/>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Cheltuielile prevăzute la art. 10 din HG.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p>
          <w:p w14:paraId="6B21EE21" w14:textId="77777777" w:rsidR="009D1923" w:rsidRPr="00BB0B13" w:rsidRDefault="009D1923" w:rsidP="00F704C1">
            <w:pPr>
              <w:numPr>
                <w:ilvl w:val="1"/>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cheltuielile prevazute la art. 64 din Regulamentul (UE) 2021/1.060;</w:t>
            </w:r>
          </w:p>
          <w:p w14:paraId="0FB96365" w14:textId="77777777" w:rsidR="009D1923" w:rsidRPr="00BB0B13" w:rsidRDefault="009D1923" w:rsidP="00F704C1">
            <w:pPr>
              <w:numPr>
                <w:ilvl w:val="1"/>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 xml:space="preserve">cheltuielile efectuate in sprijinul relocarii potrivit art. 66 din Regulamentul (UE) </w:t>
            </w:r>
            <w:r w:rsidRPr="00BB0B13">
              <w:rPr>
                <w:rFonts w:ascii="Trebuchet MS" w:eastAsia="Times New Roman" w:hAnsi="Trebuchet MS" w:cs="Calibri"/>
                <w:sz w:val="24"/>
                <w:szCs w:val="24"/>
              </w:rPr>
              <w:lastRenderedPageBreak/>
              <w:t>2021/1.060;</w:t>
            </w:r>
          </w:p>
          <w:p w14:paraId="27AB528A" w14:textId="47768F00" w:rsidR="009D1923" w:rsidRPr="00BB0B13" w:rsidRDefault="009D1923" w:rsidP="00F704C1">
            <w:pPr>
              <w:numPr>
                <w:ilvl w:val="1"/>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cheltuielile excluse de la finantare potrivit art. 9 din Regulamentul (UE) 2021/1.056.</w:t>
            </w:r>
          </w:p>
          <w:p w14:paraId="728A3D70" w14:textId="77777777" w:rsidR="009D1923" w:rsidRPr="00BB0B13" w:rsidRDefault="009D1923" w:rsidP="00F704C1">
            <w:pPr>
              <w:numPr>
                <w:ilvl w:val="0"/>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achiziţionarea de terenuri şi/sau construcţii;</w:t>
            </w:r>
          </w:p>
          <w:p w14:paraId="3C63F291" w14:textId="77777777" w:rsidR="009D1923" w:rsidRPr="00BB0B13" w:rsidRDefault="009D1923" w:rsidP="00F704C1">
            <w:pPr>
              <w:numPr>
                <w:ilvl w:val="0"/>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costurile operaţionale, de funcţionare, de testare şi întreţinere;</w:t>
            </w:r>
          </w:p>
          <w:p w14:paraId="615D6856" w14:textId="77777777" w:rsidR="009D1923" w:rsidRPr="00BB0B13" w:rsidRDefault="009D1923" w:rsidP="00F704C1">
            <w:pPr>
              <w:numPr>
                <w:ilvl w:val="0"/>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577885E8" w14:textId="77777777" w:rsidR="009D1923" w:rsidRPr="00BB0B13" w:rsidRDefault="009D1923" w:rsidP="00F704C1">
            <w:pPr>
              <w:numPr>
                <w:ilvl w:val="0"/>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costuri de personal;</w:t>
            </w:r>
          </w:p>
          <w:p w14:paraId="45B5E6E1" w14:textId="77777777" w:rsidR="009D1923" w:rsidRPr="00BB0B13" w:rsidRDefault="009D1923" w:rsidP="00F704C1">
            <w:pPr>
              <w:numPr>
                <w:ilvl w:val="0"/>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cheltuieli financiare, respectiv prime de asigurare, taxe, comisioane, rate şi dobânzi aferente creditelor;</w:t>
            </w:r>
          </w:p>
          <w:p w14:paraId="6E671828" w14:textId="77777777" w:rsidR="009D1923" w:rsidRPr="00BB0B13" w:rsidRDefault="009D1923" w:rsidP="00F704C1">
            <w:pPr>
              <w:numPr>
                <w:ilvl w:val="0"/>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contribuţia în natură;</w:t>
            </w:r>
          </w:p>
          <w:p w14:paraId="0416AF3F" w14:textId="77777777" w:rsidR="009D1923" w:rsidRPr="00BB0B13" w:rsidRDefault="009D1923" w:rsidP="00F704C1">
            <w:pPr>
              <w:numPr>
                <w:ilvl w:val="0"/>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amortizarea;</w:t>
            </w:r>
          </w:p>
          <w:p w14:paraId="2068A64C" w14:textId="77777777" w:rsidR="00FB5E6A" w:rsidRPr="00BB0B13" w:rsidRDefault="009D1923" w:rsidP="00F704C1">
            <w:pPr>
              <w:numPr>
                <w:ilvl w:val="0"/>
                <w:numId w:val="19"/>
              </w:numPr>
              <w:suppressAutoHyphens/>
              <w:autoSpaceDE w:val="0"/>
              <w:autoSpaceDN w:val="0"/>
              <w:spacing w:line="360" w:lineRule="auto"/>
              <w:jc w:val="both"/>
              <w:textAlignment w:val="baseline"/>
              <w:rPr>
                <w:rFonts w:ascii="Trebuchet MS" w:eastAsia="Times New Roman" w:hAnsi="Trebuchet MS" w:cs="Calibri"/>
                <w:sz w:val="24"/>
                <w:szCs w:val="24"/>
              </w:rPr>
            </w:pPr>
            <w:r w:rsidRPr="00BB0B13">
              <w:rPr>
                <w:rFonts w:ascii="Trebuchet MS" w:eastAsia="Times New Roman" w:hAnsi="Trebuchet MS" w:cs="Calibri"/>
                <w:sz w:val="24"/>
                <w:szCs w:val="24"/>
              </w:rPr>
              <w:t>cheltuielile cu leasingul;</w:t>
            </w:r>
          </w:p>
          <w:p w14:paraId="43D60D36" w14:textId="65E5C93C" w:rsidR="00FB5E6A" w:rsidRPr="00BB0B13" w:rsidRDefault="009D1923" w:rsidP="00F704C1">
            <w:pPr>
              <w:numPr>
                <w:ilvl w:val="0"/>
                <w:numId w:val="19"/>
              </w:numPr>
              <w:suppressAutoHyphens/>
              <w:autoSpaceDE w:val="0"/>
              <w:autoSpaceDN w:val="0"/>
              <w:spacing w:line="360" w:lineRule="auto"/>
              <w:jc w:val="both"/>
              <w:textAlignment w:val="baseline"/>
              <w:rPr>
                <w:rFonts w:ascii="Trebuchet MS" w:hAnsi="Trebuchet MS"/>
                <w:iCs/>
                <w:sz w:val="20"/>
                <w:szCs w:val="20"/>
              </w:rPr>
            </w:pPr>
            <w:r w:rsidRPr="00BB0B13">
              <w:rPr>
                <w:rFonts w:ascii="Trebuchet MS" w:eastAsia="Times New Roman" w:hAnsi="Trebuchet MS" w:cs="Calibri"/>
                <w:sz w:val="24"/>
                <w:szCs w:val="24"/>
              </w:rPr>
              <w:t>cheltuielile cu achiziţionarea autovehiculelor şi a mijloacelor de transport, aşa cum sunt ele clasificate în subgrupa 2.3 „Mijloace de transport“ menţionată în anexa la Hotărârea Guvernului nr. 2.139/2004</w:t>
            </w:r>
            <w:r w:rsidR="00F32B16">
              <w:rPr>
                <w:rFonts w:ascii="Trebuchet MS" w:eastAsia="Times New Roman" w:hAnsi="Trebuchet MS" w:cs="Calibri"/>
                <w:sz w:val="24"/>
                <w:szCs w:val="24"/>
              </w:rPr>
              <w:t xml:space="preserve"> </w:t>
            </w:r>
            <w:r w:rsidRPr="00BB0B13">
              <w:rPr>
                <w:rFonts w:ascii="Trebuchet MS" w:eastAsia="Times New Roman" w:hAnsi="Trebuchet MS" w:cs="Calibri"/>
                <w:sz w:val="24"/>
                <w:szCs w:val="24"/>
              </w:rPr>
              <w:t>pentru aprobarea Catalogului privind clasificarea şi duratele normale de funcţionare a mijloacelor fixe, cu modificările ulterioare, indiferent de domeniul de activitate al solicitantului ori de domeniul de activitate în care se doreşte realizarea investiţiei propuse prin proiect, cu excepţia clasei 2.3.6 „Utilaje şi instalaţii de transportat şi ridicat“;</w:t>
            </w:r>
          </w:p>
          <w:p w14:paraId="5EE53A9F" w14:textId="26FD4E5E" w:rsidR="009B5175" w:rsidRPr="00BB0B13" w:rsidRDefault="009D1923" w:rsidP="00F704C1">
            <w:pPr>
              <w:numPr>
                <w:ilvl w:val="0"/>
                <w:numId w:val="19"/>
              </w:numPr>
              <w:suppressAutoHyphens/>
              <w:autoSpaceDE w:val="0"/>
              <w:autoSpaceDN w:val="0"/>
              <w:spacing w:line="360" w:lineRule="auto"/>
              <w:jc w:val="both"/>
              <w:textAlignment w:val="baseline"/>
              <w:rPr>
                <w:rFonts w:ascii="Trebuchet MS" w:hAnsi="Trebuchet MS"/>
                <w:iCs/>
                <w:sz w:val="20"/>
                <w:szCs w:val="20"/>
              </w:rPr>
            </w:pPr>
            <w:r w:rsidRPr="00BB0B13">
              <w:rPr>
                <w:rFonts w:ascii="Trebuchet MS" w:eastAsia="Times New Roman" w:hAnsi="Trebuchet MS" w:cs="Calibri"/>
                <w:sz w:val="24"/>
                <w:szCs w:val="24"/>
              </w:rPr>
              <w:t>cheltuielile efectuate înainte de data depunerii cererii de finanţare, cu excepţia celor referitoare la proiectare și asistență tehnică</w:t>
            </w:r>
            <w:r w:rsidR="00637462">
              <w:rPr>
                <w:rFonts w:ascii="Trebuchet MS" w:eastAsia="Times New Roman" w:hAnsi="Trebuchet MS" w:cs="Calibri"/>
                <w:sz w:val="24"/>
                <w:szCs w:val="24"/>
              </w:rPr>
              <w:t xml:space="preserve">, </w:t>
            </w:r>
            <w:r w:rsidR="00637462" w:rsidRPr="00054C18">
              <w:rPr>
                <w:rFonts w:ascii="Trebuchet MS" w:eastAsia="Times New Roman" w:hAnsi="Trebuchet MS" w:cs="Times New Roman"/>
                <w:sz w:val="24"/>
                <w:szCs w:val="24"/>
              </w:rPr>
              <w:t>activități de consultanță pentru elaborarea cererii de finanțare și a planului de afaceri și cheltuieli privind ezpertiza contabilă</w:t>
            </w:r>
            <w:r w:rsidR="00637462">
              <w:rPr>
                <w:rFonts w:ascii="Trebuchet MS" w:eastAsia="Times New Roman" w:hAnsi="Trebuchet MS" w:cs="Times New Roman"/>
                <w:sz w:val="24"/>
                <w:szCs w:val="24"/>
              </w:rPr>
              <w:t>.</w:t>
            </w:r>
          </w:p>
        </w:tc>
      </w:tr>
    </w:tbl>
    <w:p w14:paraId="78C40516" w14:textId="03E67938" w:rsidR="007C68D7" w:rsidRDefault="007C68D7" w:rsidP="00566CCA">
      <w:pPr>
        <w:rPr>
          <w:rFonts w:ascii="Trebuchet MS" w:hAnsi="Trebuchet MS"/>
          <w:i/>
          <w:sz w:val="24"/>
          <w:szCs w:val="24"/>
        </w:rPr>
      </w:pPr>
    </w:p>
    <w:p w14:paraId="3EF5A120" w14:textId="2A445E22" w:rsidR="007C68D7" w:rsidRDefault="007C68D7" w:rsidP="00566CCA">
      <w:pPr>
        <w:rPr>
          <w:rFonts w:ascii="Trebuchet MS" w:hAnsi="Trebuchet MS"/>
          <w:i/>
          <w:sz w:val="24"/>
          <w:szCs w:val="24"/>
        </w:rPr>
      </w:pPr>
    </w:p>
    <w:p w14:paraId="1BDBFEDE" w14:textId="61CD4D2F" w:rsidR="001C18C6" w:rsidRDefault="001C18C6" w:rsidP="00566CCA">
      <w:pPr>
        <w:rPr>
          <w:rFonts w:ascii="Trebuchet MS" w:hAnsi="Trebuchet MS"/>
          <w:i/>
          <w:sz w:val="24"/>
          <w:szCs w:val="24"/>
        </w:rPr>
      </w:pPr>
    </w:p>
    <w:p w14:paraId="1C16E94E" w14:textId="77777777" w:rsidR="001C18C6" w:rsidRPr="00BB0B13" w:rsidRDefault="001C18C6" w:rsidP="00566CCA">
      <w:pPr>
        <w:rPr>
          <w:rFonts w:ascii="Trebuchet MS" w:hAnsi="Trebuchet MS"/>
          <w:i/>
          <w:sz w:val="24"/>
          <w:szCs w:val="24"/>
        </w:rPr>
      </w:pPr>
    </w:p>
    <w:p w14:paraId="6704C180" w14:textId="23162C6E" w:rsidR="006907AC" w:rsidRPr="00BB0B13" w:rsidRDefault="00566CCA" w:rsidP="00DC61A4">
      <w:pPr>
        <w:pStyle w:val="Heading1"/>
        <w:rPr>
          <w:rFonts w:ascii="Trebuchet MS" w:hAnsi="Trebuchet MS"/>
          <w:color w:val="auto"/>
          <w:sz w:val="28"/>
          <w:szCs w:val="28"/>
        </w:rPr>
      </w:pPr>
      <w:bookmarkStart w:id="104" w:name="_Toc126569807"/>
      <w:bookmarkStart w:id="105" w:name="_Toc126649714"/>
      <w:bookmarkStart w:id="106" w:name="_Toc126835348"/>
      <w:r w:rsidRPr="00BB0B13">
        <w:rPr>
          <w:rFonts w:ascii="Trebuchet MS" w:hAnsi="Trebuchet MS"/>
          <w:color w:val="auto"/>
          <w:sz w:val="28"/>
          <w:szCs w:val="28"/>
        </w:rPr>
        <w:lastRenderedPageBreak/>
        <w:t>5.</w:t>
      </w:r>
      <w:r w:rsidRPr="00BB0B13">
        <w:rPr>
          <w:rFonts w:ascii="Trebuchet MS" w:hAnsi="Trebuchet MS"/>
          <w:color w:val="auto"/>
          <w:sz w:val="28"/>
          <w:szCs w:val="28"/>
        </w:rPr>
        <w:tab/>
        <w:t>COMPLETAREA CERERILOR DE FINANȚARE</w:t>
      </w:r>
      <w:bookmarkEnd w:id="104"/>
      <w:bookmarkEnd w:id="105"/>
      <w:bookmarkEnd w:id="106"/>
      <w:r w:rsidRPr="00BB0B13">
        <w:rPr>
          <w:rFonts w:ascii="Trebuchet MS" w:hAnsi="Trebuchet MS"/>
          <w:color w:val="auto"/>
          <w:sz w:val="28"/>
          <w:szCs w:val="28"/>
        </w:rPr>
        <w:t xml:space="preserve"> </w:t>
      </w:r>
      <w:r w:rsidRPr="00BB0B13">
        <w:rPr>
          <w:rFonts w:ascii="Trebuchet MS" w:hAnsi="Trebuchet MS"/>
          <w:color w:val="auto"/>
          <w:sz w:val="28"/>
          <w:szCs w:val="28"/>
        </w:rPr>
        <w:tab/>
      </w:r>
    </w:p>
    <w:p w14:paraId="67E1A6A2" w14:textId="79162B3C" w:rsidR="00566CCA" w:rsidRPr="00BB0B13" w:rsidRDefault="00566CCA" w:rsidP="00DC61A4">
      <w:pPr>
        <w:pStyle w:val="Heading2"/>
        <w:rPr>
          <w:rFonts w:ascii="Trebuchet MS" w:hAnsi="Trebuchet MS"/>
          <w:b/>
          <w:bCs/>
          <w:i/>
          <w:iCs/>
          <w:color w:val="auto"/>
          <w:sz w:val="24"/>
          <w:szCs w:val="24"/>
        </w:rPr>
      </w:pPr>
      <w:bookmarkStart w:id="107" w:name="_Toc126569808"/>
      <w:bookmarkStart w:id="108" w:name="_Toc126649715"/>
      <w:bookmarkStart w:id="109" w:name="_Toc126835349"/>
      <w:r w:rsidRPr="00BB0B13">
        <w:rPr>
          <w:rFonts w:ascii="Trebuchet MS" w:hAnsi="Trebuchet MS"/>
          <w:b/>
          <w:bCs/>
          <w:i/>
          <w:iCs/>
          <w:color w:val="auto"/>
          <w:sz w:val="24"/>
          <w:szCs w:val="24"/>
        </w:rPr>
        <w:t>5.1.</w:t>
      </w:r>
      <w:r w:rsidRPr="00BB0B13">
        <w:rPr>
          <w:rFonts w:ascii="Trebuchet MS" w:hAnsi="Trebuchet MS"/>
          <w:b/>
          <w:bCs/>
          <w:i/>
          <w:iCs/>
          <w:color w:val="auto"/>
          <w:sz w:val="24"/>
          <w:szCs w:val="24"/>
        </w:rPr>
        <w:tab/>
        <w:t>Completarea formularului cererii</w:t>
      </w:r>
      <w:bookmarkEnd w:id="107"/>
      <w:bookmarkEnd w:id="108"/>
      <w:bookmarkEnd w:id="109"/>
      <w:r w:rsidRPr="00BB0B13">
        <w:rPr>
          <w:rFonts w:ascii="Trebuchet MS" w:hAnsi="Trebuchet MS"/>
          <w:b/>
          <w:bCs/>
          <w:i/>
          <w:iCs/>
          <w:color w:val="auto"/>
          <w:sz w:val="24"/>
          <w:szCs w:val="24"/>
        </w:rPr>
        <w:tab/>
      </w:r>
    </w:p>
    <w:p w14:paraId="628590B6" w14:textId="77777777" w:rsidR="004D38B3" w:rsidRPr="00BB0B13" w:rsidRDefault="004D38B3" w:rsidP="004D38B3"/>
    <w:tbl>
      <w:tblPr>
        <w:tblStyle w:val="TableGrid"/>
        <w:tblW w:w="10915" w:type="dxa"/>
        <w:tblInd w:w="-459" w:type="dxa"/>
        <w:tblLook w:val="04A0" w:firstRow="1" w:lastRow="0" w:firstColumn="1" w:lastColumn="0" w:noHBand="0" w:noVBand="1"/>
      </w:tblPr>
      <w:tblGrid>
        <w:gridCol w:w="10915"/>
      </w:tblGrid>
      <w:tr w:rsidR="007C2B91" w:rsidRPr="00BB0B13" w14:paraId="6A5517BF" w14:textId="77777777" w:rsidTr="004D38B3">
        <w:tc>
          <w:tcPr>
            <w:tcW w:w="10915" w:type="dxa"/>
          </w:tcPr>
          <w:p w14:paraId="34A58AFD" w14:textId="77777777" w:rsidR="00F32B16" w:rsidRPr="00054C18" w:rsidRDefault="00F32B16" w:rsidP="00F32B16">
            <w:pPr>
              <w:spacing w:line="360" w:lineRule="auto"/>
              <w:jc w:val="both"/>
              <w:rPr>
                <w:rFonts w:ascii="Trebuchet MS" w:hAnsi="Trebuchet MS"/>
                <w:iCs/>
                <w:sz w:val="24"/>
                <w:szCs w:val="24"/>
              </w:rPr>
            </w:pPr>
            <w:r w:rsidRPr="00054C18">
              <w:rPr>
                <w:rFonts w:ascii="Trebuchet MS" w:hAnsi="Trebuchet MS"/>
                <w:iCs/>
                <w:sz w:val="24"/>
                <w:szCs w:val="24"/>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4DD1EC91" w14:textId="77777777" w:rsidR="00F32B16" w:rsidRPr="00054C18" w:rsidRDefault="00F32B16" w:rsidP="00F32B16">
            <w:pPr>
              <w:spacing w:line="360" w:lineRule="auto"/>
              <w:jc w:val="both"/>
              <w:rPr>
                <w:rFonts w:ascii="Trebuchet MS" w:hAnsi="Trebuchet MS"/>
                <w:iCs/>
                <w:sz w:val="24"/>
                <w:szCs w:val="24"/>
              </w:rPr>
            </w:pPr>
          </w:p>
          <w:p w14:paraId="096D5CA8" w14:textId="77777777" w:rsidR="00F32B16" w:rsidRPr="00054C18" w:rsidRDefault="00F32B16" w:rsidP="00F32B16">
            <w:pPr>
              <w:spacing w:line="360" w:lineRule="auto"/>
              <w:jc w:val="both"/>
              <w:rPr>
                <w:rFonts w:ascii="Trebuchet MS" w:hAnsi="Trebuchet MS"/>
                <w:iCs/>
                <w:sz w:val="24"/>
                <w:szCs w:val="24"/>
              </w:rPr>
            </w:pPr>
            <w:r w:rsidRPr="00054C18">
              <w:rPr>
                <w:rFonts w:ascii="Trebuchet MS" w:hAnsi="Trebuchet MS"/>
                <w:iCs/>
                <w:sz w:val="24"/>
                <w:szCs w:val="24"/>
              </w:rPr>
              <w:t xml:space="preserve">Cererea de finanțare se semnează de către reprezentantul legal al solicitantului de finanțare/persoana împuternicită. </w:t>
            </w:r>
          </w:p>
          <w:p w14:paraId="438854AD" w14:textId="77777777" w:rsidR="00F32B16" w:rsidRPr="00054C18" w:rsidRDefault="00F32B16" w:rsidP="00F32B16">
            <w:pPr>
              <w:spacing w:line="360" w:lineRule="auto"/>
              <w:jc w:val="both"/>
              <w:rPr>
                <w:rFonts w:ascii="Trebuchet MS" w:hAnsi="Trebuchet MS"/>
                <w:iCs/>
                <w:sz w:val="24"/>
                <w:szCs w:val="24"/>
              </w:rPr>
            </w:pPr>
          </w:p>
          <w:p w14:paraId="60253ACD" w14:textId="77777777" w:rsidR="00F32B16" w:rsidRPr="00054C18" w:rsidRDefault="00F32B16" w:rsidP="00F32B16">
            <w:pPr>
              <w:spacing w:line="360" w:lineRule="auto"/>
              <w:jc w:val="both"/>
              <w:rPr>
                <w:rFonts w:ascii="Trebuchet MS" w:hAnsi="Trebuchet MS"/>
                <w:iCs/>
                <w:sz w:val="24"/>
                <w:szCs w:val="24"/>
              </w:rPr>
            </w:pPr>
            <w:r w:rsidRPr="00054C18">
              <w:rPr>
                <w:rFonts w:ascii="Trebuchet MS" w:hAnsi="Trebuchet MS"/>
                <w:iCs/>
                <w:sz w:val="24"/>
                <w:szCs w:val="24"/>
              </w:rPr>
              <w:t>În cazul în care reprezentantul legal al solicitantului de finanțare este un cetățean străin nerezident:</w:t>
            </w:r>
          </w:p>
          <w:p w14:paraId="0F4DAF08" w14:textId="77777777" w:rsidR="00F32B16" w:rsidRPr="00054C18" w:rsidRDefault="00F32B16" w:rsidP="00F32B16">
            <w:pPr>
              <w:spacing w:line="360" w:lineRule="auto"/>
              <w:jc w:val="both"/>
              <w:rPr>
                <w:rFonts w:ascii="Trebuchet MS" w:hAnsi="Trebuchet MS"/>
                <w:iCs/>
                <w:sz w:val="24"/>
                <w:szCs w:val="24"/>
              </w:rPr>
            </w:pPr>
            <w:r w:rsidRPr="00054C18">
              <w:rPr>
                <w:rFonts w:ascii="Trebuchet MS" w:hAnsi="Trebuchet MS"/>
                <w:iCs/>
                <w:sz w:val="24"/>
                <w:szCs w:val="24"/>
              </w:rPr>
              <w:t>a) entitatea care solicită finanțare poate fi creată în sistemul MySMIS 2021/SMIS 2021, doar de către un împuternicit, cetățean român rezident sau cetățean străin rezident, al reprezentantului legal cetățean străin nerezident;</w:t>
            </w:r>
          </w:p>
          <w:p w14:paraId="3240703E" w14:textId="77777777" w:rsidR="00F32B16" w:rsidRPr="00054C18" w:rsidRDefault="00F32B16" w:rsidP="00F32B16">
            <w:pPr>
              <w:spacing w:line="360" w:lineRule="auto"/>
              <w:jc w:val="both"/>
              <w:rPr>
                <w:rFonts w:ascii="Trebuchet MS" w:hAnsi="Trebuchet MS"/>
                <w:iCs/>
                <w:sz w:val="24"/>
                <w:szCs w:val="24"/>
              </w:rPr>
            </w:pPr>
            <w:r w:rsidRPr="00054C18">
              <w:rPr>
                <w:rFonts w:ascii="Trebuchet MS" w:hAnsi="Trebuchet MS"/>
                <w:iCs/>
                <w:sz w:val="24"/>
                <w:szCs w:val="24"/>
              </w:rPr>
              <w:t>b) pentru transmiterea formularului cererii de finanțare și a anexelor prin MySMIS 2021/SMIS 2021, reprezentantul legal al solicitantului de finanțare cetățean străin nerezident va împuternici, în condițiile legii, expres o persoană, respectiv cetățean roman rezident sau cetățean străin resident;</w:t>
            </w:r>
          </w:p>
          <w:p w14:paraId="6D1EC60C" w14:textId="77777777" w:rsidR="00F32B16" w:rsidRPr="00054C18" w:rsidRDefault="00F32B16" w:rsidP="00F32B16">
            <w:pPr>
              <w:spacing w:line="360" w:lineRule="auto"/>
              <w:jc w:val="both"/>
              <w:rPr>
                <w:rFonts w:ascii="Trebuchet MS" w:hAnsi="Trebuchet MS"/>
                <w:iCs/>
                <w:sz w:val="24"/>
                <w:szCs w:val="24"/>
              </w:rPr>
            </w:pPr>
            <w:r w:rsidRPr="00054C18">
              <w:rPr>
                <w:rFonts w:ascii="Trebuchet MS" w:hAnsi="Trebuchet MS"/>
                <w:iCs/>
                <w:sz w:val="24"/>
                <w:szCs w:val="24"/>
              </w:rPr>
              <w:t>c) reprezentantul legal va completa și semna cu semnătură electronica extinsă, vizibilă, certificată în conformitate cu prevederile legale în vigoare toate declarațiile date în nume propriu;</w:t>
            </w:r>
          </w:p>
          <w:p w14:paraId="25CDFC4F" w14:textId="50A0BE28" w:rsidR="00DA693E" w:rsidRPr="00BB0B13" w:rsidRDefault="00F32B16" w:rsidP="00F32B16">
            <w:pPr>
              <w:autoSpaceDE w:val="0"/>
              <w:autoSpaceDN w:val="0"/>
              <w:adjustRightInd w:val="0"/>
              <w:spacing w:line="360" w:lineRule="auto"/>
              <w:jc w:val="both"/>
              <w:rPr>
                <w:rFonts w:ascii="Trebuchet MS" w:hAnsi="Trebuchet MS" w:cs="MontserratRoman-Regular"/>
                <w:sz w:val="24"/>
                <w:szCs w:val="24"/>
                <w:lang w:val="en-US"/>
              </w:rPr>
            </w:pPr>
            <w:r w:rsidRPr="00054C18">
              <w:rPr>
                <w:rFonts w:ascii="Trebuchet MS" w:hAnsi="Trebuchet MS"/>
                <w:iCs/>
                <w:sz w:val="24"/>
                <w:szCs w:val="24"/>
              </w:rPr>
              <w:t>d) persoana împuternicită va semna certificarea aplicaţiei şi va transmite cererea de finanţare prin sistem.</w:t>
            </w:r>
          </w:p>
        </w:tc>
      </w:tr>
    </w:tbl>
    <w:p w14:paraId="407A103E" w14:textId="18797376" w:rsidR="007C2B91" w:rsidRDefault="007C2B91" w:rsidP="00566CCA">
      <w:pPr>
        <w:rPr>
          <w:rFonts w:ascii="Trebuchet MS" w:hAnsi="Trebuchet MS"/>
          <w:i/>
          <w:sz w:val="24"/>
          <w:szCs w:val="24"/>
        </w:rPr>
      </w:pPr>
    </w:p>
    <w:p w14:paraId="76EABB8B" w14:textId="77777777" w:rsidR="00CF4CF3" w:rsidRPr="00BB0B13" w:rsidRDefault="00CF4CF3" w:rsidP="00566CCA">
      <w:pPr>
        <w:rPr>
          <w:rFonts w:ascii="Trebuchet MS" w:hAnsi="Trebuchet MS"/>
          <w:i/>
          <w:sz w:val="24"/>
          <w:szCs w:val="24"/>
        </w:rPr>
      </w:pPr>
    </w:p>
    <w:p w14:paraId="56C28E9C" w14:textId="00D9B3B8" w:rsidR="00566CCA" w:rsidRPr="00BB0B13" w:rsidRDefault="00566CCA" w:rsidP="00DC61A4">
      <w:pPr>
        <w:pStyle w:val="Heading3"/>
        <w:rPr>
          <w:rFonts w:ascii="Trebuchet MS" w:hAnsi="Trebuchet MS"/>
          <w:b/>
          <w:bCs/>
          <w:i/>
          <w:iCs/>
          <w:color w:val="auto"/>
        </w:rPr>
      </w:pPr>
      <w:bookmarkStart w:id="110" w:name="_Toc126569809"/>
      <w:bookmarkStart w:id="111" w:name="_Toc126649716"/>
      <w:bookmarkStart w:id="112" w:name="_Toc126835350"/>
      <w:r w:rsidRPr="00BB0B13">
        <w:rPr>
          <w:rFonts w:ascii="Trebuchet MS" w:hAnsi="Trebuchet MS"/>
          <w:b/>
          <w:bCs/>
          <w:i/>
          <w:iCs/>
          <w:color w:val="auto"/>
        </w:rPr>
        <w:lastRenderedPageBreak/>
        <w:t>5.1.1.</w:t>
      </w:r>
      <w:r w:rsidRPr="00BB0B13">
        <w:rPr>
          <w:rFonts w:ascii="Trebuchet MS" w:hAnsi="Trebuchet MS"/>
          <w:b/>
          <w:bCs/>
          <w:i/>
          <w:iCs/>
          <w:color w:val="auto"/>
        </w:rPr>
        <w:tab/>
        <w:t>Limba utilizată în completarea cererii de finanțare</w:t>
      </w:r>
      <w:bookmarkEnd w:id="110"/>
      <w:bookmarkEnd w:id="111"/>
      <w:bookmarkEnd w:id="112"/>
    </w:p>
    <w:p w14:paraId="3AD04395" w14:textId="77777777" w:rsidR="004D38B3" w:rsidRPr="00BB0B13" w:rsidRDefault="004D38B3" w:rsidP="004D38B3"/>
    <w:tbl>
      <w:tblPr>
        <w:tblStyle w:val="TableGrid"/>
        <w:tblW w:w="10915" w:type="dxa"/>
        <w:tblInd w:w="-459" w:type="dxa"/>
        <w:tblLook w:val="04A0" w:firstRow="1" w:lastRow="0" w:firstColumn="1" w:lastColumn="0" w:noHBand="0" w:noVBand="1"/>
      </w:tblPr>
      <w:tblGrid>
        <w:gridCol w:w="10915"/>
      </w:tblGrid>
      <w:tr w:rsidR="007C2B91" w:rsidRPr="00BB0B13" w14:paraId="4B092F2F" w14:textId="77777777" w:rsidTr="004D38B3">
        <w:tc>
          <w:tcPr>
            <w:tcW w:w="10915" w:type="dxa"/>
          </w:tcPr>
          <w:p w14:paraId="5B3FB8B7" w14:textId="77777777" w:rsidR="00276264" w:rsidRPr="00054C18" w:rsidRDefault="00276264" w:rsidP="00276264">
            <w:pPr>
              <w:spacing w:line="360" w:lineRule="auto"/>
              <w:jc w:val="both"/>
              <w:rPr>
                <w:rFonts w:ascii="Trebuchet MS" w:hAnsi="Trebuchet MS"/>
                <w:iCs/>
                <w:sz w:val="24"/>
                <w:szCs w:val="24"/>
              </w:rPr>
            </w:pPr>
            <w:r w:rsidRPr="00054C18">
              <w:rPr>
                <w:rFonts w:ascii="Trebuchet MS" w:hAnsi="Trebuchet MS"/>
                <w:iCs/>
                <w:sz w:val="24"/>
                <w:szCs w:val="24"/>
              </w:rPr>
              <w:t xml:space="preserve">Cererea de finanțare și anexele acesteia trebuie să fie completate în limba română. </w:t>
            </w:r>
          </w:p>
          <w:p w14:paraId="0B8366BE" w14:textId="369E340D" w:rsidR="00DA693E" w:rsidRPr="00B363DF" w:rsidRDefault="00276264" w:rsidP="00276264">
            <w:pPr>
              <w:autoSpaceDE w:val="0"/>
              <w:autoSpaceDN w:val="0"/>
              <w:adjustRightInd w:val="0"/>
              <w:spacing w:line="360" w:lineRule="auto"/>
              <w:jc w:val="both"/>
              <w:rPr>
                <w:rFonts w:ascii="Trebuchet MS" w:hAnsi="Trebuchet MS" w:cs="MontserratRoman-Regular"/>
                <w:sz w:val="24"/>
                <w:szCs w:val="24"/>
                <w:lang w:val="en-US"/>
              </w:rPr>
            </w:pPr>
            <w:r w:rsidRPr="00054C18">
              <w:rPr>
                <w:rFonts w:ascii="Trebuchet MS" w:hAnsi="Trebuchet MS"/>
                <w:iCs/>
                <w:sz w:val="24"/>
                <w:szCs w:val="24"/>
              </w:rPr>
              <w:t>Orice alte documentele redactate în altă limbă vor fi însoțite, în mod obligatoriu, de traducere legalizată sau autorizată.</w:t>
            </w:r>
          </w:p>
        </w:tc>
      </w:tr>
    </w:tbl>
    <w:p w14:paraId="205F6D3F" w14:textId="77777777" w:rsidR="00B363DF" w:rsidRPr="00BB0B13" w:rsidRDefault="00B363DF" w:rsidP="00627106">
      <w:pPr>
        <w:rPr>
          <w:rFonts w:ascii="Trebuchet MS" w:hAnsi="Trebuchet MS"/>
          <w:i/>
          <w:sz w:val="24"/>
          <w:szCs w:val="24"/>
        </w:rPr>
      </w:pPr>
    </w:p>
    <w:p w14:paraId="00E5D6E2" w14:textId="62BD70C5" w:rsidR="00566CCA" w:rsidRPr="00BB0B13" w:rsidRDefault="00566CCA" w:rsidP="00DC61A4">
      <w:pPr>
        <w:pStyle w:val="Heading3"/>
        <w:rPr>
          <w:rFonts w:ascii="Trebuchet MS" w:hAnsi="Trebuchet MS"/>
          <w:b/>
          <w:bCs/>
          <w:i/>
          <w:iCs/>
          <w:color w:val="auto"/>
        </w:rPr>
      </w:pPr>
      <w:bookmarkStart w:id="113" w:name="_Toc126569810"/>
      <w:bookmarkStart w:id="114" w:name="_Toc126649717"/>
      <w:bookmarkStart w:id="115" w:name="_Toc126835351"/>
      <w:r w:rsidRPr="00BB0B13">
        <w:rPr>
          <w:rFonts w:ascii="Trebuchet MS" w:hAnsi="Trebuchet MS"/>
          <w:b/>
          <w:bCs/>
          <w:i/>
          <w:iCs/>
          <w:color w:val="auto"/>
        </w:rPr>
        <w:t>5.1.2.</w:t>
      </w:r>
      <w:r w:rsidRPr="00BB0B13">
        <w:rPr>
          <w:rFonts w:ascii="Trebuchet MS" w:hAnsi="Trebuchet MS"/>
          <w:b/>
          <w:bCs/>
          <w:i/>
          <w:iCs/>
          <w:color w:val="auto"/>
        </w:rPr>
        <w:tab/>
        <w:t>Completarea și justificarea bugetului cererii de finanțare</w:t>
      </w:r>
      <w:bookmarkEnd w:id="113"/>
      <w:bookmarkEnd w:id="114"/>
      <w:bookmarkEnd w:id="115"/>
    </w:p>
    <w:p w14:paraId="189C2BA8" w14:textId="77777777" w:rsidR="004D38B3" w:rsidRPr="00BB0B13" w:rsidRDefault="004D38B3" w:rsidP="004D38B3"/>
    <w:tbl>
      <w:tblPr>
        <w:tblStyle w:val="TableGrid"/>
        <w:tblW w:w="10915" w:type="dxa"/>
        <w:tblInd w:w="-459" w:type="dxa"/>
        <w:tblLook w:val="04A0" w:firstRow="1" w:lastRow="0" w:firstColumn="1" w:lastColumn="0" w:noHBand="0" w:noVBand="1"/>
      </w:tblPr>
      <w:tblGrid>
        <w:gridCol w:w="10915"/>
      </w:tblGrid>
      <w:tr w:rsidR="007C2B91" w:rsidRPr="00BB0B13" w14:paraId="4087887B" w14:textId="77777777" w:rsidTr="004D38B3">
        <w:tc>
          <w:tcPr>
            <w:tcW w:w="10915" w:type="dxa"/>
          </w:tcPr>
          <w:p w14:paraId="4B9BF026" w14:textId="77777777" w:rsidR="00D92EC6" w:rsidRPr="00054C18" w:rsidRDefault="00D92EC6" w:rsidP="00D92EC6">
            <w:pPr>
              <w:spacing w:line="360" w:lineRule="auto"/>
              <w:jc w:val="both"/>
              <w:rPr>
                <w:rFonts w:ascii="Trebuchet MS" w:hAnsi="Trebuchet MS"/>
                <w:iCs/>
                <w:sz w:val="24"/>
                <w:szCs w:val="24"/>
              </w:rPr>
            </w:pPr>
            <w:r w:rsidRPr="00054C18">
              <w:rPr>
                <w:rFonts w:ascii="Trebuchet MS" w:hAnsi="Trebuchet MS"/>
                <w:iCs/>
                <w:sz w:val="24"/>
                <w:szCs w:val="24"/>
              </w:rPr>
              <w:t>Secțiunea Buget din cererea de finanțare este completată cu valorile aferente proiectului și respectă pragurile stabilite pentru cheltuieli.</w:t>
            </w:r>
          </w:p>
          <w:p w14:paraId="3858C65C" w14:textId="77777777" w:rsidR="00D92EC6" w:rsidRPr="00054C18" w:rsidRDefault="00D92EC6" w:rsidP="00D92EC6">
            <w:pPr>
              <w:spacing w:line="360" w:lineRule="auto"/>
              <w:jc w:val="both"/>
              <w:rPr>
                <w:rFonts w:ascii="Trebuchet MS" w:hAnsi="Trebuchet MS"/>
                <w:iCs/>
                <w:sz w:val="24"/>
                <w:szCs w:val="24"/>
              </w:rPr>
            </w:pPr>
          </w:p>
          <w:p w14:paraId="40BE881F" w14:textId="77777777" w:rsidR="00D92EC6" w:rsidRPr="00054C18" w:rsidRDefault="00D92EC6" w:rsidP="00D92EC6">
            <w:pPr>
              <w:spacing w:line="360" w:lineRule="auto"/>
              <w:jc w:val="both"/>
              <w:rPr>
                <w:rFonts w:ascii="Trebuchet MS" w:hAnsi="Trebuchet MS"/>
                <w:iCs/>
                <w:sz w:val="24"/>
                <w:szCs w:val="24"/>
              </w:rPr>
            </w:pPr>
            <w:r w:rsidRPr="00054C18">
              <w:rPr>
                <w:rFonts w:ascii="Trebuchet MS" w:hAnsi="Trebuchet MS"/>
                <w:iCs/>
                <w:sz w:val="24"/>
                <w:szCs w:val="24"/>
              </w:rPr>
              <w:t>Bugetul se justifică și se detaliază de solicitant.</w:t>
            </w:r>
          </w:p>
          <w:p w14:paraId="6878D8CA" w14:textId="77777777" w:rsidR="00D92EC6" w:rsidRPr="00054C18" w:rsidRDefault="00D92EC6" w:rsidP="00D92EC6">
            <w:pPr>
              <w:spacing w:line="360" w:lineRule="auto"/>
              <w:jc w:val="both"/>
              <w:rPr>
                <w:rFonts w:ascii="Trebuchet MS" w:hAnsi="Trebuchet MS"/>
                <w:iCs/>
                <w:sz w:val="24"/>
                <w:szCs w:val="24"/>
              </w:rPr>
            </w:pPr>
          </w:p>
          <w:p w14:paraId="7F219AD1" w14:textId="77777777" w:rsidR="00D92EC6" w:rsidRPr="00054C18" w:rsidRDefault="00D92EC6" w:rsidP="00D92EC6">
            <w:pPr>
              <w:spacing w:line="360" w:lineRule="auto"/>
              <w:jc w:val="both"/>
              <w:rPr>
                <w:rFonts w:ascii="Trebuchet MS" w:hAnsi="Trebuchet MS"/>
                <w:iCs/>
                <w:sz w:val="24"/>
                <w:szCs w:val="24"/>
              </w:rPr>
            </w:pPr>
            <w:r w:rsidRPr="00054C18">
              <w:rPr>
                <w:rFonts w:ascii="Trebuchet MS" w:hAnsi="Trebuchet MS"/>
                <w:iCs/>
                <w:sz w:val="24"/>
                <w:szCs w:val="24"/>
              </w:rPr>
              <w:t>Bugetul estimat alocat activității de bază în cadrul unui proiect, reprezintă minim 50% din bugetul eligibil al proiectului.</w:t>
            </w:r>
          </w:p>
          <w:p w14:paraId="473D312C" w14:textId="77777777" w:rsidR="00D92EC6" w:rsidRPr="00054C18" w:rsidRDefault="00D92EC6" w:rsidP="00D92EC6">
            <w:pPr>
              <w:spacing w:line="360" w:lineRule="auto"/>
              <w:jc w:val="both"/>
              <w:rPr>
                <w:rFonts w:ascii="Trebuchet MS" w:hAnsi="Trebuchet MS"/>
                <w:iCs/>
                <w:sz w:val="24"/>
                <w:szCs w:val="24"/>
              </w:rPr>
            </w:pPr>
            <w:r w:rsidRPr="00054C18">
              <w:rPr>
                <w:rFonts w:ascii="Trebuchet MS" w:hAnsi="Trebuchet MS"/>
                <w:iCs/>
                <w:sz w:val="24"/>
                <w:szCs w:val="24"/>
              </w:rPr>
              <w:t>ATENȚIE!</w:t>
            </w:r>
          </w:p>
          <w:p w14:paraId="11943888" w14:textId="77777777" w:rsidR="00D92EC6" w:rsidRPr="00054C18" w:rsidRDefault="00D92EC6" w:rsidP="00D92EC6">
            <w:pPr>
              <w:spacing w:line="360" w:lineRule="auto"/>
              <w:jc w:val="both"/>
              <w:rPr>
                <w:rFonts w:ascii="Trebuchet MS" w:hAnsi="Trebuchet MS"/>
                <w:iCs/>
                <w:sz w:val="24"/>
                <w:szCs w:val="24"/>
              </w:rPr>
            </w:pPr>
            <w:r w:rsidRPr="00054C18">
              <w:rPr>
                <w:rFonts w:ascii="Trebuchet MS" w:hAnsi="Trebuchet MS"/>
                <w:iCs/>
                <w:sz w:val="24"/>
                <w:szCs w:val="24"/>
              </w:rPr>
              <w:t>În cazul în care valoarea totală eligibilă din bugetul proiectului este 0 (zero), proiectul se respinge de la finanțare fără solicitare de clarificări.</w:t>
            </w:r>
          </w:p>
          <w:p w14:paraId="488C117B" w14:textId="7E49812F" w:rsidR="00DE7F24" w:rsidRPr="00BB0B13" w:rsidRDefault="00D92EC6" w:rsidP="00D92EC6">
            <w:pPr>
              <w:autoSpaceDE w:val="0"/>
              <w:autoSpaceDN w:val="0"/>
              <w:adjustRightInd w:val="0"/>
              <w:spacing w:line="360" w:lineRule="auto"/>
              <w:jc w:val="both"/>
              <w:rPr>
                <w:rFonts w:ascii="Trebuchet MS" w:hAnsi="Trebuchet MS" w:cs="MontserratRoman-Regular"/>
                <w:sz w:val="24"/>
                <w:szCs w:val="24"/>
                <w:lang w:val="en-US"/>
              </w:rPr>
            </w:pPr>
            <w:r w:rsidRPr="00054C18">
              <w:rPr>
                <w:rFonts w:ascii="Trebuchet MS" w:hAnsi="Trebuchet MS"/>
                <w:iCs/>
                <w:sz w:val="24"/>
                <w:szCs w:val="24"/>
              </w:rPr>
              <w:t>Nu este acceptată creșterea valorii eligibile a proiectului ca urmare a eventualelor clarificări/corectări asupra bugetului, efectuate în întreg procesul de evaluare, selecție, contractare și implementare a proiectelor.</w:t>
            </w:r>
          </w:p>
        </w:tc>
      </w:tr>
    </w:tbl>
    <w:p w14:paraId="2A3B85E3" w14:textId="77777777" w:rsidR="007C2B91" w:rsidRPr="00BB0B13" w:rsidRDefault="007C2B91" w:rsidP="00566CCA">
      <w:pPr>
        <w:ind w:firstLine="708"/>
        <w:rPr>
          <w:rFonts w:ascii="Trebuchet MS" w:hAnsi="Trebuchet MS"/>
          <w:i/>
          <w:sz w:val="24"/>
          <w:szCs w:val="24"/>
        </w:rPr>
      </w:pPr>
    </w:p>
    <w:p w14:paraId="79F76916" w14:textId="77777777" w:rsidR="004D38B3" w:rsidRPr="00BB0B13" w:rsidRDefault="00566CCA" w:rsidP="00DC61A4">
      <w:pPr>
        <w:pStyle w:val="Heading2"/>
        <w:rPr>
          <w:rFonts w:ascii="Trebuchet MS" w:hAnsi="Trebuchet MS"/>
          <w:b/>
          <w:bCs/>
          <w:i/>
          <w:iCs/>
          <w:color w:val="auto"/>
          <w:sz w:val="24"/>
          <w:szCs w:val="24"/>
        </w:rPr>
      </w:pPr>
      <w:bookmarkStart w:id="116" w:name="_Toc126569811"/>
      <w:bookmarkStart w:id="117" w:name="_Toc126649718"/>
      <w:bookmarkStart w:id="118" w:name="_Toc126835352"/>
      <w:r w:rsidRPr="00BB0B13">
        <w:rPr>
          <w:rFonts w:ascii="Trebuchet MS" w:hAnsi="Trebuchet MS"/>
          <w:b/>
          <w:bCs/>
          <w:i/>
          <w:iCs/>
          <w:color w:val="auto"/>
          <w:sz w:val="24"/>
          <w:szCs w:val="24"/>
        </w:rPr>
        <w:t>5.2.</w:t>
      </w:r>
      <w:r w:rsidRPr="00BB0B13">
        <w:rPr>
          <w:rFonts w:ascii="Trebuchet MS" w:hAnsi="Trebuchet MS"/>
          <w:b/>
          <w:bCs/>
          <w:i/>
          <w:iCs/>
          <w:color w:val="auto"/>
          <w:sz w:val="24"/>
          <w:szCs w:val="24"/>
        </w:rPr>
        <w:tab/>
        <w:t>Anexele obligatorii la depunerea cererii</w:t>
      </w:r>
      <w:bookmarkEnd w:id="116"/>
      <w:bookmarkEnd w:id="117"/>
      <w:bookmarkEnd w:id="118"/>
      <w:r w:rsidRPr="00BB0B13">
        <w:rPr>
          <w:rFonts w:ascii="Trebuchet MS" w:hAnsi="Trebuchet MS"/>
          <w:b/>
          <w:bCs/>
          <w:i/>
          <w:iCs/>
          <w:color w:val="auto"/>
          <w:sz w:val="24"/>
          <w:szCs w:val="24"/>
        </w:rPr>
        <w:t xml:space="preserve"> </w:t>
      </w:r>
    </w:p>
    <w:p w14:paraId="0C715846" w14:textId="18F494A6" w:rsidR="00566CCA" w:rsidRPr="00BB0B13" w:rsidRDefault="00566CCA" w:rsidP="00DC61A4">
      <w:pPr>
        <w:pStyle w:val="Heading2"/>
        <w:rPr>
          <w:rFonts w:ascii="Trebuchet MS" w:hAnsi="Trebuchet MS"/>
          <w:b/>
          <w:bCs/>
          <w:i/>
          <w:iCs/>
          <w:color w:val="auto"/>
          <w:sz w:val="24"/>
          <w:szCs w:val="24"/>
        </w:rPr>
      </w:pPr>
      <w:r w:rsidRPr="00BB0B13">
        <w:rPr>
          <w:rFonts w:ascii="Trebuchet MS" w:hAnsi="Trebuchet MS"/>
          <w:b/>
          <w:bCs/>
          <w:i/>
          <w:iCs/>
          <w:color w:val="auto"/>
          <w:sz w:val="24"/>
          <w:szCs w:val="24"/>
        </w:rPr>
        <w:tab/>
      </w:r>
    </w:p>
    <w:tbl>
      <w:tblPr>
        <w:tblStyle w:val="TableGrid"/>
        <w:tblW w:w="10774" w:type="dxa"/>
        <w:tblInd w:w="-318" w:type="dxa"/>
        <w:tblLook w:val="04A0" w:firstRow="1" w:lastRow="0" w:firstColumn="1" w:lastColumn="0" w:noHBand="0" w:noVBand="1"/>
      </w:tblPr>
      <w:tblGrid>
        <w:gridCol w:w="10774"/>
      </w:tblGrid>
      <w:tr w:rsidR="007C2B91" w:rsidRPr="00BB0B13" w14:paraId="5FE90373" w14:textId="77777777" w:rsidTr="004D38B3">
        <w:tc>
          <w:tcPr>
            <w:tcW w:w="10774" w:type="dxa"/>
          </w:tcPr>
          <w:p w14:paraId="0F3B3CDD" w14:textId="77777777" w:rsidR="00B95D22" w:rsidRPr="00054C18" w:rsidRDefault="00B95D22" w:rsidP="00B95D22">
            <w:pPr>
              <w:spacing w:line="360" w:lineRule="auto"/>
              <w:jc w:val="both"/>
              <w:rPr>
                <w:rFonts w:ascii="Trebuchet MS" w:hAnsi="Trebuchet MS"/>
                <w:iCs/>
                <w:sz w:val="24"/>
                <w:szCs w:val="24"/>
              </w:rPr>
            </w:pPr>
            <w:r w:rsidRPr="00054C18">
              <w:rPr>
                <w:rFonts w:ascii="Trebuchet MS" w:hAnsi="Trebuchet MS"/>
                <w:b/>
                <w:bCs/>
                <w:iCs/>
                <w:sz w:val="24"/>
                <w:szCs w:val="24"/>
              </w:rPr>
              <w:t>La depunerea cererii de finanțare se vor transmite următoarele documente</w:t>
            </w:r>
            <w:r w:rsidRPr="00054C18">
              <w:rPr>
                <w:rFonts w:ascii="Trebuchet MS" w:hAnsi="Trebuchet MS"/>
                <w:iCs/>
                <w:sz w:val="24"/>
                <w:szCs w:val="24"/>
              </w:rPr>
              <w:t>:</w:t>
            </w:r>
          </w:p>
          <w:p w14:paraId="6E9AB210" w14:textId="77777777" w:rsidR="00B95D22" w:rsidRPr="00054C18" w:rsidRDefault="00B95D22" w:rsidP="00B95D22">
            <w:pPr>
              <w:spacing w:line="360" w:lineRule="auto"/>
              <w:jc w:val="both"/>
              <w:rPr>
                <w:rFonts w:ascii="Trebuchet MS" w:hAnsi="Trebuchet MS"/>
                <w:iCs/>
                <w:sz w:val="24"/>
                <w:szCs w:val="24"/>
              </w:rPr>
            </w:pPr>
            <w:r w:rsidRPr="00054C18">
              <w:rPr>
                <w:rFonts w:ascii="Trebuchet MS" w:hAnsi="Trebuchet MS"/>
                <w:iCs/>
                <w:sz w:val="24"/>
                <w:szCs w:val="24"/>
              </w:rPr>
              <w:t xml:space="preserve"> </w:t>
            </w:r>
          </w:p>
          <w:p w14:paraId="3FAE1077" w14:textId="77777777" w:rsidR="00B95D22" w:rsidRPr="00054C18" w:rsidRDefault="00B95D22" w:rsidP="00B95D22">
            <w:pPr>
              <w:pStyle w:val="ListParagraph"/>
              <w:numPr>
                <w:ilvl w:val="3"/>
                <w:numId w:val="44"/>
              </w:numPr>
              <w:spacing w:line="360" w:lineRule="auto"/>
              <w:ind w:left="1162"/>
              <w:jc w:val="both"/>
              <w:rPr>
                <w:rFonts w:ascii="Trebuchet MS" w:hAnsi="Trebuchet MS"/>
                <w:iCs/>
                <w:sz w:val="24"/>
                <w:szCs w:val="24"/>
              </w:rPr>
            </w:pPr>
            <w:r w:rsidRPr="00054C18">
              <w:rPr>
                <w:rFonts w:ascii="Trebuchet MS" w:hAnsi="Trebuchet MS"/>
                <w:iCs/>
                <w:sz w:val="24"/>
                <w:szCs w:val="24"/>
              </w:rPr>
              <w:t>Planul de afaceri, inclusiv Macheta financiară. Structura planului de afaceri și a machetei financiare sunt anexate prezentului ghid.</w:t>
            </w:r>
          </w:p>
          <w:p w14:paraId="13BA7A6D" w14:textId="77777777" w:rsidR="00B95D22" w:rsidRPr="00054C18" w:rsidRDefault="00B95D22" w:rsidP="00B95D22">
            <w:pPr>
              <w:pStyle w:val="ListParagraph"/>
              <w:numPr>
                <w:ilvl w:val="3"/>
                <w:numId w:val="44"/>
              </w:numPr>
              <w:spacing w:line="360" w:lineRule="auto"/>
              <w:ind w:left="1162"/>
              <w:jc w:val="both"/>
              <w:rPr>
                <w:rFonts w:ascii="Trebuchet MS" w:hAnsi="Trebuchet MS"/>
                <w:iCs/>
                <w:sz w:val="24"/>
                <w:szCs w:val="24"/>
              </w:rPr>
            </w:pPr>
            <w:r w:rsidRPr="00054C18">
              <w:rPr>
                <w:rFonts w:ascii="Trebuchet MS" w:hAnsi="Trebuchet MS"/>
                <w:iCs/>
                <w:sz w:val="24"/>
                <w:szCs w:val="24"/>
              </w:rPr>
              <w:t xml:space="preserve">Declarația unică prin care solicitantul confirmă îndeplinirea condițiilor de eligibilitate și a cerințelor de conformitate administrativă. </w:t>
            </w:r>
          </w:p>
          <w:p w14:paraId="73F76F3A" w14:textId="77777777" w:rsidR="00B95D22" w:rsidRPr="00054C18" w:rsidRDefault="00B95D22" w:rsidP="00B95D22">
            <w:pPr>
              <w:spacing w:line="360" w:lineRule="auto"/>
              <w:jc w:val="both"/>
              <w:rPr>
                <w:rFonts w:ascii="Trebuchet MS" w:hAnsi="Trebuchet MS"/>
                <w:b/>
                <w:bCs/>
                <w:iCs/>
                <w:sz w:val="24"/>
                <w:szCs w:val="24"/>
              </w:rPr>
            </w:pPr>
            <w:r w:rsidRPr="00054C18">
              <w:rPr>
                <w:rFonts w:ascii="Trebuchet MS" w:hAnsi="Trebuchet MS"/>
                <w:b/>
                <w:bCs/>
                <w:iCs/>
                <w:sz w:val="24"/>
                <w:szCs w:val="24"/>
              </w:rPr>
              <w:lastRenderedPageBreak/>
              <w:t>Atenție!</w:t>
            </w:r>
          </w:p>
          <w:p w14:paraId="7672F6C8" w14:textId="77777777" w:rsidR="00B95D22" w:rsidRPr="00054C18" w:rsidRDefault="00B95D22" w:rsidP="00B95D22">
            <w:pPr>
              <w:spacing w:line="360" w:lineRule="auto"/>
              <w:jc w:val="both"/>
              <w:rPr>
                <w:rFonts w:ascii="Trebuchet MS" w:hAnsi="Trebuchet MS"/>
                <w:iCs/>
                <w:sz w:val="24"/>
                <w:szCs w:val="24"/>
              </w:rPr>
            </w:pPr>
          </w:p>
          <w:p w14:paraId="33725A75" w14:textId="77777777" w:rsidR="00B95D22" w:rsidRPr="00054C18" w:rsidRDefault="00B95D22" w:rsidP="00B95D22">
            <w:pPr>
              <w:pStyle w:val="ListParagraph"/>
              <w:numPr>
                <w:ilvl w:val="0"/>
                <w:numId w:val="46"/>
              </w:numPr>
              <w:spacing w:line="360" w:lineRule="auto"/>
              <w:jc w:val="both"/>
              <w:rPr>
                <w:rFonts w:ascii="Trebuchet MS" w:hAnsi="Trebuchet MS"/>
                <w:iCs/>
                <w:sz w:val="24"/>
                <w:szCs w:val="24"/>
              </w:rPr>
            </w:pPr>
            <w:r w:rsidRPr="00054C18">
              <w:rPr>
                <w:rFonts w:ascii="Trebuchet MS" w:hAnsi="Trebuchet MS"/>
                <w:iCs/>
                <w:sz w:val="24"/>
                <w:szCs w:val="24"/>
              </w:rPr>
              <w:t>Declarația unică trebuie să respecte cerințele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5050176" w14:textId="77777777" w:rsidR="00B95D22" w:rsidRPr="00054C18" w:rsidRDefault="00B95D22" w:rsidP="00B95D22">
            <w:pPr>
              <w:pStyle w:val="ListParagraph"/>
              <w:numPr>
                <w:ilvl w:val="0"/>
                <w:numId w:val="46"/>
              </w:numPr>
              <w:spacing w:line="360" w:lineRule="auto"/>
              <w:jc w:val="both"/>
              <w:rPr>
                <w:rFonts w:ascii="Trebuchet MS" w:hAnsi="Trebuchet MS"/>
                <w:iCs/>
                <w:sz w:val="24"/>
                <w:szCs w:val="24"/>
              </w:rPr>
            </w:pPr>
            <w:r w:rsidRPr="00054C18">
              <w:rPr>
                <w:rFonts w:ascii="Trebuchet MS" w:hAnsi="Trebuchet MS"/>
                <w:iCs/>
                <w:sz w:val="24"/>
                <w:szCs w:val="24"/>
              </w:rPr>
              <w:t>Prin declarația unică, emisă pe proprie răspundere, sub sancțiunea pedepselor prevăzute de legislația penală în vigoare privind falsul intelectual și falsul în declarații, solicitantul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p>
          <w:p w14:paraId="6C15E63A" w14:textId="77777777" w:rsidR="00B95D22" w:rsidRPr="00054C18" w:rsidRDefault="00B95D22" w:rsidP="00B95D22">
            <w:pPr>
              <w:pStyle w:val="ListParagraph"/>
              <w:numPr>
                <w:ilvl w:val="0"/>
                <w:numId w:val="46"/>
              </w:numPr>
              <w:spacing w:line="360" w:lineRule="auto"/>
              <w:jc w:val="both"/>
              <w:rPr>
                <w:rFonts w:ascii="Trebuchet MS" w:hAnsi="Trebuchet MS"/>
                <w:iCs/>
                <w:sz w:val="24"/>
                <w:szCs w:val="24"/>
              </w:rPr>
            </w:pPr>
            <w:r w:rsidRPr="00054C18">
              <w:rPr>
                <w:rFonts w:ascii="Trebuchet MS" w:hAnsi="Trebuchet MS"/>
                <w:iCs/>
                <w:sz w:val="24"/>
                <w:szCs w:val="24"/>
              </w:rPr>
              <w:t>Aplicația MySMIS2021/SMIS2021+ va genera declarația unică, care va fi completată de solicitant și va fi semnată cu semnătură electronică extinsă de către reprezentantul legal al acestuia.</w:t>
            </w:r>
          </w:p>
          <w:p w14:paraId="1F2E4186" w14:textId="77777777" w:rsidR="00B95D22" w:rsidRPr="00054C18" w:rsidRDefault="00B95D22" w:rsidP="00B95D22">
            <w:pPr>
              <w:spacing w:line="360" w:lineRule="auto"/>
              <w:jc w:val="both"/>
              <w:rPr>
                <w:rFonts w:ascii="Trebuchet MS" w:hAnsi="Trebuchet MS"/>
                <w:iCs/>
                <w:sz w:val="24"/>
                <w:szCs w:val="24"/>
              </w:rPr>
            </w:pPr>
          </w:p>
          <w:p w14:paraId="4C946E4C" w14:textId="77777777" w:rsidR="00B95D22" w:rsidRPr="00054C18" w:rsidRDefault="00B95D22" w:rsidP="00B95D22">
            <w:pPr>
              <w:pStyle w:val="ListParagraph"/>
              <w:numPr>
                <w:ilvl w:val="3"/>
                <w:numId w:val="44"/>
              </w:numPr>
              <w:spacing w:line="360" w:lineRule="auto"/>
              <w:ind w:left="1162"/>
              <w:jc w:val="both"/>
              <w:rPr>
                <w:rFonts w:ascii="Trebuchet MS" w:hAnsi="Trebuchet MS"/>
                <w:b/>
                <w:bCs/>
                <w:iCs/>
                <w:sz w:val="24"/>
                <w:szCs w:val="24"/>
              </w:rPr>
            </w:pPr>
            <w:r w:rsidRPr="00054C18">
              <w:rPr>
                <w:rFonts w:ascii="Trebuchet MS" w:hAnsi="Trebuchet MS"/>
                <w:iCs/>
                <w:sz w:val="24"/>
                <w:szCs w:val="24"/>
              </w:rPr>
              <w:t xml:space="preserve"> </w:t>
            </w:r>
            <w:r w:rsidRPr="00054C18">
              <w:rPr>
                <w:rFonts w:ascii="Trebuchet MS" w:hAnsi="Trebuchet MS"/>
                <w:b/>
                <w:bCs/>
                <w:iCs/>
                <w:sz w:val="24"/>
                <w:szCs w:val="24"/>
              </w:rPr>
              <w:t xml:space="preserve">Devizul general </w:t>
            </w:r>
          </w:p>
          <w:p w14:paraId="7558316C" w14:textId="77777777" w:rsidR="00B95D22" w:rsidRPr="00054C18" w:rsidRDefault="00B95D22" w:rsidP="00B95D22">
            <w:pPr>
              <w:pStyle w:val="ListParagraph"/>
              <w:numPr>
                <w:ilvl w:val="0"/>
                <w:numId w:val="47"/>
              </w:numPr>
              <w:spacing w:line="360" w:lineRule="auto"/>
              <w:jc w:val="both"/>
              <w:rPr>
                <w:rFonts w:ascii="Trebuchet MS" w:hAnsi="Trebuchet MS"/>
                <w:iCs/>
                <w:sz w:val="24"/>
                <w:szCs w:val="24"/>
              </w:rPr>
            </w:pPr>
            <w:r w:rsidRPr="00054C18">
              <w:rPr>
                <w:rFonts w:ascii="Trebuchet MS" w:hAnsi="Trebuchet MS"/>
                <w:iCs/>
                <w:sz w:val="24"/>
                <w:szCs w:val="24"/>
              </w:rPr>
              <w:t>Devizul general trebuie întocmit pe modelul din H.G. nr. 907/29.11.2016, asumat de către solicitantul de finanțare și proiectant, pentru proiectele care propun lucrări, indiferent dacă este sau nu este necesară Autorizația de construire.</w:t>
            </w:r>
          </w:p>
          <w:p w14:paraId="536CF7F1" w14:textId="77777777" w:rsidR="00B95D22" w:rsidRPr="00054C18" w:rsidRDefault="00B95D22" w:rsidP="00B95D22">
            <w:pPr>
              <w:spacing w:line="360" w:lineRule="auto"/>
              <w:jc w:val="both"/>
              <w:rPr>
                <w:rFonts w:ascii="Trebuchet MS" w:hAnsi="Trebuchet MS"/>
                <w:iCs/>
                <w:sz w:val="24"/>
                <w:szCs w:val="24"/>
              </w:rPr>
            </w:pPr>
          </w:p>
          <w:p w14:paraId="1670AE32" w14:textId="77777777" w:rsidR="00B95D22" w:rsidRPr="00054C18" w:rsidRDefault="00B95D22" w:rsidP="00B95D22">
            <w:pPr>
              <w:pStyle w:val="ListParagraph"/>
              <w:numPr>
                <w:ilvl w:val="3"/>
                <w:numId w:val="44"/>
              </w:numPr>
              <w:spacing w:line="360" w:lineRule="auto"/>
              <w:ind w:left="1304"/>
              <w:jc w:val="both"/>
              <w:rPr>
                <w:rFonts w:ascii="Trebuchet MS" w:hAnsi="Trebuchet MS"/>
                <w:iCs/>
                <w:sz w:val="24"/>
                <w:szCs w:val="24"/>
              </w:rPr>
            </w:pPr>
            <w:r w:rsidRPr="00054C18">
              <w:rPr>
                <w:rFonts w:ascii="Trebuchet MS" w:hAnsi="Trebuchet MS"/>
                <w:b/>
                <w:bCs/>
                <w:iCs/>
                <w:sz w:val="24"/>
                <w:szCs w:val="24"/>
              </w:rPr>
              <w:t>Documentația cu privire la imunizarea la schimbările climatice.</w:t>
            </w:r>
          </w:p>
          <w:p w14:paraId="7BD77F3D" w14:textId="77777777" w:rsidR="00B95D22" w:rsidRPr="00054C18" w:rsidRDefault="00B95D22" w:rsidP="00B95D22">
            <w:pPr>
              <w:spacing w:line="360" w:lineRule="auto"/>
              <w:jc w:val="both"/>
              <w:rPr>
                <w:rFonts w:ascii="Trebuchet MS" w:hAnsi="Trebuchet MS"/>
                <w:iCs/>
                <w:sz w:val="24"/>
                <w:szCs w:val="24"/>
              </w:rPr>
            </w:pPr>
            <w:r w:rsidRPr="00054C18">
              <w:rPr>
                <w:rFonts w:ascii="Trebuchet MS" w:hAnsi="Trebuchet MS"/>
                <w:iCs/>
                <w:sz w:val="24"/>
                <w:szCs w:val="24"/>
              </w:rPr>
              <w:t>Atenție!!!</w:t>
            </w:r>
          </w:p>
          <w:p w14:paraId="15394784" w14:textId="77777777" w:rsidR="00B95D22" w:rsidRPr="00054C18" w:rsidRDefault="00B95D22" w:rsidP="00B95D22">
            <w:pPr>
              <w:spacing w:line="360" w:lineRule="auto"/>
              <w:jc w:val="both"/>
              <w:rPr>
                <w:rFonts w:ascii="Trebuchet MS" w:hAnsi="Trebuchet MS"/>
                <w:iCs/>
                <w:sz w:val="24"/>
                <w:szCs w:val="24"/>
              </w:rPr>
            </w:pPr>
            <w:r w:rsidRPr="00054C18">
              <w:rPr>
                <w:rFonts w:ascii="Trebuchet MS" w:hAnsi="Trebuchet MS"/>
                <w:iCs/>
                <w:sz w:val="24"/>
                <w:szCs w:val="24"/>
              </w:rPr>
              <w:t>Această documentație este obligatorie doar în cazul proiectelor de infrastructură cu o durată de viață mai mare de 5 ani.</w:t>
            </w:r>
          </w:p>
          <w:p w14:paraId="51794C46" w14:textId="77777777" w:rsidR="00B95D22" w:rsidRPr="00054C18" w:rsidRDefault="00B95D22" w:rsidP="00B95D22">
            <w:pPr>
              <w:spacing w:line="360" w:lineRule="auto"/>
              <w:jc w:val="both"/>
              <w:rPr>
                <w:rFonts w:ascii="Trebuchet MS" w:hAnsi="Trebuchet MS"/>
                <w:iCs/>
                <w:sz w:val="24"/>
                <w:szCs w:val="24"/>
              </w:rPr>
            </w:pPr>
          </w:p>
          <w:p w14:paraId="356FF18C" w14:textId="77777777" w:rsidR="00B95D22" w:rsidRPr="00054C18" w:rsidRDefault="00B95D22" w:rsidP="00B95D22">
            <w:pPr>
              <w:pStyle w:val="ListParagraph"/>
              <w:numPr>
                <w:ilvl w:val="3"/>
                <w:numId w:val="44"/>
              </w:numPr>
              <w:spacing w:line="360" w:lineRule="auto"/>
              <w:ind w:left="1304"/>
              <w:jc w:val="both"/>
              <w:rPr>
                <w:rFonts w:ascii="Trebuchet MS" w:hAnsi="Trebuchet MS"/>
                <w:b/>
                <w:bCs/>
                <w:iCs/>
                <w:sz w:val="24"/>
                <w:szCs w:val="24"/>
              </w:rPr>
            </w:pPr>
            <w:r w:rsidRPr="00054C18">
              <w:rPr>
                <w:rFonts w:ascii="Trebuchet MS" w:hAnsi="Trebuchet MS"/>
                <w:b/>
                <w:bCs/>
                <w:iCs/>
                <w:sz w:val="24"/>
                <w:szCs w:val="24"/>
              </w:rPr>
              <w:lastRenderedPageBreak/>
              <w:t>Decizia privind procedura de evaluare a impactului asupra mediului</w:t>
            </w:r>
            <w:r w:rsidRPr="00054C18">
              <w:rPr>
                <w:rFonts w:ascii="Trebuchet MS" w:hAnsi="Trebuchet MS"/>
                <w:iCs/>
                <w:sz w:val="24"/>
                <w:szCs w:val="24"/>
              </w:rPr>
              <w:t xml:space="preserve"> emisă de autoritatea de mediu, în conformitate cu prevederile Legii nr. 292/2018 privind evaluarea impactului anumitor proiecte publice și private asupra mediului și ale Ordinului nr. 269/2020 sau </w:t>
            </w:r>
            <w:r w:rsidRPr="00054C18">
              <w:rPr>
                <w:rFonts w:ascii="Trebuchet MS" w:hAnsi="Trebuchet MS"/>
                <w:b/>
                <w:bCs/>
                <w:iCs/>
                <w:sz w:val="24"/>
                <w:szCs w:val="24"/>
              </w:rPr>
              <w:t>Clasarea notificării.</w:t>
            </w:r>
          </w:p>
          <w:p w14:paraId="229252B7" w14:textId="77777777" w:rsidR="00B95D22" w:rsidRPr="00054C18" w:rsidRDefault="00B95D22" w:rsidP="00B95D22">
            <w:pPr>
              <w:pStyle w:val="ListParagraph"/>
              <w:spacing w:line="360" w:lineRule="auto"/>
              <w:ind w:left="1304"/>
              <w:jc w:val="both"/>
              <w:rPr>
                <w:rFonts w:ascii="Trebuchet MS" w:hAnsi="Trebuchet MS"/>
                <w:iCs/>
                <w:sz w:val="24"/>
                <w:szCs w:val="24"/>
              </w:rPr>
            </w:pPr>
          </w:p>
          <w:p w14:paraId="627BFB90" w14:textId="77777777" w:rsidR="00B95D22" w:rsidRPr="00054C18" w:rsidRDefault="00B95D22" w:rsidP="00B95D22">
            <w:pPr>
              <w:pStyle w:val="ListParagraph"/>
              <w:numPr>
                <w:ilvl w:val="3"/>
                <w:numId w:val="44"/>
              </w:numPr>
              <w:spacing w:line="360" w:lineRule="auto"/>
              <w:ind w:left="1304"/>
              <w:jc w:val="both"/>
              <w:rPr>
                <w:rFonts w:ascii="Trebuchet MS" w:hAnsi="Trebuchet MS"/>
                <w:iCs/>
                <w:sz w:val="24"/>
                <w:szCs w:val="24"/>
              </w:rPr>
            </w:pPr>
            <w:r w:rsidRPr="00054C18">
              <w:rPr>
                <w:rFonts w:ascii="Trebuchet MS" w:hAnsi="Trebuchet MS"/>
                <w:b/>
                <w:bCs/>
                <w:iCs/>
                <w:sz w:val="24"/>
                <w:szCs w:val="24"/>
              </w:rPr>
              <w:t>Plan de amplasare a echipamentelor/utilajelor achiziționate prin proiect</w:t>
            </w:r>
            <w:r w:rsidRPr="00054C18">
              <w:rPr>
                <w:rFonts w:ascii="Trebuchet MS" w:hAnsi="Trebuchet MS"/>
                <w:iCs/>
                <w:sz w:val="24"/>
                <w:szCs w:val="24"/>
              </w:rPr>
              <w:t xml:space="preserve">. </w:t>
            </w:r>
          </w:p>
          <w:p w14:paraId="496EAF49" w14:textId="77777777" w:rsidR="00B95D22" w:rsidRPr="00054C18" w:rsidRDefault="00B95D22" w:rsidP="00B95D22">
            <w:pPr>
              <w:pStyle w:val="ListParagraph"/>
              <w:spacing w:line="360" w:lineRule="auto"/>
              <w:jc w:val="both"/>
              <w:rPr>
                <w:rFonts w:ascii="Trebuchet MS" w:hAnsi="Trebuchet MS"/>
                <w:iCs/>
                <w:sz w:val="24"/>
                <w:szCs w:val="24"/>
              </w:rPr>
            </w:pPr>
          </w:p>
          <w:p w14:paraId="60133440" w14:textId="77777777" w:rsidR="008C539F" w:rsidRDefault="00B95D22" w:rsidP="008C539F">
            <w:pPr>
              <w:pStyle w:val="ListParagraph"/>
              <w:numPr>
                <w:ilvl w:val="3"/>
                <w:numId w:val="44"/>
              </w:numPr>
              <w:spacing w:line="360" w:lineRule="auto"/>
              <w:ind w:left="1304"/>
              <w:jc w:val="both"/>
              <w:rPr>
                <w:rFonts w:ascii="Trebuchet MS" w:hAnsi="Trebuchet MS"/>
                <w:iCs/>
                <w:sz w:val="24"/>
                <w:szCs w:val="24"/>
              </w:rPr>
            </w:pPr>
            <w:r w:rsidRPr="00054C18">
              <w:rPr>
                <w:rFonts w:ascii="Trebuchet MS" w:hAnsi="Trebuchet MS"/>
                <w:b/>
                <w:bCs/>
                <w:iCs/>
                <w:sz w:val="24"/>
                <w:szCs w:val="24"/>
              </w:rPr>
              <w:t>Documente justificative care au stat la baza stabilirii costurilor în cadrul proiectului:</w:t>
            </w:r>
            <w:r w:rsidRPr="00054C18">
              <w:rPr>
                <w:rFonts w:ascii="Trebuchet MS" w:hAnsi="Trebuchet MS"/>
                <w:iCs/>
                <w:sz w:val="24"/>
                <w:szCs w:val="24"/>
              </w:rPr>
              <w:t xml:space="preserve"> oferte de preț/ cataloage/ website-uri, orice alte surse verificabile (cel puțin 3 surse).</w:t>
            </w:r>
          </w:p>
          <w:p w14:paraId="5BC85982" w14:textId="77777777" w:rsidR="008C539F" w:rsidRPr="008C539F" w:rsidRDefault="008C539F" w:rsidP="008C539F">
            <w:pPr>
              <w:pStyle w:val="ListParagraph"/>
              <w:rPr>
                <w:rFonts w:ascii="Trebuchet MS" w:hAnsi="Trebuchet MS"/>
                <w:b/>
                <w:bCs/>
                <w:iCs/>
                <w:sz w:val="24"/>
                <w:szCs w:val="24"/>
              </w:rPr>
            </w:pPr>
          </w:p>
          <w:p w14:paraId="54807A84" w14:textId="1FF04852" w:rsidR="00DA693E" w:rsidRPr="008C539F" w:rsidRDefault="00B95D22" w:rsidP="008C539F">
            <w:pPr>
              <w:pStyle w:val="ListParagraph"/>
              <w:numPr>
                <w:ilvl w:val="3"/>
                <w:numId w:val="44"/>
              </w:numPr>
              <w:spacing w:line="360" w:lineRule="auto"/>
              <w:ind w:left="1304"/>
              <w:jc w:val="both"/>
              <w:rPr>
                <w:rFonts w:ascii="Trebuchet MS" w:hAnsi="Trebuchet MS"/>
                <w:iCs/>
                <w:sz w:val="24"/>
                <w:szCs w:val="24"/>
              </w:rPr>
            </w:pPr>
            <w:r w:rsidRPr="008C539F">
              <w:rPr>
                <w:rFonts w:ascii="Trebuchet MS" w:hAnsi="Trebuchet MS"/>
                <w:b/>
                <w:bCs/>
                <w:iCs/>
                <w:sz w:val="24"/>
                <w:szCs w:val="24"/>
              </w:rPr>
              <w:t>Declarația privind respectarea principiului ”de a nu prejudicia în mod semnificativ”</w:t>
            </w:r>
            <w:r w:rsidRPr="008C539F">
              <w:rPr>
                <w:rFonts w:ascii="Trebuchet MS" w:hAnsi="Trebuchet MS"/>
                <w:iCs/>
                <w:sz w:val="24"/>
                <w:szCs w:val="24"/>
              </w:rPr>
              <w:t xml:space="preserve"> (”do no significant harm” – DNSH)</w:t>
            </w:r>
          </w:p>
        </w:tc>
      </w:tr>
    </w:tbl>
    <w:p w14:paraId="142E2487" w14:textId="77777777" w:rsidR="00BC72E4" w:rsidRPr="00BB0B13" w:rsidRDefault="00BC72E4" w:rsidP="00566CCA">
      <w:pPr>
        <w:rPr>
          <w:rFonts w:ascii="Trebuchet MS" w:hAnsi="Trebuchet MS"/>
          <w:i/>
          <w:sz w:val="24"/>
          <w:szCs w:val="24"/>
        </w:rPr>
      </w:pPr>
    </w:p>
    <w:p w14:paraId="7354236F" w14:textId="152BFFFE" w:rsidR="00566CCA" w:rsidRDefault="00566CCA" w:rsidP="00DC61A4">
      <w:pPr>
        <w:pStyle w:val="Heading2"/>
        <w:rPr>
          <w:rFonts w:ascii="Trebuchet MS" w:hAnsi="Trebuchet MS"/>
          <w:b/>
          <w:bCs/>
          <w:i/>
          <w:iCs/>
          <w:color w:val="auto"/>
          <w:sz w:val="24"/>
          <w:szCs w:val="24"/>
        </w:rPr>
      </w:pPr>
      <w:bookmarkStart w:id="119" w:name="_Toc126569812"/>
      <w:bookmarkStart w:id="120" w:name="_Toc126649719"/>
      <w:bookmarkStart w:id="121" w:name="_Toc126835353"/>
      <w:r w:rsidRPr="00BB0B13">
        <w:rPr>
          <w:rFonts w:ascii="Trebuchet MS" w:hAnsi="Trebuchet MS"/>
          <w:b/>
          <w:bCs/>
          <w:i/>
          <w:iCs/>
          <w:color w:val="auto"/>
          <w:sz w:val="24"/>
          <w:szCs w:val="24"/>
        </w:rPr>
        <w:t>5.3.</w:t>
      </w:r>
      <w:r w:rsidRPr="00BB0B13">
        <w:rPr>
          <w:rFonts w:ascii="Trebuchet MS" w:hAnsi="Trebuchet MS"/>
          <w:b/>
          <w:bCs/>
          <w:i/>
          <w:iCs/>
          <w:color w:val="auto"/>
          <w:sz w:val="24"/>
          <w:szCs w:val="24"/>
        </w:rPr>
        <w:tab/>
        <w:t>Anexele obligatorii la momentul contractării</w:t>
      </w:r>
      <w:bookmarkEnd w:id="119"/>
      <w:bookmarkEnd w:id="120"/>
      <w:bookmarkEnd w:id="121"/>
      <w:r w:rsidRPr="00BB0B13">
        <w:rPr>
          <w:rFonts w:ascii="Trebuchet MS" w:hAnsi="Trebuchet MS"/>
          <w:b/>
          <w:bCs/>
          <w:i/>
          <w:iCs/>
          <w:color w:val="auto"/>
          <w:sz w:val="24"/>
          <w:szCs w:val="24"/>
        </w:rPr>
        <w:t xml:space="preserve"> </w:t>
      </w:r>
    </w:p>
    <w:p w14:paraId="540880D3" w14:textId="77777777" w:rsidR="001C18C6" w:rsidRPr="001C18C6" w:rsidRDefault="001C18C6" w:rsidP="001C18C6"/>
    <w:tbl>
      <w:tblPr>
        <w:tblStyle w:val="TableGrid"/>
        <w:tblW w:w="10774" w:type="dxa"/>
        <w:tblInd w:w="-318" w:type="dxa"/>
        <w:tblLook w:val="04A0" w:firstRow="1" w:lastRow="0" w:firstColumn="1" w:lastColumn="0" w:noHBand="0" w:noVBand="1"/>
      </w:tblPr>
      <w:tblGrid>
        <w:gridCol w:w="10774"/>
      </w:tblGrid>
      <w:tr w:rsidR="007C2B91" w:rsidRPr="00BB0B13" w14:paraId="02AA496A" w14:textId="77777777" w:rsidTr="004D38B3">
        <w:tc>
          <w:tcPr>
            <w:tcW w:w="10774" w:type="dxa"/>
          </w:tcPr>
          <w:p w14:paraId="536E8958" w14:textId="3488380A" w:rsidR="00BC72E4" w:rsidRPr="00054C18" w:rsidRDefault="00BC72E4" w:rsidP="00BC72E4">
            <w:pPr>
              <w:spacing w:line="360" w:lineRule="auto"/>
              <w:jc w:val="both"/>
              <w:rPr>
                <w:rFonts w:ascii="Trebuchet MS" w:hAnsi="Trebuchet MS"/>
                <w:b/>
                <w:bCs/>
                <w:iCs/>
                <w:sz w:val="24"/>
                <w:szCs w:val="24"/>
              </w:rPr>
            </w:pPr>
            <w:r>
              <w:rPr>
                <w:rFonts w:ascii="Trebuchet MS" w:hAnsi="Trebuchet MS"/>
                <w:b/>
                <w:bCs/>
                <w:iCs/>
                <w:sz w:val="24"/>
                <w:szCs w:val="24"/>
              </w:rPr>
              <w:t xml:space="preserve">La </w:t>
            </w:r>
            <w:r w:rsidRPr="00054C18">
              <w:rPr>
                <w:rFonts w:ascii="Trebuchet MS" w:hAnsi="Trebuchet MS"/>
                <w:b/>
                <w:bCs/>
                <w:iCs/>
                <w:sz w:val="24"/>
                <w:szCs w:val="24"/>
              </w:rPr>
              <w:t xml:space="preserve">momentul contractării se vor transmite următoarele documente </w:t>
            </w:r>
            <w:r w:rsidRPr="008D39BB">
              <w:rPr>
                <w:rFonts w:ascii="Trebuchet MS" w:hAnsi="Trebuchet MS"/>
                <w:b/>
                <w:bCs/>
                <w:iCs/>
                <w:sz w:val="24"/>
                <w:szCs w:val="24"/>
              </w:rPr>
              <w:t>prin care se face dovada îndeplinirii tuturor condițiilor de eligibilitate</w:t>
            </w:r>
            <w:r w:rsidRPr="00054C18">
              <w:rPr>
                <w:rFonts w:ascii="Trebuchet MS" w:hAnsi="Trebuchet MS"/>
                <w:b/>
                <w:bCs/>
                <w:iCs/>
                <w:sz w:val="24"/>
                <w:szCs w:val="24"/>
              </w:rPr>
              <w:t xml:space="preserve">: </w:t>
            </w:r>
          </w:p>
          <w:p w14:paraId="5297C584" w14:textId="77777777" w:rsidR="00BC72E4" w:rsidRPr="008D39BB" w:rsidRDefault="00BC72E4" w:rsidP="00BC72E4">
            <w:pPr>
              <w:spacing w:line="360" w:lineRule="auto"/>
              <w:jc w:val="both"/>
              <w:rPr>
                <w:rFonts w:ascii="Trebuchet MS" w:hAnsi="Trebuchet MS"/>
                <w:b/>
                <w:bCs/>
                <w:iCs/>
                <w:sz w:val="24"/>
                <w:szCs w:val="24"/>
              </w:rPr>
            </w:pPr>
          </w:p>
          <w:p w14:paraId="23813CE9" w14:textId="77777777" w:rsidR="00BC72E4" w:rsidRPr="008D39BB" w:rsidRDefault="00BC72E4" w:rsidP="00BC72E4">
            <w:pPr>
              <w:spacing w:line="360" w:lineRule="auto"/>
              <w:jc w:val="both"/>
              <w:rPr>
                <w:rFonts w:ascii="Trebuchet MS" w:hAnsi="Trebuchet MS"/>
                <w:b/>
                <w:bCs/>
                <w:iCs/>
                <w:sz w:val="24"/>
                <w:szCs w:val="24"/>
              </w:rPr>
            </w:pPr>
            <w:r w:rsidRPr="008D39BB">
              <w:rPr>
                <w:rFonts w:ascii="Trebuchet MS" w:hAnsi="Trebuchet MS"/>
                <w:b/>
                <w:bCs/>
                <w:iCs/>
                <w:sz w:val="24"/>
                <w:szCs w:val="24"/>
              </w:rPr>
              <w:t>1. Document privind identificarea reprezentantului legal al solicitantului de finanțare.</w:t>
            </w:r>
          </w:p>
          <w:p w14:paraId="300A75F6" w14:textId="77777777" w:rsidR="00BC72E4" w:rsidRPr="008D39BB" w:rsidRDefault="00BC72E4" w:rsidP="00BC72E4">
            <w:pPr>
              <w:spacing w:line="360" w:lineRule="auto"/>
              <w:jc w:val="both"/>
              <w:rPr>
                <w:rFonts w:ascii="Trebuchet MS" w:hAnsi="Trebuchet MS"/>
                <w:iCs/>
                <w:sz w:val="24"/>
                <w:szCs w:val="24"/>
              </w:rPr>
            </w:pPr>
            <w:r w:rsidRPr="008D39BB">
              <w:rPr>
                <w:rFonts w:ascii="Trebuchet MS" w:hAnsi="Trebuchet MS"/>
                <w:b/>
                <w:bCs/>
                <w:iCs/>
                <w:sz w:val="24"/>
                <w:szCs w:val="24"/>
              </w:rPr>
              <w:t xml:space="preserve">2. Documente statutare: </w:t>
            </w:r>
            <w:r w:rsidRPr="008D39BB">
              <w:rPr>
                <w:rFonts w:ascii="Trebuchet MS" w:hAnsi="Trebuchet MS"/>
                <w:iCs/>
                <w:sz w:val="24"/>
                <w:szCs w:val="24"/>
              </w:rPr>
              <w:t>act constitutiv, contract de societate, statut, actualizate în formă consolidată. Informațiile din documentele statutare trebuie să corespundă cu informațiile ce reies din Certificatul constatator ORC.</w:t>
            </w:r>
          </w:p>
          <w:p w14:paraId="1C5C2481" w14:textId="77777777" w:rsidR="00BC72E4" w:rsidRPr="008D39BB" w:rsidRDefault="00BC72E4" w:rsidP="00BC72E4">
            <w:pPr>
              <w:spacing w:line="360" w:lineRule="auto"/>
              <w:jc w:val="both"/>
              <w:rPr>
                <w:rFonts w:ascii="Trebuchet MS" w:hAnsi="Trebuchet MS"/>
                <w:iCs/>
                <w:sz w:val="24"/>
                <w:szCs w:val="24"/>
              </w:rPr>
            </w:pPr>
            <w:r w:rsidRPr="00054C18">
              <w:rPr>
                <w:rFonts w:ascii="Trebuchet MS" w:hAnsi="Trebuchet MS"/>
                <w:b/>
                <w:bCs/>
                <w:iCs/>
                <w:sz w:val="24"/>
                <w:szCs w:val="24"/>
              </w:rPr>
              <w:t>3</w:t>
            </w:r>
            <w:r w:rsidRPr="008D39BB">
              <w:rPr>
                <w:rFonts w:ascii="Trebuchet MS" w:hAnsi="Trebuchet MS"/>
                <w:b/>
                <w:bCs/>
                <w:iCs/>
                <w:sz w:val="24"/>
                <w:szCs w:val="24"/>
              </w:rPr>
              <w:t xml:space="preserve">. Mandatul special/împuternicire specială </w:t>
            </w:r>
            <w:r w:rsidRPr="008D39BB">
              <w:rPr>
                <w:rFonts w:ascii="Trebuchet MS" w:hAnsi="Trebuchet MS"/>
                <w:iCs/>
                <w:sz w:val="24"/>
                <w:szCs w:val="24"/>
              </w:rPr>
              <w:t>pentru semnarea anumitor secțiuni din cererea de finanțare, conform legii</w:t>
            </w:r>
            <w:r w:rsidRPr="00054C18">
              <w:rPr>
                <w:rFonts w:ascii="Trebuchet MS" w:hAnsi="Trebuchet MS"/>
                <w:iCs/>
                <w:sz w:val="24"/>
                <w:szCs w:val="24"/>
              </w:rPr>
              <w:t>.</w:t>
            </w:r>
            <w:r w:rsidRPr="008D39BB">
              <w:rPr>
                <w:rFonts w:ascii="Trebuchet MS" w:hAnsi="Trebuchet MS"/>
                <w:iCs/>
                <w:sz w:val="24"/>
                <w:szCs w:val="24"/>
              </w:rPr>
              <w:t xml:space="preserve"> </w:t>
            </w:r>
          </w:p>
          <w:p w14:paraId="15F11CF1" w14:textId="77777777" w:rsidR="00BC72E4" w:rsidRPr="008D39BB" w:rsidRDefault="00BC72E4" w:rsidP="00BC72E4">
            <w:pPr>
              <w:spacing w:line="360" w:lineRule="auto"/>
              <w:jc w:val="both"/>
              <w:rPr>
                <w:rFonts w:ascii="Trebuchet MS" w:hAnsi="Trebuchet MS"/>
                <w:iCs/>
                <w:sz w:val="24"/>
                <w:szCs w:val="24"/>
              </w:rPr>
            </w:pPr>
            <w:r w:rsidRPr="00054C18">
              <w:rPr>
                <w:rFonts w:ascii="Trebuchet MS" w:hAnsi="Trebuchet MS"/>
                <w:b/>
                <w:bCs/>
                <w:iCs/>
                <w:sz w:val="24"/>
                <w:szCs w:val="24"/>
              </w:rPr>
              <w:t>4</w:t>
            </w:r>
            <w:r w:rsidRPr="008D39BB">
              <w:rPr>
                <w:rFonts w:ascii="Trebuchet MS" w:hAnsi="Trebuchet MS"/>
                <w:b/>
                <w:bCs/>
                <w:iCs/>
                <w:sz w:val="24"/>
                <w:szCs w:val="24"/>
              </w:rPr>
              <w:t xml:space="preserve">. Documente care conferă solicitantului de finanțare dreptul </w:t>
            </w:r>
            <w:r w:rsidRPr="008D39BB">
              <w:rPr>
                <w:rFonts w:ascii="Trebuchet MS" w:hAnsi="Trebuchet MS"/>
                <w:iCs/>
                <w:sz w:val="24"/>
                <w:szCs w:val="24"/>
              </w:rPr>
              <w:t>de a realiza investiția:</w:t>
            </w:r>
          </w:p>
          <w:p w14:paraId="5DF0063E" w14:textId="77777777" w:rsidR="00BC72E4" w:rsidRPr="00054C18" w:rsidRDefault="00BC72E4" w:rsidP="00BC72E4">
            <w:pPr>
              <w:spacing w:line="360" w:lineRule="auto"/>
              <w:jc w:val="both"/>
              <w:rPr>
                <w:rFonts w:ascii="Trebuchet MS" w:hAnsi="Trebuchet MS"/>
                <w:iCs/>
                <w:sz w:val="24"/>
                <w:szCs w:val="24"/>
              </w:rPr>
            </w:pPr>
            <w:r w:rsidRPr="008D39BB">
              <w:rPr>
                <w:rFonts w:ascii="Trebuchet MS" w:hAnsi="Trebuchet MS"/>
                <w:iCs/>
                <w:sz w:val="24"/>
                <w:szCs w:val="24"/>
              </w:rPr>
              <w:t xml:space="preserve">a) </w:t>
            </w:r>
            <w:r w:rsidRPr="008D39BB">
              <w:rPr>
                <w:rFonts w:ascii="Trebuchet MS" w:hAnsi="Trebuchet MS"/>
                <w:b/>
                <w:bCs/>
                <w:iCs/>
                <w:sz w:val="24"/>
                <w:szCs w:val="24"/>
              </w:rPr>
              <w:t>Pentru investiții care includ doar servicii și/sau dotări</w:t>
            </w:r>
            <w:r w:rsidRPr="008D39BB">
              <w:rPr>
                <w:rFonts w:ascii="Trebuchet MS" w:hAnsi="Trebuchet MS"/>
                <w:iCs/>
                <w:sz w:val="24"/>
                <w:szCs w:val="24"/>
              </w:rPr>
              <w:t>:</w:t>
            </w:r>
          </w:p>
          <w:p w14:paraId="5C2C574E" w14:textId="77777777" w:rsidR="00BC72E4" w:rsidRPr="008D39BB" w:rsidRDefault="00BC72E4" w:rsidP="00BC72E4">
            <w:pPr>
              <w:spacing w:line="360" w:lineRule="auto"/>
              <w:jc w:val="both"/>
              <w:rPr>
                <w:rFonts w:ascii="Trebuchet MS" w:hAnsi="Trebuchet MS"/>
                <w:iCs/>
                <w:sz w:val="24"/>
                <w:szCs w:val="24"/>
              </w:rPr>
            </w:pPr>
          </w:p>
          <w:p w14:paraId="2C1E42EC" w14:textId="040A26BE" w:rsidR="00BC72E4" w:rsidRPr="008D39BB" w:rsidRDefault="00BC72E4" w:rsidP="00BC72E4">
            <w:pPr>
              <w:spacing w:line="360" w:lineRule="auto"/>
              <w:jc w:val="both"/>
              <w:rPr>
                <w:rFonts w:ascii="Trebuchet MS" w:hAnsi="Trebuchet MS"/>
                <w:iCs/>
                <w:sz w:val="24"/>
                <w:szCs w:val="24"/>
              </w:rPr>
            </w:pPr>
            <w:r w:rsidRPr="008D39BB">
              <w:rPr>
                <w:rFonts w:ascii="Trebuchet MS" w:hAnsi="Trebuchet MS"/>
                <w:iCs/>
                <w:sz w:val="24"/>
                <w:szCs w:val="24"/>
              </w:rPr>
              <w:t>• contract de vânzare-cumpărare/contract de concesiune/contract de superficie/contract de comodat/contract de închiriere/contract de donație/contract de locațiune etc</w:t>
            </w:r>
            <w:r w:rsidR="00C907D5">
              <w:rPr>
                <w:rFonts w:ascii="Trebuchet MS" w:hAnsi="Trebuchet MS"/>
                <w:iCs/>
                <w:sz w:val="24"/>
                <w:szCs w:val="24"/>
              </w:rPr>
              <w:t>.</w:t>
            </w:r>
          </w:p>
          <w:p w14:paraId="1FFA2DAE" w14:textId="77777777" w:rsidR="00BC72E4" w:rsidRPr="008D39BB" w:rsidRDefault="00BC72E4" w:rsidP="00BC72E4">
            <w:pPr>
              <w:spacing w:line="360" w:lineRule="auto"/>
              <w:jc w:val="both"/>
              <w:rPr>
                <w:rFonts w:ascii="Trebuchet MS" w:hAnsi="Trebuchet MS"/>
                <w:iCs/>
                <w:sz w:val="24"/>
                <w:szCs w:val="24"/>
              </w:rPr>
            </w:pPr>
          </w:p>
          <w:p w14:paraId="5BB72CCC" w14:textId="77777777" w:rsidR="00BC72E4" w:rsidRPr="008D39BB" w:rsidRDefault="00BC72E4" w:rsidP="00BC72E4">
            <w:pPr>
              <w:spacing w:line="360" w:lineRule="auto"/>
              <w:jc w:val="both"/>
              <w:rPr>
                <w:rFonts w:ascii="Trebuchet MS" w:hAnsi="Trebuchet MS"/>
                <w:iCs/>
                <w:sz w:val="24"/>
                <w:szCs w:val="24"/>
              </w:rPr>
            </w:pPr>
            <w:r w:rsidRPr="008D39BB">
              <w:rPr>
                <w:rFonts w:ascii="Trebuchet MS" w:hAnsi="Trebuchet MS"/>
                <w:iCs/>
                <w:sz w:val="24"/>
                <w:szCs w:val="24"/>
              </w:rPr>
              <w:t>În situația în care imobilul care reprezintă loc</w:t>
            </w:r>
            <w:r w:rsidRPr="00054C18">
              <w:rPr>
                <w:rFonts w:ascii="Trebuchet MS" w:hAnsi="Trebuchet MS"/>
                <w:iCs/>
                <w:sz w:val="24"/>
                <w:szCs w:val="24"/>
              </w:rPr>
              <w:t>ul</w:t>
            </w:r>
            <w:r w:rsidRPr="008D39BB">
              <w:rPr>
                <w:rFonts w:ascii="Trebuchet MS" w:hAnsi="Trebuchet MS"/>
                <w:iCs/>
                <w:sz w:val="24"/>
                <w:szCs w:val="24"/>
              </w:rPr>
              <w:t xml:space="preserve">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acestuia de a încheia contractul de comodat/închiriere.</w:t>
            </w:r>
          </w:p>
          <w:p w14:paraId="1D3E7DFB" w14:textId="77777777" w:rsidR="00BC72E4" w:rsidRPr="008D39BB" w:rsidRDefault="00BC72E4" w:rsidP="00BC72E4">
            <w:pPr>
              <w:spacing w:line="360" w:lineRule="auto"/>
              <w:jc w:val="both"/>
              <w:rPr>
                <w:rFonts w:ascii="Trebuchet MS" w:hAnsi="Trebuchet MS"/>
                <w:iCs/>
                <w:sz w:val="24"/>
                <w:szCs w:val="24"/>
              </w:rPr>
            </w:pPr>
          </w:p>
          <w:p w14:paraId="0173C0EE" w14:textId="77777777" w:rsidR="00BC72E4" w:rsidRPr="008D39BB" w:rsidRDefault="00BC72E4" w:rsidP="00BC72E4">
            <w:pPr>
              <w:spacing w:line="360" w:lineRule="auto"/>
              <w:jc w:val="both"/>
              <w:rPr>
                <w:rFonts w:ascii="Trebuchet MS" w:hAnsi="Trebuchet MS"/>
                <w:iCs/>
                <w:sz w:val="24"/>
                <w:szCs w:val="24"/>
              </w:rPr>
            </w:pPr>
            <w:r w:rsidRPr="008D39BB">
              <w:rPr>
                <w:rFonts w:ascii="Trebuchet MS" w:hAnsi="Trebuchet MS"/>
                <w:iCs/>
                <w:sz w:val="24"/>
                <w:szCs w:val="24"/>
              </w:rPr>
              <w:t>b)</w:t>
            </w:r>
            <w:r w:rsidRPr="008D39BB">
              <w:rPr>
                <w:rFonts w:ascii="Trebuchet MS" w:hAnsi="Trebuchet MS"/>
                <w:b/>
                <w:bCs/>
                <w:iCs/>
                <w:sz w:val="24"/>
                <w:szCs w:val="24"/>
              </w:rPr>
              <w:t>Pentru proiecte care propun realizarea de lucrări</w:t>
            </w:r>
            <w:r w:rsidRPr="008D39BB">
              <w:rPr>
                <w:rFonts w:ascii="Trebuchet MS" w:hAnsi="Trebuchet MS"/>
                <w:iCs/>
                <w:sz w:val="24"/>
                <w:szCs w:val="24"/>
              </w:rPr>
              <w:t xml:space="preserve">: </w:t>
            </w:r>
          </w:p>
          <w:p w14:paraId="50BD2D85" w14:textId="77777777" w:rsidR="00BC72E4" w:rsidRPr="00054C18" w:rsidRDefault="00BC72E4" w:rsidP="00BC72E4">
            <w:pPr>
              <w:pStyle w:val="ListParagraph"/>
              <w:numPr>
                <w:ilvl w:val="0"/>
                <w:numId w:val="48"/>
              </w:numPr>
              <w:spacing w:line="360" w:lineRule="auto"/>
              <w:jc w:val="both"/>
              <w:rPr>
                <w:rFonts w:ascii="Trebuchet MS" w:hAnsi="Trebuchet MS"/>
                <w:iCs/>
                <w:sz w:val="24"/>
                <w:szCs w:val="24"/>
              </w:rPr>
            </w:pPr>
            <w:r w:rsidRPr="00054C18">
              <w:rPr>
                <w:rFonts w:ascii="Trebuchet MS" w:hAnsi="Trebuchet MS"/>
                <w:iCs/>
                <w:sz w:val="24"/>
                <w:szCs w:val="24"/>
              </w:rPr>
              <w:t xml:space="preserve">Documentele cadastrale şi înregistrarea imobilelor în registre: </w:t>
            </w:r>
          </w:p>
          <w:p w14:paraId="048836F7" w14:textId="77777777" w:rsidR="00BC72E4" w:rsidRPr="008D39BB" w:rsidRDefault="00BC72E4" w:rsidP="00BC72E4">
            <w:pPr>
              <w:numPr>
                <w:ilvl w:val="0"/>
                <w:numId w:val="49"/>
              </w:numPr>
              <w:spacing w:line="360" w:lineRule="auto"/>
              <w:jc w:val="both"/>
              <w:rPr>
                <w:rFonts w:ascii="Trebuchet MS" w:hAnsi="Trebuchet MS"/>
                <w:iCs/>
                <w:sz w:val="24"/>
                <w:szCs w:val="24"/>
              </w:rPr>
            </w:pPr>
            <w:r w:rsidRPr="008D39BB">
              <w:rPr>
                <w:rFonts w:ascii="Trebuchet MS" w:hAnsi="Trebuchet MS"/>
                <w:iCs/>
                <w:sz w:val="24"/>
                <w:szCs w:val="24"/>
              </w:rPr>
              <w:t>extras de carte funciară din care să rezulte intabularea,</w:t>
            </w:r>
            <w:r w:rsidRPr="00054C18">
              <w:rPr>
                <w:rFonts w:ascii="Trebuchet MS" w:hAnsi="Trebuchet MS"/>
                <w:iCs/>
                <w:sz w:val="24"/>
                <w:szCs w:val="24"/>
              </w:rPr>
              <w:t xml:space="preserve"> în termen de valabilitate</w:t>
            </w:r>
          </w:p>
          <w:p w14:paraId="78B15308" w14:textId="77777777" w:rsidR="00BC72E4" w:rsidRPr="008D39BB" w:rsidRDefault="00BC72E4" w:rsidP="00BC72E4">
            <w:pPr>
              <w:numPr>
                <w:ilvl w:val="0"/>
                <w:numId w:val="49"/>
              </w:numPr>
              <w:spacing w:line="360" w:lineRule="auto"/>
              <w:jc w:val="both"/>
              <w:rPr>
                <w:rFonts w:ascii="Trebuchet MS" w:hAnsi="Trebuchet MS"/>
                <w:iCs/>
                <w:sz w:val="24"/>
                <w:szCs w:val="24"/>
              </w:rPr>
            </w:pPr>
            <w:r w:rsidRPr="008D39BB">
              <w:rPr>
                <w:rFonts w:ascii="Trebuchet MS" w:hAnsi="Trebuchet MS"/>
                <w:iCs/>
                <w:sz w:val="24"/>
                <w:szCs w:val="24"/>
              </w:rPr>
              <w:t xml:space="preserve">plan de amplasament vizat de OCPI pentru imobilele pe care se propune a se realiza investiţia în cadrul proiectului, plan în care să fie evidențiate inclusiv numerele cadastrale </w:t>
            </w:r>
          </w:p>
          <w:p w14:paraId="45CB47AD" w14:textId="77777777" w:rsidR="00BC72E4" w:rsidRPr="00054C18" w:rsidRDefault="00BC72E4" w:rsidP="00BC72E4">
            <w:pPr>
              <w:pStyle w:val="ListParagraph"/>
              <w:numPr>
                <w:ilvl w:val="0"/>
                <w:numId w:val="48"/>
              </w:numPr>
              <w:spacing w:line="360" w:lineRule="auto"/>
              <w:jc w:val="both"/>
              <w:rPr>
                <w:rFonts w:ascii="Trebuchet MS" w:hAnsi="Trebuchet MS"/>
                <w:iCs/>
                <w:sz w:val="24"/>
                <w:szCs w:val="24"/>
              </w:rPr>
            </w:pPr>
            <w:r w:rsidRPr="00054C18">
              <w:rPr>
                <w:rFonts w:ascii="Trebuchet MS" w:hAnsi="Trebuchet MS"/>
                <w:iCs/>
                <w:sz w:val="24"/>
                <w:szCs w:val="24"/>
              </w:rPr>
              <w:t>Plan de situație propus pentru realizarea investiţiei, elaborat de proiectant.</w:t>
            </w:r>
          </w:p>
          <w:p w14:paraId="228995BC" w14:textId="77777777" w:rsidR="00BC72E4" w:rsidRPr="00054C18" w:rsidRDefault="00BC72E4" w:rsidP="00BC72E4">
            <w:pPr>
              <w:spacing w:line="360" w:lineRule="auto"/>
              <w:jc w:val="both"/>
              <w:rPr>
                <w:rFonts w:ascii="Trebuchet MS" w:hAnsi="Trebuchet MS"/>
                <w:iCs/>
                <w:sz w:val="24"/>
                <w:szCs w:val="24"/>
              </w:rPr>
            </w:pPr>
          </w:p>
          <w:p w14:paraId="134217A1" w14:textId="577BB04E" w:rsidR="00BC72E4" w:rsidRPr="00456FB0" w:rsidRDefault="00456FB0" w:rsidP="00456FB0">
            <w:pPr>
              <w:spacing w:line="360" w:lineRule="auto"/>
              <w:jc w:val="both"/>
              <w:rPr>
                <w:rFonts w:ascii="Trebuchet MS" w:hAnsi="Trebuchet MS"/>
                <w:iCs/>
                <w:sz w:val="24"/>
                <w:szCs w:val="24"/>
              </w:rPr>
            </w:pPr>
            <w:r>
              <w:rPr>
                <w:rFonts w:ascii="Trebuchet MS" w:hAnsi="Trebuchet MS"/>
                <w:iCs/>
                <w:sz w:val="24"/>
                <w:szCs w:val="24"/>
              </w:rPr>
              <w:t xml:space="preserve">5. </w:t>
            </w:r>
            <w:r w:rsidR="00BC72E4" w:rsidRPr="00456FB0">
              <w:rPr>
                <w:rFonts w:ascii="Trebuchet MS" w:hAnsi="Trebuchet MS"/>
                <w:iCs/>
                <w:sz w:val="24"/>
                <w:szCs w:val="24"/>
              </w:rPr>
              <w:t>S</w:t>
            </w:r>
            <w:r w:rsidR="00BC72E4" w:rsidRPr="00456FB0">
              <w:rPr>
                <w:rFonts w:ascii="Trebuchet MS" w:hAnsi="Trebuchet MS"/>
                <w:b/>
                <w:bCs/>
                <w:iCs/>
                <w:sz w:val="24"/>
                <w:szCs w:val="24"/>
              </w:rPr>
              <w:t>ituațiile financiare anuale ale solicitantului</w:t>
            </w:r>
            <w:r w:rsidR="00BC72E4" w:rsidRPr="00456FB0">
              <w:rPr>
                <w:rFonts w:ascii="Trebuchet MS" w:hAnsi="Trebuchet MS"/>
                <w:iCs/>
                <w:sz w:val="24"/>
                <w:szCs w:val="24"/>
              </w:rPr>
              <w:t xml:space="preserve">. Situaţiile financiare anuale ale solicitantului, aferente exercițiului financiar anterior anului depunerii cererii de finanțare, aprobate de organele statutare ale solicitantului, inclusiv dovada depunerii la Ministerul Finanțelor (recipisa) </w:t>
            </w:r>
          </w:p>
          <w:p w14:paraId="69913628" w14:textId="77777777" w:rsidR="00BC72E4" w:rsidRPr="008D39BB" w:rsidRDefault="00BC72E4" w:rsidP="00BC72E4">
            <w:pPr>
              <w:spacing w:line="360" w:lineRule="auto"/>
              <w:jc w:val="both"/>
              <w:rPr>
                <w:rFonts w:ascii="Trebuchet MS" w:hAnsi="Trebuchet MS"/>
                <w:iCs/>
                <w:sz w:val="24"/>
                <w:szCs w:val="24"/>
              </w:rPr>
            </w:pPr>
            <w:r w:rsidRPr="008D39BB">
              <w:rPr>
                <w:rFonts w:ascii="Trebuchet MS" w:hAnsi="Trebuchet MS"/>
                <w:iCs/>
                <w:sz w:val="24"/>
                <w:szCs w:val="24"/>
              </w:rPr>
              <w:t xml:space="preserve">o Bilanţul prescurtat (Formular 10) </w:t>
            </w:r>
          </w:p>
          <w:p w14:paraId="02D77EFE" w14:textId="77777777" w:rsidR="00BC72E4" w:rsidRPr="008D39BB" w:rsidRDefault="00BC72E4" w:rsidP="00BC72E4">
            <w:pPr>
              <w:spacing w:line="360" w:lineRule="auto"/>
              <w:jc w:val="both"/>
              <w:rPr>
                <w:rFonts w:ascii="Trebuchet MS" w:hAnsi="Trebuchet MS"/>
                <w:iCs/>
                <w:sz w:val="24"/>
                <w:szCs w:val="24"/>
              </w:rPr>
            </w:pPr>
            <w:r w:rsidRPr="008D39BB">
              <w:rPr>
                <w:rFonts w:ascii="Trebuchet MS" w:hAnsi="Trebuchet MS"/>
                <w:iCs/>
                <w:sz w:val="24"/>
                <w:szCs w:val="24"/>
              </w:rPr>
              <w:t xml:space="preserve">o Contul de profit şi pierdere (Formular 20) </w:t>
            </w:r>
          </w:p>
          <w:p w14:paraId="202F7D50" w14:textId="77777777" w:rsidR="00BC72E4" w:rsidRPr="008D39BB" w:rsidRDefault="00BC72E4" w:rsidP="00BC72E4">
            <w:pPr>
              <w:spacing w:line="360" w:lineRule="auto"/>
              <w:jc w:val="both"/>
              <w:rPr>
                <w:rFonts w:ascii="Trebuchet MS" w:hAnsi="Trebuchet MS"/>
                <w:iCs/>
                <w:sz w:val="24"/>
                <w:szCs w:val="24"/>
              </w:rPr>
            </w:pPr>
            <w:r w:rsidRPr="008D39BB">
              <w:rPr>
                <w:rFonts w:ascii="Trebuchet MS" w:hAnsi="Trebuchet MS"/>
                <w:iCs/>
                <w:sz w:val="24"/>
                <w:szCs w:val="24"/>
              </w:rPr>
              <w:t xml:space="preserve">o Datele informative (Formular 30) </w:t>
            </w:r>
          </w:p>
          <w:p w14:paraId="58E731E4" w14:textId="77777777" w:rsidR="00BC72E4" w:rsidRPr="008D39BB" w:rsidRDefault="00BC72E4" w:rsidP="00BC72E4">
            <w:pPr>
              <w:spacing w:line="360" w:lineRule="auto"/>
              <w:jc w:val="both"/>
              <w:rPr>
                <w:rFonts w:ascii="Trebuchet MS" w:hAnsi="Trebuchet MS"/>
                <w:iCs/>
                <w:sz w:val="24"/>
                <w:szCs w:val="24"/>
              </w:rPr>
            </w:pPr>
            <w:r w:rsidRPr="008D39BB">
              <w:rPr>
                <w:rFonts w:ascii="Trebuchet MS" w:hAnsi="Trebuchet MS"/>
                <w:iCs/>
                <w:sz w:val="24"/>
                <w:szCs w:val="24"/>
              </w:rPr>
              <w:t xml:space="preserve">o Situația activelor imobilizate (Formular 40) </w:t>
            </w:r>
          </w:p>
          <w:p w14:paraId="3871E1C7" w14:textId="77777777" w:rsidR="00BC72E4" w:rsidRPr="008D39BB" w:rsidRDefault="00BC72E4" w:rsidP="00BC72E4">
            <w:pPr>
              <w:spacing w:line="360" w:lineRule="auto"/>
              <w:jc w:val="both"/>
              <w:rPr>
                <w:rFonts w:ascii="Trebuchet MS" w:hAnsi="Trebuchet MS"/>
                <w:iCs/>
                <w:sz w:val="24"/>
                <w:szCs w:val="24"/>
              </w:rPr>
            </w:pPr>
            <w:r w:rsidRPr="008D39BB">
              <w:rPr>
                <w:rFonts w:ascii="Trebuchet MS" w:hAnsi="Trebuchet MS"/>
                <w:iCs/>
                <w:sz w:val="24"/>
                <w:szCs w:val="24"/>
              </w:rPr>
              <w:t xml:space="preserve">o Notele explicative la situațiile financiare </w:t>
            </w:r>
          </w:p>
          <w:p w14:paraId="03EF62FE" w14:textId="77777777" w:rsidR="00BC72E4" w:rsidRPr="00054C18" w:rsidRDefault="00BC72E4" w:rsidP="00BC72E4">
            <w:pPr>
              <w:spacing w:line="360" w:lineRule="auto"/>
              <w:jc w:val="both"/>
              <w:rPr>
                <w:rFonts w:ascii="Trebuchet MS" w:hAnsi="Trebuchet MS"/>
                <w:iCs/>
                <w:sz w:val="24"/>
                <w:szCs w:val="24"/>
              </w:rPr>
            </w:pPr>
          </w:p>
          <w:p w14:paraId="11B559A2" w14:textId="4BB75290" w:rsidR="00BC72E4" w:rsidRPr="00456FB0" w:rsidRDefault="00456FB0" w:rsidP="00456FB0">
            <w:pPr>
              <w:spacing w:line="360" w:lineRule="auto"/>
              <w:jc w:val="both"/>
              <w:rPr>
                <w:rFonts w:ascii="Trebuchet MS" w:hAnsi="Trebuchet MS"/>
                <w:iCs/>
                <w:sz w:val="24"/>
                <w:szCs w:val="24"/>
              </w:rPr>
            </w:pPr>
            <w:r>
              <w:rPr>
                <w:rFonts w:ascii="Trebuchet MS" w:hAnsi="Trebuchet MS"/>
                <w:b/>
                <w:bCs/>
                <w:iCs/>
                <w:sz w:val="24"/>
                <w:szCs w:val="24"/>
              </w:rPr>
              <w:t xml:space="preserve">6. </w:t>
            </w:r>
            <w:r w:rsidR="00BC72E4" w:rsidRPr="00456FB0">
              <w:rPr>
                <w:rFonts w:ascii="Trebuchet MS" w:hAnsi="Trebuchet MS"/>
                <w:b/>
                <w:bCs/>
                <w:iCs/>
                <w:sz w:val="24"/>
                <w:szCs w:val="24"/>
              </w:rPr>
              <w:t xml:space="preserve">Situațiile financiare anuale ale entităților identificate ca întreprinderi partenere și/sau legate cu solicitantul, </w:t>
            </w:r>
            <w:r w:rsidR="00BC72E4" w:rsidRPr="00456FB0">
              <w:rPr>
                <w:rFonts w:ascii="Trebuchet MS" w:hAnsi="Trebuchet MS"/>
                <w:iCs/>
                <w:sz w:val="24"/>
                <w:szCs w:val="24"/>
              </w:rPr>
              <w:t>aferente exercițiului financiar anterior anului depunerii cererii de finanțare, aprobate de organele statutare ale solicitantului, inclusiv dovada depunerii la Ministerul Finanțelor (recipisa)</w:t>
            </w:r>
          </w:p>
          <w:p w14:paraId="753C4788" w14:textId="77777777" w:rsidR="00BC72E4" w:rsidRPr="00054C18" w:rsidRDefault="00BC72E4" w:rsidP="00BC72E4">
            <w:pPr>
              <w:spacing w:line="360" w:lineRule="auto"/>
              <w:jc w:val="both"/>
              <w:rPr>
                <w:rFonts w:ascii="Trebuchet MS" w:hAnsi="Trebuchet MS"/>
                <w:iCs/>
                <w:sz w:val="24"/>
                <w:szCs w:val="24"/>
              </w:rPr>
            </w:pPr>
            <w:r w:rsidRPr="00054C18">
              <w:rPr>
                <w:rFonts w:ascii="Trebuchet MS" w:hAnsi="Trebuchet MS"/>
                <w:iCs/>
                <w:sz w:val="24"/>
                <w:szCs w:val="24"/>
              </w:rPr>
              <w:lastRenderedPageBreak/>
              <w:t xml:space="preserve">o Bilanţul prescurtat (Formular 10) </w:t>
            </w:r>
          </w:p>
          <w:p w14:paraId="249128A4" w14:textId="77777777" w:rsidR="00BC72E4" w:rsidRPr="00054C18" w:rsidRDefault="00BC72E4" w:rsidP="00BC72E4">
            <w:pPr>
              <w:spacing w:line="360" w:lineRule="auto"/>
              <w:jc w:val="both"/>
              <w:rPr>
                <w:rFonts w:ascii="Trebuchet MS" w:hAnsi="Trebuchet MS"/>
                <w:iCs/>
                <w:sz w:val="24"/>
                <w:szCs w:val="24"/>
              </w:rPr>
            </w:pPr>
            <w:r w:rsidRPr="00054C18">
              <w:rPr>
                <w:rFonts w:ascii="Trebuchet MS" w:hAnsi="Trebuchet MS"/>
                <w:iCs/>
                <w:sz w:val="24"/>
                <w:szCs w:val="24"/>
              </w:rPr>
              <w:t xml:space="preserve">o Contul de profit şi pierdere (Formular 20) </w:t>
            </w:r>
          </w:p>
          <w:p w14:paraId="6FD0D558" w14:textId="77777777" w:rsidR="00BC72E4" w:rsidRPr="00054C18" w:rsidRDefault="00BC72E4" w:rsidP="00BC72E4">
            <w:pPr>
              <w:spacing w:line="360" w:lineRule="auto"/>
              <w:jc w:val="both"/>
              <w:rPr>
                <w:rFonts w:ascii="Trebuchet MS" w:hAnsi="Trebuchet MS"/>
                <w:iCs/>
                <w:sz w:val="24"/>
                <w:szCs w:val="24"/>
              </w:rPr>
            </w:pPr>
            <w:r w:rsidRPr="00054C18">
              <w:rPr>
                <w:rFonts w:ascii="Trebuchet MS" w:hAnsi="Trebuchet MS"/>
                <w:iCs/>
                <w:sz w:val="24"/>
                <w:szCs w:val="24"/>
              </w:rPr>
              <w:t xml:space="preserve">o Datele informative (Formular 30) </w:t>
            </w:r>
          </w:p>
          <w:p w14:paraId="399592E5" w14:textId="77777777" w:rsidR="00BC72E4" w:rsidRPr="00054C18" w:rsidRDefault="00BC72E4" w:rsidP="00BC72E4">
            <w:pPr>
              <w:spacing w:line="360" w:lineRule="auto"/>
              <w:jc w:val="both"/>
              <w:rPr>
                <w:rFonts w:ascii="Trebuchet MS" w:hAnsi="Trebuchet MS"/>
                <w:iCs/>
                <w:sz w:val="24"/>
                <w:szCs w:val="24"/>
              </w:rPr>
            </w:pPr>
            <w:r w:rsidRPr="00054C18">
              <w:rPr>
                <w:rFonts w:ascii="Trebuchet MS" w:hAnsi="Trebuchet MS"/>
                <w:iCs/>
                <w:sz w:val="24"/>
                <w:szCs w:val="24"/>
              </w:rPr>
              <w:t xml:space="preserve">o Situația activelor imobilizate (Formular 40) </w:t>
            </w:r>
          </w:p>
          <w:p w14:paraId="3A3133D5" w14:textId="77777777" w:rsidR="00BC72E4" w:rsidRPr="00054C18" w:rsidRDefault="00BC72E4" w:rsidP="00BC72E4">
            <w:pPr>
              <w:spacing w:line="360" w:lineRule="auto"/>
              <w:jc w:val="both"/>
              <w:rPr>
                <w:rFonts w:ascii="Trebuchet MS" w:hAnsi="Trebuchet MS"/>
                <w:iCs/>
                <w:sz w:val="24"/>
                <w:szCs w:val="24"/>
              </w:rPr>
            </w:pPr>
            <w:r w:rsidRPr="00054C18">
              <w:rPr>
                <w:rFonts w:ascii="Trebuchet MS" w:hAnsi="Trebuchet MS"/>
                <w:iCs/>
                <w:sz w:val="24"/>
                <w:szCs w:val="24"/>
              </w:rPr>
              <w:t>o Notele explicative la situațiile financiare</w:t>
            </w:r>
          </w:p>
          <w:p w14:paraId="0C9E47A7" w14:textId="77777777" w:rsidR="00BC72E4" w:rsidRPr="00054C18" w:rsidRDefault="00BC72E4" w:rsidP="00BC72E4">
            <w:pPr>
              <w:pStyle w:val="ListParagraph"/>
              <w:spacing w:line="360" w:lineRule="auto"/>
              <w:ind w:left="1020"/>
              <w:jc w:val="both"/>
              <w:rPr>
                <w:rFonts w:ascii="Trebuchet MS" w:hAnsi="Trebuchet MS"/>
                <w:iCs/>
                <w:sz w:val="24"/>
                <w:szCs w:val="24"/>
              </w:rPr>
            </w:pPr>
          </w:p>
          <w:p w14:paraId="2F2F79E8" w14:textId="2D8BFB56" w:rsidR="00BC72E4" w:rsidRPr="00456FB0" w:rsidRDefault="00456FB0" w:rsidP="00456FB0">
            <w:pPr>
              <w:spacing w:line="360" w:lineRule="auto"/>
              <w:jc w:val="both"/>
              <w:rPr>
                <w:rFonts w:ascii="Trebuchet MS" w:hAnsi="Trebuchet MS"/>
                <w:iCs/>
                <w:sz w:val="24"/>
                <w:szCs w:val="24"/>
              </w:rPr>
            </w:pPr>
            <w:r>
              <w:rPr>
                <w:rFonts w:ascii="Trebuchet MS" w:hAnsi="Trebuchet MS"/>
                <w:b/>
                <w:bCs/>
                <w:iCs/>
                <w:sz w:val="24"/>
                <w:szCs w:val="24"/>
              </w:rPr>
              <w:t xml:space="preserve">7. </w:t>
            </w:r>
            <w:r w:rsidR="00BC72E4" w:rsidRPr="00456FB0">
              <w:rPr>
                <w:rFonts w:ascii="Trebuchet MS" w:hAnsi="Trebuchet MS"/>
                <w:b/>
                <w:bCs/>
                <w:iCs/>
                <w:sz w:val="24"/>
                <w:szCs w:val="24"/>
              </w:rPr>
              <w:t>Certificatul de înregistrare în scopuri de TVA</w:t>
            </w:r>
            <w:r w:rsidR="00BC72E4" w:rsidRPr="00456FB0">
              <w:rPr>
                <w:rFonts w:ascii="Trebuchet MS" w:hAnsi="Trebuchet MS"/>
                <w:iCs/>
                <w:sz w:val="24"/>
                <w:szCs w:val="24"/>
              </w:rPr>
              <w:t xml:space="preserve"> (dacă este cazul)</w:t>
            </w:r>
          </w:p>
          <w:p w14:paraId="4B648183" w14:textId="77777777" w:rsidR="00BC72E4" w:rsidRPr="00054C18" w:rsidRDefault="00BC72E4" w:rsidP="00BC72E4">
            <w:pPr>
              <w:pStyle w:val="ListParagraph"/>
              <w:spacing w:line="360" w:lineRule="auto"/>
              <w:jc w:val="both"/>
              <w:rPr>
                <w:rFonts w:ascii="Trebuchet MS" w:hAnsi="Trebuchet MS"/>
                <w:iCs/>
                <w:sz w:val="24"/>
                <w:szCs w:val="24"/>
              </w:rPr>
            </w:pPr>
          </w:p>
          <w:p w14:paraId="69C95C53" w14:textId="5FEF7A00" w:rsidR="00BC72E4" w:rsidRPr="00456FB0" w:rsidRDefault="00456FB0" w:rsidP="00456FB0">
            <w:pPr>
              <w:spacing w:line="360" w:lineRule="auto"/>
              <w:jc w:val="both"/>
              <w:rPr>
                <w:rFonts w:ascii="Trebuchet MS" w:hAnsi="Trebuchet MS"/>
                <w:iCs/>
                <w:sz w:val="24"/>
                <w:szCs w:val="24"/>
              </w:rPr>
            </w:pPr>
            <w:r>
              <w:rPr>
                <w:rFonts w:ascii="Trebuchet MS" w:hAnsi="Trebuchet MS"/>
                <w:b/>
                <w:bCs/>
                <w:iCs/>
                <w:sz w:val="24"/>
                <w:szCs w:val="24"/>
              </w:rPr>
              <w:t xml:space="preserve">8. </w:t>
            </w:r>
            <w:r w:rsidR="00BC72E4" w:rsidRPr="00456FB0">
              <w:rPr>
                <w:rFonts w:ascii="Trebuchet MS" w:hAnsi="Trebuchet MS"/>
                <w:b/>
                <w:bCs/>
                <w:iCs/>
                <w:sz w:val="24"/>
                <w:szCs w:val="24"/>
              </w:rPr>
              <w:t>Dovada capacității financiare</w:t>
            </w:r>
            <w:r w:rsidR="00BC72E4" w:rsidRPr="00456FB0">
              <w:rPr>
                <w:rFonts w:ascii="Trebuchet MS" w:hAnsi="Trebuchet MS"/>
                <w:iCs/>
                <w:sz w:val="24"/>
                <w:szCs w:val="24"/>
              </w:rPr>
              <w:t>: extras de cont bancar curent sau de depozit, linie/contract de credit emise de o instituție de credit bancară, scrisoare de confort prin care solicitantul de finanțare face dovada ca are capacitatea financiară de a acoperi cel puțin contribuţia proprie totală a solicitantului. Contribuţia proprie totală a solicitantului se compune din: contribuția la valoarea eligibilă a proiectului, valoarea neeligibilă a proiectului, TVA deductibilă aferentă proiectului.</w:t>
            </w:r>
          </w:p>
          <w:p w14:paraId="6CE7BEE8" w14:textId="77777777" w:rsidR="00BC72E4" w:rsidRPr="00054C18" w:rsidRDefault="00BC72E4" w:rsidP="00BC72E4">
            <w:pPr>
              <w:spacing w:line="360" w:lineRule="auto"/>
              <w:jc w:val="both"/>
              <w:rPr>
                <w:rFonts w:ascii="Trebuchet MS" w:hAnsi="Trebuchet MS"/>
                <w:iCs/>
                <w:sz w:val="24"/>
                <w:szCs w:val="24"/>
              </w:rPr>
            </w:pPr>
          </w:p>
          <w:p w14:paraId="1193B38F" w14:textId="77777777" w:rsidR="00BC72E4" w:rsidRPr="008D39BB" w:rsidRDefault="00BC72E4" w:rsidP="00BC72E4">
            <w:pPr>
              <w:spacing w:line="360" w:lineRule="auto"/>
              <w:jc w:val="both"/>
              <w:rPr>
                <w:rFonts w:ascii="Trebuchet MS" w:hAnsi="Trebuchet MS"/>
                <w:b/>
                <w:bCs/>
                <w:iCs/>
                <w:sz w:val="24"/>
                <w:szCs w:val="24"/>
              </w:rPr>
            </w:pPr>
            <w:r w:rsidRPr="008D39BB">
              <w:rPr>
                <w:rFonts w:ascii="Trebuchet MS" w:hAnsi="Trebuchet MS"/>
                <w:b/>
                <w:bCs/>
                <w:iCs/>
                <w:sz w:val="24"/>
                <w:szCs w:val="24"/>
              </w:rPr>
              <w:t>ATENȚIE!</w:t>
            </w:r>
          </w:p>
          <w:p w14:paraId="09364964" w14:textId="6A5C305D" w:rsidR="00876B96" w:rsidRPr="00BB0B13" w:rsidRDefault="00BC72E4" w:rsidP="00BC72E4">
            <w:pPr>
              <w:spacing w:line="360" w:lineRule="auto"/>
              <w:jc w:val="both"/>
              <w:rPr>
                <w:rFonts w:ascii="Trebuchet MS" w:hAnsi="Trebuchet MS" w:cs="Calibri"/>
                <w:color w:val="000000"/>
                <w:sz w:val="24"/>
                <w:szCs w:val="24"/>
              </w:rPr>
            </w:pPr>
            <w:r w:rsidRPr="00054C18">
              <w:rPr>
                <w:rFonts w:ascii="Trebuchet MS" w:hAnsi="Trebuchet MS"/>
                <w:b/>
                <w:bCs/>
                <w:iCs/>
                <w:sz w:val="24"/>
                <w:szCs w:val="24"/>
              </w:rPr>
              <w:t>Solicitanții care în etapa de contractare până la termenul stabilit de către autoritatea de management, nu face dovada îndeplinirii condițiilor de eligibilitate conform declarației unice prezentate în etapa de depunere a cererii de finanțare, sunt declarați respinși, iar contractul de finanțare nu va fi semnat.</w:t>
            </w:r>
          </w:p>
        </w:tc>
      </w:tr>
    </w:tbl>
    <w:p w14:paraId="4F93BBDF" w14:textId="77777777" w:rsidR="00566CCA" w:rsidRPr="00BB0B13" w:rsidRDefault="00566CCA" w:rsidP="00566CCA">
      <w:pPr>
        <w:rPr>
          <w:rFonts w:ascii="Trebuchet MS" w:hAnsi="Trebuchet MS"/>
          <w:i/>
          <w:sz w:val="24"/>
          <w:szCs w:val="24"/>
        </w:rPr>
      </w:pPr>
    </w:p>
    <w:p w14:paraId="57D25449" w14:textId="3D0BA55E" w:rsidR="006907AC" w:rsidRPr="00BB0B13" w:rsidRDefault="00566CCA" w:rsidP="00150CAF">
      <w:pPr>
        <w:pStyle w:val="Heading1"/>
        <w:rPr>
          <w:rFonts w:ascii="Trebuchet MS" w:hAnsi="Trebuchet MS"/>
          <w:color w:val="auto"/>
          <w:sz w:val="28"/>
          <w:szCs w:val="28"/>
        </w:rPr>
      </w:pPr>
      <w:bookmarkStart w:id="122" w:name="_Toc126569813"/>
      <w:bookmarkStart w:id="123" w:name="_Toc126649720"/>
      <w:bookmarkStart w:id="124" w:name="_Toc126835354"/>
      <w:r w:rsidRPr="00BB0B13">
        <w:rPr>
          <w:rFonts w:ascii="Trebuchet MS" w:hAnsi="Trebuchet MS"/>
          <w:color w:val="auto"/>
          <w:sz w:val="28"/>
          <w:szCs w:val="28"/>
        </w:rPr>
        <w:t>6.</w:t>
      </w:r>
      <w:r w:rsidRPr="00BB0B13">
        <w:rPr>
          <w:rFonts w:ascii="Trebuchet MS" w:hAnsi="Trebuchet MS"/>
          <w:color w:val="auto"/>
          <w:sz w:val="28"/>
          <w:szCs w:val="28"/>
        </w:rPr>
        <w:tab/>
        <w:t>PROCESUL DE EVALUARE, SELECȚIE ȘI CONTRACTARE A PROIECTELOR</w:t>
      </w:r>
      <w:bookmarkEnd w:id="122"/>
      <w:bookmarkEnd w:id="123"/>
      <w:bookmarkEnd w:id="124"/>
      <w:r w:rsidRPr="00BB0B13">
        <w:rPr>
          <w:rFonts w:ascii="Trebuchet MS" w:hAnsi="Trebuchet MS"/>
          <w:color w:val="auto"/>
          <w:sz w:val="28"/>
          <w:szCs w:val="28"/>
        </w:rPr>
        <w:t xml:space="preserve"> </w:t>
      </w:r>
      <w:r w:rsidRPr="00BB0B13">
        <w:rPr>
          <w:rFonts w:ascii="Trebuchet MS" w:hAnsi="Trebuchet MS"/>
          <w:color w:val="auto"/>
          <w:sz w:val="28"/>
          <w:szCs w:val="28"/>
        </w:rPr>
        <w:tab/>
      </w:r>
    </w:p>
    <w:p w14:paraId="221BD1D9" w14:textId="77777777" w:rsidR="008D6ACF" w:rsidRDefault="008D6ACF" w:rsidP="00DC61A4">
      <w:pPr>
        <w:pStyle w:val="Heading2"/>
        <w:rPr>
          <w:rFonts w:ascii="Trebuchet MS" w:hAnsi="Trebuchet MS"/>
          <w:b/>
          <w:bCs/>
          <w:i/>
          <w:iCs/>
          <w:color w:val="auto"/>
          <w:sz w:val="24"/>
          <w:szCs w:val="24"/>
        </w:rPr>
      </w:pPr>
      <w:bookmarkStart w:id="125" w:name="_Toc126835355"/>
      <w:r w:rsidRPr="008D6ACF">
        <w:rPr>
          <w:rFonts w:ascii="Trebuchet MS" w:hAnsi="Trebuchet MS"/>
          <w:i/>
          <w:color w:val="auto"/>
          <w:sz w:val="24"/>
          <w:szCs w:val="24"/>
        </w:rPr>
        <w:t>6.1.</w:t>
      </w:r>
      <w:r w:rsidRPr="008D6ACF">
        <w:rPr>
          <w:rFonts w:ascii="Trebuchet MS" w:hAnsi="Trebuchet MS"/>
          <w:i/>
          <w:color w:val="auto"/>
          <w:sz w:val="24"/>
          <w:szCs w:val="24"/>
        </w:rPr>
        <w:tab/>
        <w:t>Conformitate administrativă și eligibilitate</w:t>
      </w:r>
      <w:bookmarkEnd w:id="125"/>
    </w:p>
    <w:p w14:paraId="21D8FD46" w14:textId="5FB79D56" w:rsidR="00566CCA" w:rsidRPr="008D6ACF" w:rsidRDefault="00566CCA" w:rsidP="00DC61A4">
      <w:pPr>
        <w:pStyle w:val="Heading2"/>
        <w:rPr>
          <w:rFonts w:ascii="Trebuchet MS" w:hAnsi="Trebuchet MS"/>
          <w:b/>
          <w:bCs/>
          <w:i/>
          <w:iCs/>
          <w:color w:val="auto"/>
          <w:sz w:val="24"/>
          <w:szCs w:val="24"/>
        </w:rPr>
      </w:pPr>
      <w:r w:rsidRPr="008D6ACF">
        <w:rPr>
          <w:rFonts w:ascii="Trebuchet MS" w:hAnsi="Trebuchet MS"/>
          <w:b/>
          <w:bCs/>
          <w:i/>
          <w:iCs/>
          <w:color w:val="auto"/>
          <w:sz w:val="24"/>
          <w:szCs w:val="24"/>
        </w:rPr>
        <w:tab/>
      </w:r>
    </w:p>
    <w:tbl>
      <w:tblPr>
        <w:tblStyle w:val="TableGrid"/>
        <w:tblW w:w="10774" w:type="dxa"/>
        <w:tblInd w:w="-318" w:type="dxa"/>
        <w:tblLook w:val="04A0" w:firstRow="1" w:lastRow="0" w:firstColumn="1" w:lastColumn="0" w:noHBand="0" w:noVBand="1"/>
      </w:tblPr>
      <w:tblGrid>
        <w:gridCol w:w="10774"/>
      </w:tblGrid>
      <w:tr w:rsidR="007C2B91" w:rsidRPr="00BB0B13" w14:paraId="3B821FCC" w14:textId="77777777" w:rsidTr="004D38B3">
        <w:tc>
          <w:tcPr>
            <w:tcW w:w="10774" w:type="dxa"/>
          </w:tcPr>
          <w:p w14:paraId="05A122D3" w14:textId="77777777" w:rsidR="003A0A99" w:rsidRPr="00054C18" w:rsidRDefault="003A0A99" w:rsidP="003A0A99">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Respectarea cerințelor de ordin administrativ și îndeplinirea condițiilor de eligibilitate, așa cum sunt prevăzute în Ghidul Solicitantului, sunt asumate prin </w:t>
            </w:r>
            <w:r w:rsidRPr="00054C18">
              <w:rPr>
                <w:rFonts w:ascii="Trebuchet MS" w:hAnsi="Trebuchet MS" w:cs="Times New Roman"/>
                <w:b/>
                <w:bCs/>
                <w:sz w:val="24"/>
                <w:szCs w:val="24"/>
              </w:rPr>
              <w:t>declarația unică</w:t>
            </w:r>
            <w:r w:rsidRPr="00054C18">
              <w:rPr>
                <w:rFonts w:ascii="Trebuchet MS" w:hAnsi="Trebuchet MS" w:cs="Times New Roman"/>
                <w:sz w:val="24"/>
                <w:szCs w:val="24"/>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w:t>
            </w:r>
            <w:r w:rsidRPr="00054C18">
              <w:rPr>
                <w:rFonts w:ascii="Trebuchet MS" w:hAnsi="Trebuchet MS" w:cs="Times New Roman"/>
                <w:sz w:val="24"/>
                <w:szCs w:val="24"/>
              </w:rPr>
              <w:lastRenderedPageBreak/>
              <w:t>etapa de contractare.</w:t>
            </w:r>
          </w:p>
          <w:p w14:paraId="11C19D85" w14:textId="77777777" w:rsidR="003A0A99" w:rsidRPr="00054C18" w:rsidRDefault="003A0A99" w:rsidP="003A0A99">
            <w:pPr>
              <w:spacing w:line="360" w:lineRule="auto"/>
              <w:jc w:val="both"/>
              <w:rPr>
                <w:rFonts w:ascii="Trebuchet MS" w:hAnsi="Trebuchet MS" w:cs="Times New Roman"/>
                <w:sz w:val="24"/>
                <w:szCs w:val="24"/>
              </w:rPr>
            </w:pPr>
            <w:r w:rsidRPr="00054C18">
              <w:rPr>
                <w:rFonts w:ascii="Trebuchet MS" w:hAnsi="Trebuchet MS" w:cs="Times New Roman"/>
                <w:sz w:val="24"/>
                <w:szCs w:val="24"/>
              </w:rPr>
              <w:t>Odată cu generarea și semnarea declarației unice, solicitantului i se va aduce la cunoștință, în mod automat, prin sistemul informatic MySMIS 2021/SMIS2021+ că, în etapa de contractare, are obligația de a face dovada celor declarate.</w:t>
            </w:r>
          </w:p>
          <w:p w14:paraId="4BC4B8E1" w14:textId="77777777" w:rsidR="003A0A99" w:rsidRPr="00054C18" w:rsidRDefault="003A0A99" w:rsidP="003A0A99">
            <w:pPr>
              <w:spacing w:line="360" w:lineRule="auto"/>
              <w:jc w:val="both"/>
              <w:rPr>
                <w:rFonts w:ascii="Trebuchet MS" w:hAnsi="Trebuchet MS" w:cs="Times New Roman"/>
                <w:sz w:val="24"/>
                <w:szCs w:val="24"/>
              </w:rPr>
            </w:pPr>
          </w:p>
          <w:p w14:paraId="54F5671B" w14:textId="77777777" w:rsidR="003A0A99" w:rsidRPr="00054C18" w:rsidRDefault="003A0A99" w:rsidP="003A0A99">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Verificarea conformității administrative este complet digitalizată, respectiv este realizată în mod automat prin sistemul informatic MySMIS 2021, pe baza declarației unice generată de sistemul informatic MySMIS 2021. </w:t>
            </w:r>
          </w:p>
          <w:p w14:paraId="658148B4" w14:textId="77777777" w:rsidR="003A0A99" w:rsidRPr="00054C18" w:rsidRDefault="003A0A99" w:rsidP="003A0A99">
            <w:pPr>
              <w:spacing w:line="360" w:lineRule="auto"/>
              <w:jc w:val="both"/>
              <w:rPr>
                <w:rFonts w:ascii="Trebuchet MS" w:hAnsi="Trebuchet MS" w:cs="Times New Roman"/>
                <w:sz w:val="24"/>
                <w:szCs w:val="24"/>
              </w:rPr>
            </w:pPr>
          </w:p>
          <w:p w14:paraId="2BCF0FB0" w14:textId="77777777" w:rsidR="003A0A99" w:rsidRPr="00054C18" w:rsidRDefault="003A0A99" w:rsidP="003A0A99">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După verificarea  conformității administrative, sistemul  informatic MySMIS 2021 va informa solicitantul sau, după caz,  liderul de parteneriat, cu privire la trecerea proiectului în etapa de evaluare tehnică și financiară, prin emiterea, în mod automat, a unei notificări prin intermediul aplicației. </w:t>
            </w:r>
          </w:p>
          <w:p w14:paraId="419994CD" w14:textId="77777777" w:rsidR="003A0A99" w:rsidRPr="00054C18" w:rsidRDefault="003A0A99" w:rsidP="003A0A99">
            <w:pPr>
              <w:spacing w:line="360" w:lineRule="auto"/>
              <w:jc w:val="both"/>
              <w:rPr>
                <w:rFonts w:ascii="Trebuchet MS" w:hAnsi="Trebuchet MS" w:cs="Times New Roman"/>
                <w:sz w:val="24"/>
                <w:szCs w:val="24"/>
              </w:rPr>
            </w:pPr>
          </w:p>
          <w:p w14:paraId="15857264" w14:textId="0F58359F" w:rsidR="00FB6BF6" w:rsidRPr="00BB0B13" w:rsidRDefault="003A0A99" w:rsidP="003A0A99">
            <w:pPr>
              <w:spacing w:line="360" w:lineRule="auto"/>
              <w:jc w:val="both"/>
              <w:rPr>
                <w:rFonts w:ascii="Trebuchet MS" w:hAnsi="Trebuchet MS" w:cs="Times New Roman"/>
                <w:sz w:val="24"/>
                <w:szCs w:val="24"/>
              </w:rPr>
            </w:pPr>
            <w:r w:rsidRPr="00054C18">
              <w:rPr>
                <w:rFonts w:ascii="Trebuchet MS" w:hAnsi="Trebuchet MS" w:cs="Times New Roman"/>
                <w:sz w:val="24"/>
                <w:szCs w:val="24"/>
              </w:rPr>
              <w:t>În cazul în care sistemul informatic MySMIS 2021 emite o notificare de neconformitate, nu va fi demarată etapa de evaluare</w:t>
            </w:r>
            <w:r>
              <w:rPr>
                <w:rFonts w:ascii="Trebuchet MS" w:hAnsi="Trebuchet MS" w:cs="Times New Roman"/>
                <w:sz w:val="24"/>
                <w:szCs w:val="24"/>
              </w:rPr>
              <w:t>.</w:t>
            </w:r>
          </w:p>
        </w:tc>
      </w:tr>
    </w:tbl>
    <w:p w14:paraId="72D48AF6" w14:textId="37DAD35A" w:rsidR="00A37804" w:rsidRDefault="00A37804" w:rsidP="00566CCA">
      <w:pPr>
        <w:rPr>
          <w:rFonts w:ascii="Trebuchet MS" w:hAnsi="Trebuchet MS"/>
          <w:i/>
          <w:sz w:val="24"/>
          <w:szCs w:val="24"/>
        </w:rPr>
      </w:pPr>
    </w:p>
    <w:p w14:paraId="554D94E3" w14:textId="77777777" w:rsidR="00432603" w:rsidRPr="003B2713" w:rsidRDefault="00432603" w:rsidP="00BB3047">
      <w:pPr>
        <w:pStyle w:val="Heading2"/>
        <w:rPr>
          <w:rFonts w:ascii="Trebuchet MS" w:eastAsia="Times New Roman" w:hAnsi="Trebuchet MS"/>
          <w:i/>
          <w:iCs/>
          <w:color w:val="auto"/>
          <w:sz w:val="24"/>
          <w:szCs w:val="24"/>
        </w:rPr>
      </w:pPr>
      <w:bookmarkStart w:id="126" w:name="_Toc126835356"/>
      <w:r w:rsidRPr="003B2713">
        <w:rPr>
          <w:rFonts w:ascii="Trebuchet MS" w:eastAsia="Times New Roman" w:hAnsi="Trebuchet MS"/>
          <w:i/>
          <w:iCs/>
          <w:color w:val="auto"/>
          <w:sz w:val="24"/>
          <w:szCs w:val="24"/>
        </w:rPr>
        <w:t>6.2.</w:t>
      </w:r>
      <w:r w:rsidRPr="003B2713">
        <w:rPr>
          <w:rFonts w:ascii="Trebuchet MS" w:eastAsia="Times New Roman" w:hAnsi="Trebuchet MS"/>
          <w:i/>
          <w:iCs/>
          <w:color w:val="auto"/>
          <w:sz w:val="24"/>
          <w:szCs w:val="24"/>
        </w:rPr>
        <w:tab/>
        <w:t>Evaluarea tehnică și financiară</w:t>
      </w:r>
      <w:bookmarkEnd w:id="126"/>
      <w:r w:rsidRPr="003B2713">
        <w:rPr>
          <w:rFonts w:ascii="Trebuchet MS" w:eastAsia="Times New Roman" w:hAnsi="Trebuchet MS"/>
          <w:i/>
          <w:iCs/>
          <w:color w:val="auto"/>
          <w:sz w:val="24"/>
          <w:szCs w:val="24"/>
        </w:rPr>
        <w:t xml:space="preserve"> </w:t>
      </w:r>
      <w:r w:rsidRPr="003B2713">
        <w:rPr>
          <w:rFonts w:ascii="Trebuchet MS" w:eastAsia="Times New Roman" w:hAnsi="Trebuchet MS"/>
          <w:i/>
          <w:iCs/>
          <w:color w:val="auto"/>
          <w:sz w:val="24"/>
          <w:szCs w:val="24"/>
        </w:rPr>
        <w:tab/>
      </w:r>
    </w:p>
    <w:tbl>
      <w:tblPr>
        <w:tblStyle w:val="TableGrid"/>
        <w:tblW w:w="10774" w:type="dxa"/>
        <w:tblInd w:w="-318" w:type="dxa"/>
        <w:tblLook w:val="04A0" w:firstRow="1" w:lastRow="0" w:firstColumn="1" w:lastColumn="0" w:noHBand="0" w:noVBand="1"/>
      </w:tblPr>
      <w:tblGrid>
        <w:gridCol w:w="10774"/>
      </w:tblGrid>
      <w:tr w:rsidR="00432603" w:rsidRPr="00432603" w14:paraId="1065EB76" w14:textId="77777777" w:rsidTr="00432603">
        <w:tc>
          <w:tcPr>
            <w:tcW w:w="10774" w:type="dxa"/>
          </w:tcPr>
          <w:p w14:paraId="52BA1A93" w14:textId="77777777" w:rsidR="001A61EF" w:rsidRPr="00054C18" w:rsidRDefault="001A61EF" w:rsidP="001A61EF">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Evaluarea tehnică și financiară se realizează de către comisiile de evaluare constituite la nivelul autorității de management, în conformitate cu criteriile de evaluare tehnică și financiară, în condițiile prevăzute în Ghidul Solicitantului.</w:t>
            </w:r>
          </w:p>
          <w:p w14:paraId="489A64ED" w14:textId="77777777" w:rsidR="001A61EF" w:rsidRPr="00054C18" w:rsidRDefault="001A61EF" w:rsidP="001A61EF">
            <w:pPr>
              <w:autoSpaceDE w:val="0"/>
              <w:autoSpaceDN w:val="0"/>
              <w:adjustRightInd w:val="0"/>
              <w:spacing w:line="360" w:lineRule="auto"/>
              <w:jc w:val="both"/>
              <w:rPr>
                <w:rFonts w:ascii="Trebuchet MS" w:hAnsi="Trebuchet MS" w:cs="Times New Roman"/>
                <w:sz w:val="24"/>
                <w:szCs w:val="24"/>
              </w:rPr>
            </w:pPr>
          </w:p>
          <w:p w14:paraId="661EA4AC" w14:textId="77777777" w:rsidR="001A61EF" w:rsidRPr="00054C18" w:rsidRDefault="001A61EF" w:rsidP="001A61EF">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Pe parcursul procesului de evaluare tehnică și financiară, </w:t>
            </w:r>
            <w:bookmarkStart w:id="127" w:name="_Hlk124420943"/>
            <w:r w:rsidRPr="00054C18">
              <w:rPr>
                <w:rFonts w:ascii="Trebuchet MS" w:hAnsi="Trebuchet MS" w:cs="Times New Roman"/>
                <w:sz w:val="24"/>
                <w:szCs w:val="24"/>
              </w:rPr>
              <w:t xml:space="preserve">comisia de evaluare </w:t>
            </w:r>
            <w:bookmarkEnd w:id="127"/>
            <w:r w:rsidRPr="00054C18">
              <w:rPr>
                <w:rFonts w:ascii="Trebuchet MS" w:hAnsi="Trebuchet MS" w:cs="Times New Roman"/>
                <w:sz w:val="24"/>
                <w:szCs w:val="24"/>
              </w:rPr>
              <w:t>poate solicita clarificări.</w:t>
            </w:r>
          </w:p>
          <w:p w14:paraId="40A04CC0" w14:textId="77777777" w:rsidR="001A61EF" w:rsidRPr="00054C18" w:rsidRDefault="001A61EF" w:rsidP="001A61EF">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Nu sunt impuse limitări în ceea ce privește numărul de clarificări, iar termenul de răspuns va fi raportat la complexitatea acestora.</w:t>
            </w:r>
          </w:p>
          <w:p w14:paraId="60AD3BAA" w14:textId="77777777" w:rsidR="001A61EF" w:rsidRPr="00054C18" w:rsidRDefault="001A61EF" w:rsidP="001A61EF">
            <w:pPr>
              <w:spacing w:line="360" w:lineRule="auto"/>
              <w:jc w:val="both"/>
              <w:rPr>
                <w:rFonts w:ascii="Trebuchet MS" w:hAnsi="Trebuchet MS" w:cs="Times New Roman"/>
                <w:sz w:val="24"/>
                <w:szCs w:val="24"/>
              </w:rPr>
            </w:pPr>
          </w:p>
          <w:p w14:paraId="70D6C165" w14:textId="77777777" w:rsidR="001A61EF" w:rsidRPr="00054C18" w:rsidRDefault="001A61EF" w:rsidP="001A61EF">
            <w:pPr>
              <w:spacing w:line="360" w:lineRule="auto"/>
              <w:jc w:val="both"/>
              <w:rPr>
                <w:rFonts w:ascii="Trebuchet MS" w:hAnsi="Trebuchet MS" w:cs="Times New Roman"/>
                <w:sz w:val="24"/>
                <w:szCs w:val="24"/>
              </w:rPr>
            </w:pPr>
            <w:r w:rsidRPr="00054C18">
              <w:rPr>
                <w:rFonts w:ascii="Trebuchet MS" w:hAnsi="Trebuchet MS" w:cs="Times New Roman"/>
                <w:sz w:val="24"/>
                <w:szCs w:val="24"/>
              </w:rPr>
              <w:t>În lipsa unor răspunsuri la clarificări, autoritatea de management va lua decizia de selectare sau respingere a proiectelor în vederea finanțării pe baza informațiilor existente.</w:t>
            </w:r>
          </w:p>
          <w:p w14:paraId="79C63B52" w14:textId="77777777" w:rsidR="001A61EF" w:rsidRPr="00054C18" w:rsidRDefault="001A61EF" w:rsidP="001A61EF">
            <w:pPr>
              <w:spacing w:line="360" w:lineRule="auto"/>
              <w:jc w:val="both"/>
              <w:rPr>
                <w:rFonts w:ascii="Trebuchet MS" w:hAnsi="Trebuchet MS" w:cs="Times New Roman"/>
                <w:sz w:val="24"/>
                <w:szCs w:val="24"/>
              </w:rPr>
            </w:pPr>
          </w:p>
          <w:p w14:paraId="44DEADE7" w14:textId="77777777" w:rsidR="001A61EF" w:rsidRPr="00054C18" w:rsidRDefault="001A61EF" w:rsidP="001A61EF">
            <w:pPr>
              <w:spacing w:line="360" w:lineRule="auto"/>
              <w:jc w:val="both"/>
              <w:rPr>
                <w:rFonts w:ascii="Trebuchet MS" w:hAnsi="Trebuchet MS" w:cs="Times New Roman"/>
                <w:sz w:val="24"/>
                <w:szCs w:val="24"/>
              </w:rPr>
            </w:pPr>
            <w:r w:rsidRPr="00054C18">
              <w:rPr>
                <w:rFonts w:ascii="Trebuchet MS" w:hAnsi="Trebuchet MS" w:cs="Times New Roman"/>
                <w:sz w:val="24"/>
                <w:szCs w:val="24"/>
              </w:rPr>
              <w:lastRenderedPageBreak/>
              <w:t xml:space="preserve">Rezultatele evaluării tehnice și financiare se comunică solicitantului, indicându-se punctajul obținut și justificarea acordării respectivului punctaj, pentru fiecare criteriu în parte. </w:t>
            </w:r>
          </w:p>
          <w:p w14:paraId="2DC24D29" w14:textId="77777777" w:rsidR="001A61EF" w:rsidRPr="00054C18" w:rsidRDefault="001A61EF" w:rsidP="001A61EF">
            <w:pPr>
              <w:autoSpaceDE w:val="0"/>
              <w:autoSpaceDN w:val="0"/>
              <w:adjustRightInd w:val="0"/>
              <w:spacing w:line="360" w:lineRule="auto"/>
              <w:jc w:val="both"/>
              <w:rPr>
                <w:rFonts w:ascii="Trebuchet MS" w:hAnsi="Trebuchet MS" w:cs="MontserratRoman-Regular"/>
                <w:b/>
                <w:bCs/>
                <w:color w:val="0070C0"/>
                <w:sz w:val="24"/>
                <w:szCs w:val="24"/>
              </w:rPr>
            </w:pPr>
          </w:p>
          <w:p w14:paraId="1216FA5C" w14:textId="77777777" w:rsidR="001A61EF" w:rsidRPr="00054C18" w:rsidRDefault="001A61EF" w:rsidP="001A61EF">
            <w:pPr>
              <w:autoSpaceDE w:val="0"/>
              <w:autoSpaceDN w:val="0"/>
              <w:adjustRightInd w:val="0"/>
              <w:spacing w:line="360" w:lineRule="auto"/>
              <w:jc w:val="both"/>
              <w:rPr>
                <w:rFonts w:ascii="Trebuchet MS" w:hAnsi="Trebuchet MS" w:cs="MontserratRoman-Bold"/>
                <w:b/>
                <w:bCs/>
                <w:color w:val="27344C"/>
                <w:sz w:val="24"/>
                <w:szCs w:val="24"/>
              </w:rPr>
            </w:pPr>
            <w:r w:rsidRPr="00054C18">
              <w:rPr>
                <w:rFonts w:ascii="Trebuchet MS" w:hAnsi="Trebuchet MS" w:cs="MontserratRoman-Regular"/>
                <w:color w:val="27344C"/>
                <w:sz w:val="24"/>
                <w:szCs w:val="24"/>
              </w:rPr>
              <w:t xml:space="preserve">La finalul evaluării și selecției fiecare cerere de finanțare depusă în cadrul apelului lansat prin prezentul ghid va obține </w:t>
            </w:r>
            <w:r w:rsidRPr="00054C18">
              <w:rPr>
                <w:rFonts w:ascii="Trebuchet MS" w:hAnsi="Trebuchet MS" w:cs="MontserratRoman-Bold"/>
                <w:b/>
                <w:bCs/>
                <w:color w:val="27344C"/>
                <w:sz w:val="24"/>
                <w:szCs w:val="24"/>
              </w:rPr>
              <w:t>un punctaj cuprins între 0 și 100 de puncte.</w:t>
            </w:r>
          </w:p>
          <w:p w14:paraId="168F5472"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p>
          <w:p w14:paraId="13A755A9"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În cadrul prezentului apel procedura de selecție este următoarea:</w:t>
            </w:r>
          </w:p>
          <w:p w14:paraId="158DE95F" w14:textId="77777777" w:rsidR="001A61EF" w:rsidRPr="00473F66" w:rsidRDefault="001A61EF" w:rsidP="001A61EF">
            <w:pPr>
              <w:autoSpaceDE w:val="0"/>
              <w:autoSpaceDN w:val="0"/>
              <w:adjustRightInd w:val="0"/>
              <w:spacing w:line="360" w:lineRule="auto"/>
              <w:jc w:val="both"/>
              <w:rPr>
                <w:rFonts w:ascii="Trebuchet MS" w:hAnsi="Trebuchet MS" w:cs="MontserratRoman-Regular"/>
                <w:sz w:val="24"/>
                <w:szCs w:val="24"/>
              </w:rPr>
            </w:pPr>
          </w:p>
          <w:p w14:paraId="003EA51A" w14:textId="0E52FF3A" w:rsidR="001A61EF" w:rsidRPr="00054C18" w:rsidRDefault="001A61EF" w:rsidP="001A61EF">
            <w:pPr>
              <w:pStyle w:val="ListParagraph"/>
              <w:numPr>
                <w:ilvl w:val="0"/>
                <w:numId w:val="47"/>
              </w:numPr>
              <w:autoSpaceDE w:val="0"/>
              <w:autoSpaceDN w:val="0"/>
              <w:adjustRightInd w:val="0"/>
              <w:spacing w:line="360" w:lineRule="auto"/>
              <w:jc w:val="both"/>
              <w:rPr>
                <w:rFonts w:ascii="Trebuchet MS" w:hAnsi="Trebuchet MS" w:cs="MontserratRoman-Regular"/>
                <w:color w:val="27344C"/>
                <w:sz w:val="24"/>
                <w:szCs w:val="24"/>
              </w:rPr>
            </w:pPr>
            <w:r w:rsidRPr="00473F66">
              <w:rPr>
                <w:rFonts w:ascii="Trebuchet MS" w:hAnsi="Trebuchet MS" w:cs="MontserratRoman-Regular"/>
                <w:sz w:val="24"/>
                <w:szCs w:val="24"/>
              </w:rPr>
              <w:t>Cererile de finanțare depuse în primele 60 de zile calendaristice de la data de depunere a proiectelor</w:t>
            </w:r>
            <w:r>
              <w:rPr>
                <w:rFonts w:ascii="Trebuchet MS" w:hAnsi="Trebuchet MS" w:cs="MontserratRoman-Regular"/>
                <w:sz w:val="24"/>
                <w:szCs w:val="24"/>
              </w:rPr>
              <w:t xml:space="preserve"> în cadrul</w:t>
            </w:r>
            <w:r w:rsidRPr="00473F66">
              <w:rPr>
                <w:rFonts w:ascii="Trebuchet MS" w:hAnsi="Trebuchet MS" w:cs="MontserratRoman-Regular"/>
                <w:sz w:val="24"/>
                <w:szCs w:val="24"/>
              </w:rPr>
              <w:t xml:space="preserve"> apelului vor </w:t>
            </w:r>
            <w:r w:rsidRPr="00054C18">
              <w:rPr>
                <w:rFonts w:ascii="Trebuchet MS" w:hAnsi="Trebuchet MS" w:cs="MontserratRoman-Regular"/>
                <w:color w:val="27344C"/>
                <w:sz w:val="24"/>
                <w:szCs w:val="24"/>
              </w:rPr>
              <w:t>parcurge etapele de verificare a conformității și evaluare tehnică și financiară, urmând a fi direct contractate cele care au obținut cel puțin 90</w:t>
            </w:r>
            <w:r w:rsidRPr="00054C18">
              <w:rPr>
                <w:rFonts w:ascii="Trebuchet MS" w:hAnsi="Trebuchet MS" w:cs="MontserratRoman-Regular"/>
                <w:b/>
                <w:bCs/>
                <w:color w:val="27344C"/>
                <w:sz w:val="24"/>
                <w:szCs w:val="24"/>
              </w:rPr>
              <w:t xml:space="preserve"> </w:t>
            </w:r>
            <w:r w:rsidRPr="00054C18">
              <w:rPr>
                <w:rFonts w:ascii="Trebuchet MS" w:hAnsi="Trebuchet MS" w:cs="MontserratRoman-Regular"/>
                <w:color w:val="27344C"/>
                <w:sz w:val="24"/>
                <w:szCs w:val="24"/>
              </w:rPr>
              <w:t xml:space="preserve">de puncte (pragul de excelență) și care se încadrează în alocarea financiară disponibilă pentru acest apel. Dacă alocarea financiară disponibilă nu este acoperită, restul proiectelor care au obținut între 50 și 89 de puncte, vor fi menținute în competiția cu proiectele din lunile următoare. </w:t>
            </w:r>
          </w:p>
          <w:p w14:paraId="7E5083C6" w14:textId="77777777" w:rsidR="001A61EF" w:rsidRPr="00054C18" w:rsidRDefault="001A61EF" w:rsidP="001A61EF">
            <w:pPr>
              <w:pStyle w:val="ListParagraph"/>
              <w:numPr>
                <w:ilvl w:val="0"/>
                <w:numId w:val="47"/>
              </w:num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Cererile de finanțare depuse în următoarea lună (i.e. luna 3 de depunere), vor parcurge etapele de verificare a conformității și evaluare tehnică și financiară. Proiectele care au obținut cel puțin 85 de puncte (noul prag de excelență) atât din prima tranșă (din cele menținute în competiție) cât și din tranșa curentă, vor fi contractate dacă se încadrează în alocarea financiară rămasă disponibilă. Dacă alocarea financiară disponibilă nu este acoperită, restul proiectelor care au obținut între 50 și 84 de puncte (provenind din ambele tranșe), vor fi menținute în competiția cu proiectele din lunile următoare. </w:t>
            </w:r>
          </w:p>
          <w:p w14:paraId="71DC3F02" w14:textId="77777777" w:rsidR="001A61EF" w:rsidRPr="00054C18" w:rsidRDefault="001A61EF" w:rsidP="001A61EF">
            <w:pPr>
              <w:pStyle w:val="ListParagraph"/>
              <w:numPr>
                <w:ilvl w:val="0"/>
                <w:numId w:val="47"/>
              </w:num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Cererile de finanțare depuse în luna 4 vor parcurge etapele de verificare a conformității administrative și evaluare tehnică și financiară. Proiectele care au obținut cel puțin 80 de puncte (noul prag de excelență) atât din tranșele anterioare (din cele menținute în competiție) cât și din tranșa curentă, vor fi contractate dacă se încadrează în alocarea financiară rămasă disponibilă.</w:t>
            </w:r>
          </w:p>
          <w:p w14:paraId="296A3686" w14:textId="77777777" w:rsidR="001A61EF" w:rsidRPr="00054C18" w:rsidRDefault="001A61EF" w:rsidP="001A61EF">
            <w:pPr>
              <w:pStyle w:val="ListParagraph"/>
              <w:numPr>
                <w:ilvl w:val="0"/>
                <w:numId w:val="47"/>
              </w:num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Dacă alocarea financiară disponibilă nu este acoperită, vor fi selectate, în ordinea punctajelor, proiectele rămase în competiție, care au obținut cel puțin 50 de puncte </w:t>
            </w:r>
            <w:r w:rsidRPr="00054C18">
              <w:rPr>
                <w:rFonts w:ascii="Trebuchet MS" w:hAnsi="Trebuchet MS" w:cs="MontserratRoman-Regular"/>
                <w:color w:val="27344C"/>
                <w:sz w:val="24"/>
                <w:szCs w:val="24"/>
              </w:rPr>
              <w:lastRenderedPageBreak/>
              <w:t>provenind din toate tranșele.</w:t>
            </w:r>
          </w:p>
          <w:p w14:paraId="6ABA83D3"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p>
          <w:p w14:paraId="10602AFE"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Se stabilește un </w:t>
            </w:r>
            <w:r w:rsidRPr="00054C18">
              <w:rPr>
                <w:rFonts w:ascii="Trebuchet MS" w:hAnsi="Trebuchet MS" w:cs="MontserratRoman-Regular"/>
                <w:b/>
                <w:bCs/>
                <w:color w:val="27344C"/>
                <w:sz w:val="24"/>
                <w:szCs w:val="24"/>
              </w:rPr>
              <w:t>prag de calitate de 50 puncte</w:t>
            </w:r>
            <w:r w:rsidRPr="00054C18">
              <w:rPr>
                <w:rFonts w:ascii="Trebuchet MS" w:hAnsi="Trebuchet MS" w:cs="MontserratRoman-Regular"/>
                <w:color w:val="27344C"/>
                <w:sz w:val="24"/>
                <w:szCs w:val="24"/>
              </w:rPr>
              <w:t xml:space="preserve"> și următoarele praguri de excelență:  </w:t>
            </w:r>
          </w:p>
          <w:p w14:paraId="545E16FB" w14:textId="77777777" w:rsidR="001A61EF" w:rsidRPr="00473F66" w:rsidRDefault="001A61EF" w:rsidP="001A61EF">
            <w:pPr>
              <w:pStyle w:val="ListParagraph"/>
              <w:numPr>
                <w:ilvl w:val="0"/>
                <w:numId w:val="49"/>
              </w:numPr>
              <w:autoSpaceDE w:val="0"/>
              <w:autoSpaceDN w:val="0"/>
              <w:adjustRightInd w:val="0"/>
              <w:spacing w:line="360" w:lineRule="auto"/>
              <w:jc w:val="both"/>
              <w:rPr>
                <w:rFonts w:ascii="Trebuchet MS" w:hAnsi="Trebuchet MS" w:cs="MontserratRoman-Regular"/>
                <w:b/>
                <w:bCs/>
                <w:sz w:val="24"/>
                <w:szCs w:val="24"/>
              </w:rPr>
            </w:pPr>
            <w:r w:rsidRPr="00473F66">
              <w:rPr>
                <w:rFonts w:ascii="Trebuchet MS" w:hAnsi="Trebuchet MS" w:cs="MontserratRoman-Regular"/>
                <w:b/>
                <w:bCs/>
                <w:sz w:val="24"/>
                <w:szCs w:val="24"/>
              </w:rPr>
              <w:t>prag de excelență de 90 puncte pentru proiectele  depuse în primele 60 de zile de la deschiderea apelului;</w:t>
            </w:r>
          </w:p>
          <w:p w14:paraId="38A48AAD" w14:textId="77777777" w:rsidR="001A61EF" w:rsidRPr="00054C18" w:rsidRDefault="001A61EF" w:rsidP="001A61EF">
            <w:pPr>
              <w:pStyle w:val="ListParagraph"/>
              <w:numPr>
                <w:ilvl w:val="0"/>
                <w:numId w:val="49"/>
              </w:numPr>
              <w:autoSpaceDE w:val="0"/>
              <w:autoSpaceDN w:val="0"/>
              <w:adjustRightInd w:val="0"/>
              <w:spacing w:line="360" w:lineRule="auto"/>
              <w:jc w:val="both"/>
              <w:rPr>
                <w:rFonts w:ascii="Trebuchet MS" w:hAnsi="Trebuchet MS" w:cs="MontserratRoman-Regular"/>
                <w:b/>
                <w:bCs/>
                <w:color w:val="27344C"/>
                <w:sz w:val="24"/>
                <w:szCs w:val="24"/>
              </w:rPr>
            </w:pPr>
            <w:r w:rsidRPr="00054C18">
              <w:rPr>
                <w:rFonts w:ascii="Trebuchet MS" w:hAnsi="Trebuchet MS" w:cs="MontserratRoman-Regular"/>
                <w:b/>
                <w:bCs/>
                <w:color w:val="27344C"/>
                <w:sz w:val="24"/>
                <w:szCs w:val="24"/>
              </w:rPr>
              <w:t>prag de excelență de 85 puncte pentru proiectele depuse în cea de-a treia lună a apelului;</w:t>
            </w:r>
          </w:p>
          <w:p w14:paraId="1B68F37B" w14:textId="77777777" w:rsidR="001A61EF" w:rsidRPr="00054C18" w:rsidRDefault="001A61EF" w:rsidP="001A61EF">
            <w:pPr>
              <w:pStyle w:val="ListParagraph"/>
              <w:numPr>
                <w:ilvl w:val="0"/>
                <w:numId w:val="49"/>
              </w:numPr>
              <w:autoSpaceDE w:val="0"/>
              <w:autoSpaceDN w:val="0"/>
              <w:adjustRightInd w:val="0"/>
              <w:spacing w:line="360" w:lineRule="auto"/>
              <w:jc w:val="both"/>
              <w:rPr>
                <w:rFonts w:ascii="Trebuchet MS" w:hAnsi="Trebuchet MS" w:cs="MontserratRoman-Regular"/>
                <w:b/>
                <w:bCs/>
                <w:color w:val="27344C"/>
                <w:sz w:val="24"/>
                <w:szCs w:val="24"/>
              </w:rPr>
            </w:pPr>
            <w:r w:rsidRPr="00054C18">
              <w:rPr>
                <w:rFonts w:ascii="Trebuchet MS" w:hAnsi="Trebuchet MS" w:cs="MontserratRoman-Regular"/>
                <w:b/>
                <w:bCs/>
                <w:color w:val="27344C"/>
                <w:sz w:val="24"/>
                <w:szCs w:val="24"/>
              </w:rPr>
              <w:t>prag de excelență de 80 puncte pentru proiectele depuse în cea de-a patra lună a apelului</w:t>
            </w:r>
          </w:p>
          <w:p w14:paraId="245166FD" w14:textId="77777777" w:rsidR="001A61EF" w:rsidRPr="00054C18" w:rsidRDefault="001A61EF" w:rsidP="001A61EF">
            <w:pPr>
              <w:autoSpaceDE w:val="0"/>
              <w:autoSpaceDN w:val="0"/>
              <w:adjustRightInd w:val="0"/>
              <w:spacing w:line="360" w:lineRule="auto"/>
              <w:jc w:val="both"/>
              <w:rPr>
                <w:rFonts w:ascii="Trebuchet MS" w:hAnsi="Trebuchet MS" w:cs="MontserratRoman-Regular"/>
                <w:b/>
                <w:bCs/>
                <w:color w:val="27344C"/>
                <w:sz w:val="24"/>
                <w:szCs w:val="24"/>
              </w:rPr>
            </w:pPr>
          </w:p>
          <w:p w14:paraId="61E8BF51"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Proiectele care îndeplinesc pragurile de excelență stabilite mai sus se vor contracta direct în funcție de data și ora depunerii și în limita alocării financiare a apelului. </w:t>
            </w:r>
          </w:p>
          <w:p w14:paraId="3900643D"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p>
          <w:p w14:paraId="5F123B85"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Proiectul </w:t>
            </w:r>
            <w:r w:rsidRPr="00054C18">
              <w:rPr>
                <w:rFonts w:ascii="Trebuchet MS" w:hAnsi="Trebuchet MS" w:cs="MontserratRoman-Bold"/>
                <w:b/>
                <w:bCs/>
                <w:color w:val="27344C"/>
                <w:sz w:val="24"/>
                <w:szCs w:val="24"/>
              </w:rPr>
              <w:t xml:space="preserve">nu se respinge </w:t>
            </w:r>
            <w:r w:rsidRPr="00054C18">
              <w:rPr>
                <w:rFonts w:ascii="Trebuchet MS" w:hAnsi="Trebuchet MS" w:cs="MontserratRoman-Regular"/>
                <w:color w:val="27344C"/>
                <w:sz w:val="24"/>
                <w:szCs w:val="24"/>
              </w:rPr>
              <w:t>de la finanțare dacă obține 0 puncte la, cel puțin, un criteriu de evaluare tehnică și financiară.</w:t>
            </w:r>
          </w:p>
          <w:p w14:paraId="59824278"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Proiectul </w:t>
            </w:r>
            <w:r w:rsidRPr="00054C18">
              <w:rPr>
                <w:rFonts w:ascii="Trebuchet MS" w:hAnsi="Trebuchet MS" w:cs="MontserratRoman-Bold"/>
                <w:b/>
                <w:bCs/>
                <w:color w:val="27344C"/>
                <w:sz w:val="24"/>
                <w:szCs w:val="24"/>
              </w:rPr>
              <w:t xml:space="preserve">se respinge </w:t>
            </w:r>
            <w:r w:rsidRPr="00054C18">
              <w:rPr>
                <w:rFonts w:ascii="Trebuchet MS" w:hAnsi="Trebuchet MS" w:cs="MontserratRoman-Regular"/>
                <w:color w:val="27344C"/>
                <w:sz w:val="24"/>
                <w:szCs w:val="24"/>
              </w:rPr>
              <w:t>de la finanțare dacă totalizează mai puțin de 50 de puncte la finalul evaluării tuturor criteriilor de evaluare tehnică și financiară.</w:t>
            </w:r>
          </w:p>
          <w:p w14:paraId="753CD7AC"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p>
          <w:p w14:paraId="3A2AD8C5"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Dacă alocarea financiară a apelului de proiecte se epuizează pe parcursul procesului de evaluare și selecție, înainte de închiderea apelului de proiecte, proiectele care nu se încadrează în alocarea fiananciară a apelului vor fi incluse pe o listă de rezervă a apelului de proiecte.</w:t>
            </w:r>
          </w:p>
          <w:p w14:paraId="18CADE00"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p>
          <w:p w14:paraId="39B37713"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Rezultatul evaluării unei cereri de finanțare poate fi:</w:t>
            </w:r>
          </w:p>
          <w:p w14:paraId="34EBDBE9"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a) acceptarea și selectarea pentru contractare a proiectului.</w:t>
            </w:r>
          </w:p>
          <w:p w14:paraId="57604279"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b) acceptarea proiectului ca fiind conform administrativ cu pragul minim de calitate atins și includerea în lista de rezervă aferentă apelului de proiecte.</w:t>
            </w:r>
          </w:p>
          <w:p w14:paraId="22E30B14" w14:textId="77777777" w:rsidR="001A61EF" w:rsidRDefault="001A61EF" w:rsidP="001A61EF">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c) respingerea proiectului de la finanțare cu posibilitatea redepunerii acestuia, în cadrul aceluiași apel de proiecte, cu condiția respectării termenului limită, stabilit prin ghidul solicitantului de finanțare. </w:t>
            </w:r>
          </w:p>
          <w:p w14:paraId="7B2CC00D" w14:textId="77777777" w:rsidR="001A61EF" w:rsidRPr="00054C18" w:rsidRDefault="001A61EF" w:rsidP="001A61EF">
            <w:pPr>
              <w:autoSpaceDE w:val="0"/>
              <w:autoSpaceDN w:val="0"/>
              <w:adjustRightInd w:val="0"/>
              <w:spacing w:line="360" w:lineRule="auto"/>
              <w:jc w:val="both"/>
              <w:rPr>
                <w:rFonts w:ascii="Trebuchet MS" w:hAnsi="Trebuchet MS" w:cs="MontserratRoman-Regular"/>
                <w:color w:val="27344C"/>
                <w:sz w:val="24"/>
                <w:szCs w:val="24"/>
              </w:rPr>
            </w:pPr>
          </w:p>
          <w:p w14:paraId="7ED09EFE" w14:textId="77777777" w:rsidR="001A61EF" w:rsidRPr="00054C18" w:rsidRDefault="001A61EF" w:rsidP="001A61EF">
            <w:pPr>
              <w:spacing w:line="360" w:lineRule="auto"/>
              <w:jc w:val="both"/>
              <w:rPr>
                <w:rFonts w:ascii="Trebuchet MS" w:hAnsi="Trebuchet MS" w:cs="Times New Roman"/>
                <w:sz w:val="24"/>
                <w:szCs w:val="24"/>
              </w:rPr>
            </w:pPr>
            <w:r w:rsidRPr="00054C18">
              <w:rPr>
                <w:rFonts w:ascii="Trebuchet MS" w:hAnsi="Trebuchet MS" w:cs="Times New Roman"/>
                <w:sz w:val="24"/>
                <w:szCs w:val="24"/>
              </w:rPr>
              <w:t>Împotriva rezultatului evaluării tehnice și financiare, solicitantul poate formula contestație în termen de 5 zile lucrătoare, calculate de la data comunicării rezultatului evaluării.</w:t>
            </w:r>
          </w:p>
          <w:p w14:paraId="2470623F" w14:textId="77777777" w:rsidR="001A61EF" w:rsidRDefault="001A61EF" w:rsidP="001A61EF">
            <w:pPr>
              <w:spacing w:line="360" w:lineRule="auto"/>
              <w:jc w:val="both"/>
              <w:rPr>
                <w:rFonts w:ascii="Trebuchet MS" w:hAnsi="Trebuchet MS"/>
                <w:b/>
                <w:bCs/>
                <w:iCs/>
                <w:sz w:val="24"/>
                <w:szCs w:val="24"/>
              </w:rPr>
            </w:pPr>
          </w:p>
          <w:p w14:paraId="0675DAFD" w14:textId="77777777" w:rsidR="001A61EF" w:rsidRPr="00054C18" w:rsidRDefault="001A61EF" w:rsidP="001A61EF">
            <w:pPr>
              <w:spacing w:line="360" w:lineRule="auto"/>
              <w:jc w:val="both"/>
              <w:rPr>
                <w:rFonts w:ascii="Trebuchet MS" w:hAnsi="Trebuchet MS"/>
                <w:b/>
                <w:bCs/>
                <w:iCs/>
                <w:sz w:val="24"/>
                <w:szCs w:val="24"/>
              </w:rPr>
            </w:pPr>
            <w:r w:rsidRPr="00054C18">
              <w:rPr>
                <w:rFonts w:ascii="Trebuchet MS" w:hAnsi="Trebuchet MS"/>
                <w:b/>
                <w:bCs/>
                <w:iCs/>
                <w:sz w:val="24"/>
                <w:szCs w:val="24"/>
              </w:rPr>
              <w:t>Atenție!!!</w:t>
            </w:r>
          </w:p>
          <w:p w14:paraId="725ED60D" w14:textId="77777777" w:rsidR="001A61EF" w:rsidRPr="00054C18" w:rsidRDefault="001A61EF" w:rsidP="001A61EF">
            <w:pPr>
              <w:spacing w:line="360" w:lineRule="auto"/>
              <w:jc w:val="both"/>
              <w:rPr>
                <w:rFonts w:ascii="Trebuchet MS" w:hAnsi="Trebuchet MS"/>
                <w:iCs/>
                <w:sz w:val="24"/>
                <w:szCs w:val="24"/>
              </w:rPr>
            </w:pPr>
            <w:r w:rsidRPr="00054C18">
              <w:rPr>
                <w:rFonts w:ascii="Trebuchet MS" w:hAnsi="Trebuchet MS"/>
                <w:b/>
                <w:bCs/>
                <w:iCs/>
                <w:sz w:val="24"/>
                <w:szCs w:val="24"/>
              </w:rPr>
              <w:t>În cadrul prezentului apel de proiecte, autoritatea de management pe baza pragurilor de excelență stabilite anterior, demarează în mod direct, etapa de contractare, în limita bugetului aprobat, fără  a fi necesară soluționarea contestațiilor depuse care au ca obiect rezultatele evaluării tehnice și financiare</w:t>
            </w:r>
            <w:r w:rsidRPr="00054C18">
              <w:rPr>
                <w:rFonts w:ascii="Trebuchet MS" w:hAnsi="Trebuchet MS"/>
                <w:iCs/>
                <w:sz w:val="24"/>
                <w:szCs w:val="24"/>
              </w:rPr>
              <w:t>.</w:t>
            </w:r>
          </w:p>
          <w:p w14:paraId="3B46AF21" w14:textId="77777777" w:rsidR="001A61EF" w:rsidRPr="00054C18" w:rsidRDefault="001A61EF" w:rsidP="001A61EF">
            <w:pPr>
              <w:spacing w:line="360" w:lineRule="auto"/>
              <w:jc w:val="both"/>
              <w:rPr>
                <w:rFonts w:ascii="Trebuchet MS" w:hAnsi="Trebuchet MS"/>
                <w:iCs/>
                <w:sz w:val="24"/>
                <w:szCs w:val="24"/>
              </w:rPr>
            </w:pPr>
          </w:p>
          <w:p w14:paraId="16C7F746" w14:textId="21B948F3" w:rsidR="00432603" w:rsidRPr="00432603" w:rsidRDefault="001A61EF" w:rsidP="001A61EF">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iCs/>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tc>
      </w:tr>
    </w:tbl>
    <w:p w14:paraId="3A62AE9C" w14:textId="2409B346" w:rsidR="00432603" w:rsidRDefault="00432603" w:rsidP="00566CCA">
      <w:pPr>
        <w:rPr>
          <w:rFonts w:ascii="Trebuchet MS" w:hAnsi="Trebuchet MS"/>
          <w:i/>
          <w:sz w:val="24"/>
          <w:szCs w:val="24"/>
        </w:rPr>
      </w:pPr>
    </w:p>
    <w:p w14:paraId="673E8916" w14:textId="77777777" w:rsidR="00432603" w:rsidRPr="00D812D0" w:rsidRDefault="00432603" w:rsidP="001A3742">
      <w:pPr>
        <w:pStyle w:val="Heading2"/>
        <w:rPr>
          <w:rFonts w:ascii="Trebuchet MS" w:eastAsia="Times New Roman" w:hAnsi="Trebuchet MS"/>
          <w:i/>
          <w:iCs/>
          <w:color w:val="auto"/>
          <w:sz w:val="24"/>
          <w:szCs w:val="24"/>
        </w:rPr>
      </w:pPr>
      <w:bookmarkStart w:id="128" w:name="_Toc126835357"/>
      <w:r w:rsidRPr="00D812D0">
        <w:rPr>
          <w:rFonts w:ascii="Trebuchet MS" w:eastAsia="Times New Roman" w:hAnsi="Trebuchet MS"/>
          <w:i/>
          <w:iCs/>
          <w:color w:val="auto"/>
          <w:sz w:val="24"/>
          <w:szCs w:val="24"/>
        </w:rPr>
        <w:t>6.3.</w:t>
      </w:r>
      <w:r w:rsidRPr="00D812D0">
        <w:rPr>
          <w:rFonts w:ascii="Trebuchet MS" w:eastAsia="Times New Roman" w:hAnsi="Trebuchet MS"/>
          <w:i/>
          <w:iCs/>
          <w:color w:val="auto"/>
          <w:sz w:val="24"/>
          <w:szCs w:val="24"/>
        </w:rPr>
        <w:tab/>
        <w:t>Renunțarea la cererea de finanțare</w:t>
      </w:r>
      <w:bookmarkEnd w:id="128"/>
      <w:r w:rsidRPr="00D812D0">
        <w:rPr>
          <w:rFonts w:ascii="Trebuchet MS" w:eastAsia="Times New Roman" w:hAnsi="Trebuchet MS"/>
          <w:i/>
          <w:iCs/>
          <w:color w:val="auto"/>
          <w:sz w:val="24"/>
          <w:szCs w:val="24"/>
        </w:rPr>
        <w:tab/>
      </w:r>
    </w:p>
    <w:tbl>
      <w:tblPr>
        <w:tblStyle w:val="TableGrid"/>
        <w:tblW w:w="10774" w:type="dxa"/>
        <w:tblInd w:w="-318" w:type="dxa"/>
        <w:tblLook w:val="04A0" w:firstRow="1" w:lastRow="0" w:firstColumn="1" w:lastColumn="0" w:noHBand="0" w:noVBand="1"/>
      </w:tblPr>
      <w:tblGrid>
        <w:gridCol w:w="10774"/>
      </w:tblGrid>
      <w:tr w:rsidR="00432603" w:rsidRPr="00432603" w14:paraId="16363698" w14:textId="77777777" w:rsidTr="00432603">
        <w:tc>
          <w:tcPr>
            <w:tcW w:w="10774" w:type="dxa"/>
          </w:tcPr>
          <w:p w14:paraId="651E014F" w14:textId="77777777" w:rsidR="00432603" w:rsidRPr="00432603" w:rsidRDefault="00432603" w:rsidP="00432603">
            <w:pPr>
              <w:rPr>
                <w:rFonts w:ascii="Trebuchet MS" w:eastAsia="Times New Roman" w:hAnsi="Trebuchet MS" w:cs="Times New Roman"/>
                <w:i/>
                <w:sz w:val="24"/>
                <w:szCs w:val="24"/>
              </w:rPr>
            </w:pPr>
          </w:p>
          <w:p w14:paraId="12F650E4" w14:textId="77777777" w:rsidR="004747C9" w:rsidRPr="00054C18" w:rsidRDefault="004747C9" w:rsidP="004747C9">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Pe parcursul procesului de evaluare, selecție și contractare, solicitantul de finanțare are dreptul de a solicita retragerea de la finanțare a proiectului depus. </w:t>
            </w:r>
          </w:p>
          <w:p w14:paraId="0E8A077C" w14:textId="77777777" w:rsidR="004747C9" w:rsidRPr="00054C18" w:rsidRDefault="004747C9" w:rsidP="004747C9">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04DCC8D" w14:textId="77777777" w:rsidR="004747C9" w:rsidRPr="00054C18" w:rsidRDefault="004747C9" w:rsidP="004747C9">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a) prin sistemul electronic MySMIS 2021/SMIS 2021;</w:t>
            </w:r>
          </w:p>
          <w:p w14:paraId="23AD3962" w14:textId="77777777" w:rsidR="004747C9" w:rsidRPr="00054C18" w:rsidRDefault="004747C9" w:rsidP="004747C9">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sau</w:t>
            </w:r>
          </w:p>
          <w:p w14:paraId="477F1741" w14:textId="76A2B1CA" w:rsidR="004747C9" w:rsidRPr="00054C18" w:rsidRDefault="004747C9" w:rsidP="004747C9">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b) prin completarea</w:t>
            </w:r>
            <w:r>
              <w:rPr>
                <w:rFonts w:ascii="Trebuchet MS" w:hAnsi="Trebuchet MS" w:cs="MontserratRoman-Regular"/>
                <w:sz w:val="24"/>
                <w:szCs w:val="24"/>
              </w:rPr>
              <w:t xml:space="preserve"> </w:t>
            </w:r>
            <w:r w:rsidRPr="00054C18">
              <w:rPr>
                <w:rFonts w:ascii="Trebuchet MS" w:hAnsi="Trebuchet MS" w:cs="MontserratRoman-Regular"/>
                <w:sz w:val="24"/>
                <w:szCs w:val="24"/>
              </w:rPr>
              <w:t>Formular</w:t>
            </w:r>
            <w:r>
              <w:rPr>
                <w:rFonts w:ascii="Trebuchet MS" w:hAnsi="Trebuchet MS" w:cs="MontserratRoman-Regular"/>
                <w:sz w:val="24"/>
                <w:szCs w:val="24"/>
              </w:rPr>
              <w:t>ului de</w:t>
            </w:r>
            <w:r w:rsidRPr="00054C18">
              <w:rPr>
                <w:rFonts w:ascii="Trebuchet MS" w:hAnsi="Trebuchet MS" w:cs="MontserratRoman-Regular"/>
                <w:sz w:val="24"/>
                <w:szCs w:val="24"/>
              </w:rPr>
              <w:t xml:space="preserve"> retragere de la finanțare a proiectului.</w:t>
            </w:r>
          </w:p>
          <w:p w14:paraId="71ABEA5B" w14:textId="77777777" w:rsidR="004747C9" w:rsidRPr="00054C18" w:rsidRDefault="004747C9" w:rsidP="004747C9">
            <w:pPr>
              <w:spacing w:line="360" w:lineRule="auto"/>
              <w:jc w:val="both"/>
              <w:rPr>
                <w:rFonts w:ascii="Trebuchet MS" w:hAnsi="Trebuchet MS" w:cs="MontserratRoman-Regular"/>
                <w:sz w:val="24"/>
                <w:szCs w:val="24"/>
              </w:rPr>
            </w:pPr>
          </w:p>
          <w:p w14:paraId="6920464F" w14:textId="6B4AABC7" w:rsidR="00432603" w:rsidRPr="00432603" w:rsidRDefault="004747C9" w:rsidP="004747C9">
            <w:pPr>
              <w:spacing w:line="360" w:lineRule="auto"/>
              <w:jc w:val="both"/>
              <w:rPr>
                <w:rFonts w:ascii="Trebuchet MS" w:eastAsia="Times New Roman" w:hAnsi="Trebuchet MS" w:cs="Times New Roman"/>
                <w:i/>
                <w:sz w:val="24"/>
                <w:szCs w:val="24"/>
              </w:rPr>
            </w:pPr>
            <w:r w:rsidRPr="00054C18">
              <w:rPr>
                <w:rFonts w:ascii="Trebuchet MS" w:hAnsi="Trebuchet MS" w:cs="MontserratRoman-Regular"/>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064AFCFF" w14:textId="77777777" w:rsidR="001E53E0" w:rsidRDefault="001E53E0" w:rsidP="00432603">
      <w:pPr>
        <w:rPr>
          <w:rFonts w:ascii="Trebuchet MS" w:eastAsia="Times New Roman" w:hAnsi="Trebuchet MS" w:cs="Times New Roman"/>
          <w:i/>
          <w:sz w:val="24"/>
          <w:szCs w:val="24"/>
        </w:rPr>
      </w:pPr>
    </w:p>
    <w:p w14:paraId="691155BF" w14:textId="0967ADA0" w:rsidR="00432603" w:rsidRPr="00D812D0" w:rsidRDefault="00432603" w:rsidP="001A3742">
      <w:pPr>
        <w:pStyle w:val="Heading2"/>
        <w:rPr>
          <w:rFonts w:ascii="Trebuchet MS" w:eastAsia="Times New Roman" w:hAnsi="Trebuchet MS"/>
          <w:i/>
          <w:iCs/>
          <w:color w:val="auto"/>
          <w:sz w:val="24"/>
          <w:szCs w:val="24"/>
        </w:rPr>
      </w:pPr>
      <w:bookmarkStart w:id="129" w:name="_Toc126835358"/>
      <w:r w:rsidRPr="00D812D0">
        <w:rPr>
          <w:rFonts w:ascii="Trebuchet MS" w:eastAsia="Times New Roman" w:hAnsi="Trebuchet MS"/>
          <w:i/>
          <w:iCs/>
          <w:color w:val="auto"/>
          <w:sz w:val="24"/>
          <w:szCs w:val="24"/>
        </w:rPr>
        <w:lastRenderedPageBreak/>
        <w:t>6.4.</w:t>
      </w:r>
      <w:r w:rsidRPr="00D812D0">
        <w:rPr>
          <w:rFonts w:ascii="Trebuchet MS" w:eastAsia="Times New Roman" w:hAnsi="Trebuchet MS"/>
          <w:i/>
          <w:iCs/>
          <w:color w:val="auto"/>
          <w:sz w:val="24"/>
          <w:szCs w:val="24"/>
        </w:rPr>
        <w:tab/>
        <w:t>Contestații</w:t>
      </w:r>
      <w:bookmarkEnd w:id="129"/>
      <w:r w:rsidRPr="00D812D0">
        <w:rPr>
          <w:rFonts w:ascii="Trebuchet MS" w:eastAsia="Times New Roman" w:hAnsi="Trebuchet MS"/>
          <w:i/>
          <w:iCs/>
          <w:color w:val="auto"/>
          <w:sz w:val="24"/>
          <w:szCs w:val="24"/>
        </w:rPr>
        <w:tab/>
      </w:r>
    </w:p>
    <w:tbl>
      <w:tblPr>
        <w:tblStyle w:val="TableGrid"/>
        <w:tblW w:w="10774" w:type="dxa"/>
        <w:tblInd w:w="-318" w:type="dxa"/>
        <w:tblLook w:val="04A0" w:firstRow="1" w:lastRow="0" w:firstColumn="1" w:lastColumn="0" w:noHBand="0" w:noVBand="1"/>
      </w:tblPr>
      <w:tblGrid>
        <w:gridCol w:w="10774"/>
      </w:tblGrid>
      <w:tr w:rsidR="00432603" w:rsidRPr="00432603" w14:paraId="7D135138" w14:textId="77777777" w:rsidTr="00432603">
        <w:tc>
          <w:tcPr>
            <w:tcW w:w="10774" w:type="dxa"/>
          </w:tcPr>
          <w:p w14:paraId="7CEE782C" w14:textId="77777777" w:rsidR="00E124E3" w:rsidRPr="00054C18" w:rsidRDefault="00E124E3" w:rsidP="00E124E3">
            <w:pPr>
              <w:spacing w:line="360" w:lineRule="auto"/>
              <w:jc w:val="both"/>
              <w:rPr>
                <w:rFonts w:ascii="Trebuchet MS" w:hAnsi="Trebuchet MS" w:cs="Times New Roman"/>
                <w:bCs/>
                <w:sz w:val="24"/>
                <w:szCs w:val="24"/>
              </w:rPr>
            </w:pPr>
            <w:r w:rsidRPr="00054C18">
              <w:rPr>
                <w:rFonts w:ascii="Trebuchet MS" w:hAnsi="Trebuchet MS" w:cs="Times New Roman"/>
                <w:bCs/>
                <w:sz w:val="24"/>
                <w:szCs w:val="24"/>
              </w:rPr>
              <w:t>Împotriva deciziei de respingere a finanțării se poate formula contestație pe cale administrativă, la autoritatea de management, în termenul de 5 zile lucrătoare, calculat de la data de la primirii acesteia prin sistemul informatic MySMIS 2021/SMIS 20212021/SMIS2021+.</w:t>
            </w:r>
          </w:p>
          <w:p w14:paraId="6385222C" w14:textId="77777777" w:rsidR="00E124E3" w:rsidRPr="00054C18" w:rsidRDefault="00E124E3" w:rsidP="00E124E3">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xml:space="preserve"> Contestația trebuie să cuprindă:</w:t>
            </w:r>
          </w:p>
          <w:p w14:paraId="057CEB4C" w14:textId="77777777" w:rsidR="00E124E3" w:rsidRPr="00054C18" w:rsidRDefault="00E124E3" w:rsidP="00E124E3">
            <w:pPr>
              <w:spacing w:line="360" w:lineRule="auto"/>
              <w:ind w:firstLine="708"/>
              <w:jc w:val="both"/>
              <w:rPr>
                <w:rFonts w:ascii="Trebuchet MS" w:hAnsi="Trebuchet MS" w:cs="Times New Roman"/>
                <w:sz w:val="24"/>
                <w:szCs w:val="24"/>
              </w:rPr>
            </w:pPr>
            <w:r w:rsidRPr="00054C18">
              <w:rPr>
                <w:rFonts w:ascii="Trebuchet MS" w:hAnsi="Trebuchet MS" w:cs="Times New Roman"/>
                <w:sz w:val="24"/>
                <w:szCs w:val="24"/>
              </w:rPr>
              <w:t>- datele de identificare ale solicitantului și cererii de finanțare: titlu, cod unic SMIS;</w:t>
            </w:r>
          </w:p>
          <w:p w14:paraId="245B7902" w14:textId="77777777" w:rsidR="00E124E3" w:rsidRPr="00054C18" w:rsidRDefault="00E124E3" w:rsidP="00E124E3">
            <w:pPr>
              <w:spacing w:line="360" w:lineRule="auto"/>
              <w:ind w:firstLine="708"/>
              <w:jc w:val="both"/>
              <w:rPr>
                <w:rFonts w:ascii="Trebuchet MS" w:hAnsi="Trebuchet MS" w:cs="Times New Roman"/>
                <w:sz w:val="24"/>
                <w:szCs w:val="24"/>
              </w:rPr>
            </w:pPr>
            <w:r w:rsidRPr="00054C18">
              <w:rPr>
                <w:rFonts w:ascii="Trebuchet MS" w:hAnsi="Trebuchet MS" w:cs="Times New Roman"/>
                <w:bCs/>
                <w:sz w:val="24"/>
                <w:szCs w:val="24"/>
              </w:rPr>
              <w:t>-</w:t>
            </w:r>
            <w:r w:rsidRPr="00054C18">
              <w:rPr>
                <w:rFonts w:ascii="Trebuchet MS" w:hAnsi="Trebuchet MS" w:cs="Times New Roman"/>
                <w:sz w:val="24"/>
                <w:szCs w:val="24"/>
              </w:rPr>
              <w:t xml:space="preserve"> datele de identificare ale reprezentantului legal al solicitantului;</w:t>
            </w:r>
          </w:p>
          <w:p w14:paraId="643E169E" w14:textId="77777777" w:rsidR="00E124E3" w:rsidRPr="00054C18" w:rsidRDefault="00E124E3" w:rsidP="00E124E3">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conținutul contestației;</w:t>
            </w:r>
          </w:p>
          <w:p w14:paraId="3CF6A3E2" w14:textId="77777777" w:rsidR="00E124E3" w:rsidRPr="00054C18" w:rsidRDefault="00E124E3" w:rsidP="00E124E3">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motivele de fapt și de drept ale contestației;</w:t>
            </w:r>
          </w:p>
          <w:p w14:paraId="5CF9F1F0" w14:textId="77777777" w:rsidR="00E124E3" w:rsidRPr="00054C18" w:rsidRDefault="00E124E3" w:rsidP="00E124E3">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dovezile pe care se întemeiază, dacă este cazul;</w:t>
            </w:r>
          </w:p>
          <w:p w14:paraId="7BC3600C" w14:textId="77777777" w:rsidR="00E124E3" w:rsidRPr="00054C18" w:rsidRDefault="00E124E3" w:rsidP="00E124E3">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semnătura reprezentantului legal</w:t>
            </w:r>
            <w:r w:rsidRPr="00054C18">
              <w:rPr>
                <w:rFonts w:ascii="Trebuchet MS" w:hAnsi="Trebuchet MS" w:cs="Times New Roman"/>
                <w:sz w:val="24"/>
                <w:szCs w:val="24"/>
              </w:rPr>
              <w:t xml:space="preserve"> </w:t>
            </w:r>
            <w:r w:rsidRPr="00054C18">
              <w:rPr>
                <w:rFonts w:ascii="Trebuchet MS" w:hAnsi="Trebuchet MS" w:cs="Times New Roman"/>
                <w:bCs/>
                <w:sz w:val="24"/>
                <w:szCs w:val="24"/>
              </w:rPr>
              <w:t>al solicitantului/persoanei împuternicite de către reprezentantul legal al solicitantului.</w:t>
            </w:r>
          </w:p>
          <w:p w14:paraId="1148A0BA" w14:textId="77777777" w:rsidR="00E124E3" w:rsidRPr="00054C18" w:rsidRDefault="00E124E3" w:rsidP="00E124E3">
            <w:pPr>
              <w:spacing w:line="360" w:lineRule="auto"/>
              <w:jc w:val="both"/>
              <w:rPr>
                <w:rFonts w:ascii="Trebuchet MS" w:hAnsi="Trebuchet MS" w:cs="Times New Roman"/>
                <w:bCs/>
                <w:sz w:val="24"/>
                <w:szCs w:val="24"/>
              </w:rPr>
            </w:pPr>
          </w:p>
          <w:p w14:paraId="2A4AB67F" w14:textId="77777777" w:rsidR="00E124E3" w:rsidRPr="00054C18" w:rsidRDefault="00E124E3" w:rsidP="00E124E3">
            <w:pPr>
              <w:spacing w:line="360" w:lineRule="auto"/>
              <w:jc w:val="both"/>
              <w:rPr>
                <w:rFonts w:ascii="Trebuchet MS" w:hAnsi="Trebuchet MS" w:cs="Times New Roman"/>
                <w:bCs/>
                <w:sz w:val="24"/>
                <w:szCs w:val="24"/>
              </w:rPr>
            </w:pPr>
            <w:r w:rsidRPr="00054C18">
              <w:rPr>
                <w:rFonts w:ascii="Trebuchet MS" w:hAnsi="Trebuchet MS" w:cs="Times New Roman"/>
                <w:bCs/>
                <w:sz w:val="24"/>
                <w:szCs w:val="24"/>
              </w:rPr>
              <w:t xml:space="preserve">Soluționarea contestației se va realiza în termen de 10 zile lucrătoare, calculat de la data înregistrării acesteia în sistemul informatic MySMIS 2021/SMIS 20212021/SMIS2021+. </w:t>
            </w:r>
          </w:p>
          <w:p w14:paraId="0F47DF16" w14:textId="77777777" w:rsidR="00E124E3" w:rsidRPr="00054C18" w:rsidRDefault="00E124E3" w:rsidP="00E124E3">
            <w:pPr>
              <w:spacing w:line="360" w:lineRule="auto"/>
              <w:jc w:val="both"/>
              <w:rPr>
                <w:rFonts w:ascii="Trebuchet MS" w:hAnsi="Trebuchet MS" w:cs="Times New Roman"/>
                <w:bCs/>
                <w:sz w:val="24"/>
                <w:szCs w:val="24"/>
              </w:rPr>
            </w:pPr>
            <w:r w:rsidRPr="00054C18">
              <w:rPr>
                <w:rFonts w:ascii="Trebuchet MS" w:hAnsi="Trebuchet MS" w:cs="Times New Roman"/>
                <w:bCs/>
                <w:sz w:val="24"/>
                <w:szCs w:val="24"/>
              </w:rPr>
              <w:t>Împotriva soluției stabilite prin în urma soluționării contestației se poate formula plângere, în conformitate cu prevederile Legii nr. 554/2004, cu modificările și completările ulterioare.</w:t>
            </w:r>
          </w:p>
          <w:p w14:paraId="53460444" w14:textId="77777777" w:rsidR="00E124E3" w:rsidRPr="00054C18" w:rsidRDefault="00E124E3" w:rsidP="00E124E3">
            <w:pPr>
              <w:spacing w:line="360" w:lineRule="auto"/>
              <w:jc w:val="both"/>
              <w:rPr>
                <w:rFonts w:ascii="Trebuchet MS" w:hAnsi="Trebuchet MS" w:cs="Times New Roman"/>
                <w:bCs/>
                <w:sz w:val="24"/>
                <w:szCs w:val="24"/>
              </w:rPr>
            </w:pPr>
          </w:p>
          <w:p w14:paraId="45663530" w14:textId="401E8429" w:rsidR="00432603" w:rsidRPr="00432603" w:rsidRDefault="00E124E3" w:rsidP="00E124E3">
            <w:pPr>
              <w:spacing w:line="360" w:lineRule="auto"/>
              <w:jc w:val="both"/>
              <w:rPr>
                <w:rFonts w:ascii="Trebuchet MS" w:hAnsi="Trebuchet MS" w:cs="Times New Roman"/>
                <w:bCs/>
                <w:sz w:val="24"/>
                <w:szCs w:val="24"/>
              </w:rPr>
            </w:pPr>
            <w:r w:rsidRPr="00054C18">
              <w:rPr>
                <w:rFonts w:ascii="Trebuchet MS" w:hAnsi="Trebuchet MS" w:cs="Times New Roman"/>
                <w:sz w:val="24"/>
                <w:szCs w:val="24"/>
              </w:rPr>
              <w:t>În cazul admiterii contestației ca rezultat al reverificării modului de îndeplinire a condițiilor de eligibilitate, autoritatea de management procedează la semnarea contractului de finanțare, având în vedere considerentele deciziei de soluționare a contestației.</w:t>
            </w:r>
          </w:p>
        </w:tc>
      </w:tr>
    </w:tbl>
    <w:p w14:paraId="232F3882" w14:textId="77777777" w:rsidR="00432603" w:rsidRPr="00BB0B13" w:rsidRDefault="00432603" w:rsidP="00566CCA">
      <w:pPr>
        <w:rPr>
          <w:rFonts w:ascii="Trebuchet MS" w:hAnsi="Trebuchet MS"/>
          <w:i/>
          <w:sz w:val="24"/>
          <w:szCs w:val="24"/>
        </w:rPr>
      </w:pPr>
    </w:p>
    <w:p w14:paraId="688509D5" w14:textId="36F02D17" w:rsidR="007D1C8E" w:rsidRPr="00EA0B3F" w:rsidRDefault="007D1C8E" w:rsidP="001A3742">
      <w:pPr>
        <w:pStyle w:val="Heading2"/>
        <w:rPr>
          <w:rFonts w:ascii="Trebuchet MS" w:eastAsia="Times New Roman" w:hAnsi="Trebuchet MS" w:cs="Times New Roman"/>
          <w:i/>
          <w:iCs/>
          <w:color w:val="auto"/>
          <w:sz w:val="24"/>
          <w:szCs w:val="24"/>
        </w:rPr>
      </w:pPr>
      <w:bookmarkStart w:id="130" w:name="_Toc126835359"/>
      <w:r w:rsidRPr="00EA0B3F">
        <w:rPr>
          <w:rFonts w:ascii="Trebuchet MS" w:hAnsi="Trebuchet MS"/>
          <w:i/>
          <w:iCs/>
          <w:color w:val="auto"/>
          <w:sz w:val="24"/>
          <w:szCs w:val="24"/>
        </w:rPr>
        <w:t>6.5.</w:t>
      </w:r>
      <w:r w:rsidRPr="00EA0B3F">
        <w:rPr>
          <w:rFonts w:ascii="Trebuchet MS" w:hAnsi="Trebuchet MS"/>
          <w:i/>
          <w:iCs/>
          <w:color w:val="auto"/>
          <w:sz w:val="24"/>
          <w:szCs w:val="24"/>
        </w:rPr>
        <w:tab/>
        <w:t>Contractarea proiectelor</w:t>
      </w:r>
      <w:bookmarkEnd w:id="130"/>
    </w:p>
    <w:p w14:paraId="728E25DF" w14:textId="0CB84D4A" w:rsidR="007D1C8E" w:rsidRPr="00EA0B3F" w:rsidRDefault="007D1C8E" w:rsidP="001A3742">
      <w:pPr>
        <w:pStyle w:val="Heading3"/>
        <w:rPr>
          <w:rFonts w:ascii="Trebuchet MS" w:eastAsia="Times New Roman" w:hAnsi="Trebuchet MS"/>
          <w:color w:val="auto"/>
        </w:rPr>
      </w:pPr>
      <w:bookmarkStart w:id="131" w:name="_Toc126835360"/>
      <w:r w:rsidRPr="00EA0B3F">
        <w:rPr>
          <w:rFonts w:ascii="Trebuchet MS" w:eastAsia="Times New Roman" w:hAnsi="Trebuchet MS"/>
          <w:color w:val="auto"/>
        </w:rPr>
        <w:t>6.5.1.</w:t>
      </w:r>
      <w:r w:rsidRPr="00EA0B3F">
        <w:rPr>
          <w:rFonts w:ascii="Trebuchet MS" w:eastAsia="Times New Roman" w:hAnsi="Trebuchet MS"/>
          <w:color w:val="auto"/>
        </w:rPr>
        <w:tab/>
        <w:t>Stabilirea planului de monitorizare al proiectului</w:t>
      </w:r>
      <w:bookmarkEnd w:id="131"/>
      <w:r w:rsidRPr="00EA0B3F">
        <w:rPr>
          <w:rFonts w:ascii="Trebuchet MS" w:eastAsia="Times New Roman" w:hAnsi="Trebuchet MS"/>
          <w:color w:val="auto"/>
        </w:rPr>
        <w:t xml:space="preserve"> </w:t>
      </w:r>
    </w:p>
    <w:p w14:paraId="1C79376E" w14:textId="5FD93F10" w:rsidR="00566CCA" w:rsidRPr="00BB0B13" w:rsidRDefault="00566CCA" w:rsidP="00DC61A4">
      <w:pPr>
        <w:pStyle w:val="Heading2"/>
        <w:rPr>
          <w:rFonts w:ascii="Trebuchet MS" w:hAnsi="Trebuchet MS"/>
          <w:b/>
          <w:bCs/>
          <w:i/>
          <w:iCs/>
          <w:color w:val="auto"/>
          <w:sz w:val="24"/>
          <w:szCs w:val="24"/>
        </w:rPr>
      </w:pPr>
      <w:r w:rsidRPr="00BB0B13">
        <w:rPr>
          <w:rFonts w:ascii="Trebuchet MS" w:hAnsi="Trebuchet MS"/>
          <w:b/>
          <w:bCs/>
          <w:i/>
          <w:iCs/>
          <w:color w:val="auto"/>
          <w:sz w:val="24"/>
          <w:szCs w:val="24"/>
        </w:rPr>
        <w:t xml:space="preserve"> </w:t>
      </w:r>
      <w:r w:rsidRPr="00BB0B13">
        <w:rPr>
          <w:rFonts w:ascii="Trebuchet MS" w:hAnsi="Trebuchet MS"/>
          <w:b/>
          <w:bCs/>
          <w:i/>
          <w:iCs/>
          <w:color w:val="auto"/>
          <w:sz w:val="24"/>
          <w:szCs w:val="24"/>
        </w:rPr>
        <w:tab/>
      </w:r>
    </w:p>
    <w:tbl>
      <w:tblPr>
        <w:tblStyle w:val="TableGrid"/>
        <w:tblW w:w="10774" w:type="dxa"/>
        <w:tblInd w:w="-318" w:type="dxa"/>
        <w:tblLook w:val="04A0" w:firstRow="1" w:lastRow="0" w:firstColumn="1" w:lastColumn="0" w:noHBand="0" w:noVBand="1"/>
      </w:tblPr>
      <w:tblGrid>
        <w:gridCol w:w="10774"/>
      </w:tblGrid>
      <w:tr w:rsidR="007C2B91" w:rsidRPr="00BB0B13" w14:paraId="10F08F66" w14:textId="77777777" w:rsidTr="004D38B3">
        <w:tc>
          <w:tcPr>
            <w:tcW w:w="10774" w:type="dxa"/>
          </w:tcPr>
          <w:p w14:paraId="339994FA"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Solicitanții ale căror cereri de finanțare au întrunit pragul de excelență sunt notificați cu privire la trecerea în etapa de contractare.</w:t>
            </w:r>
          </w:p>
          <w:p w14:paraId="25F51AF5"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p>
          <w:p w14:paraId="4717DE34"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În etapa de contractare, în condițiile din Ghidul Solicitantului, solicitanții trebuie să facă dovada celor declarate prin declarația unică, respectiv să prezinte documentele justificative care au stat </w:t>
            </w:r>
            <w:r w:rsidRPr="00054C18">
              <w:rPr>
                <w:rFonts w:ascii="Trebuchet MS" w:hAnsi="Trebuchet MS" w:cs="Times New Roman"/>
                <w:sz w:val="24"/>
                <w:szCs w:val="24"/>
              </w:rPr>
              <w:lastRenderedPageBreak/>
              <w:t>la baza îndeplinirii tuturor condițiilor de eligibilitate.</w:t>
            </w:r>
          </w:p>
          <w:p w14:paraId="79B44961"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p>
          <w:p w14:paraId="146FFBF0"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Solicitantul transmite documentele solicitate în etapa de contractare, sub sancțiunea respingerii cererii de finanțare, în termen de 15 zile calendaristice, calculat de la data primirii solicitării autorității de management.</w:t>
            </w:r>
          </w:p>
          <w:p w14:paraId="2720D6AB"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p>
          <w:p w14:paraId="31D8259B"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calendaristice de răspuns, calculat de la data primirii solicitării de clarificări, sub sancțiunea respingerii cererii de finanțare.</w:t>
            </w:r>
          </w:p>
          <w:p w14:paraId="4C2769B9" w14:textId="77777777" w:rsidR="008861BB" w:rsidRPr="00054C18" w:rsidRDefault="008861BB" w:rsidP="008861BB">
            <w:pPr>
              <w:autoSpaceDE w:val="0"/>
              <w:autoSpaceDN w:val="0"/>
              <w:adjustRightInd w:val="0"/>
              <w:spacing w:line="360" w:lineRule="auto"/>
              <w:jc w:val="both"/>
              <w:rPr>
                <w:rFonts w:ascii="Trebuchet MS" w:hAnsi="Trebuchet MS" w:cs="MontserratRoman-Regular"/>
                <w:sz w:val="24"/>
                <w:szCs w:val="24"/>
              </w:rPr>
            </w:pPr>
          </w:p>
          <w:p w14:paraId="1F0FC3D0" w14:textId="77777777" w:rsidR="008861BB" w:rsidRPr="00054C18" w:rsidRDefault="008861BB" w:rsidP="008861BB">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Solicitantul de finanțare are obligația de a respecta, pe toată perioada de contractare, toate criteriile de eligibilitate verificate în etapa de evaluare și selecție.</w:t>
            </w:r>
          </w:p>
          <w:p w14:paraId="3AD7C1BA"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p>
          <w:p w14:paraId="022FDB22"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În cazuri excepționale și pentru motive independente de solicitanti, la solicitarea acestora,  </w:t>
            </w:r>
            <w:r w:rsidRPr="00054C18">
              <w:rPr>
                <w:rFonts w:ascii="Trebuchet MS" w:hAnsi="Trebuchet MS" w:cs="Times New Roman"/>
                <w:b/>
                <w:sz w:val="24"/>
                <w:szCs w:val="24"/>
              </w:rPr>
              <w:t>procesul de contractare</w:t>
            </w:r>
            <w:r w:rsidRPr="00054C18">
              <w:rPr>
                <w:rFonts w:ascii="Trebuchet MS" w:hAnsi="Trebuchet MS" w:cs="Times New Roman"/>
                <w:sz w:val="24"/>
                <w:szCs w:val="24"/>
              </w:rPr>
              <w:t xml:space="preserv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00F663AC"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p>
          <w:p w14:paraId="075A796F" w14:textId="77777777" w:rsidR="008861BB" w:rsidRPr="00054C18" w:rsidRDefault="008861BB" w:rsidP="008861BB">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finanțare/decizia de finanțare, după caz. </w:t>
            </w:r>
          </w:p>
          <w:p w14:paraId="34F1476C" w14:textId="77777777" w:rsidR="008861BB" w:rsidRPr="00054C18" w:rsidRDefault="008861BB" w:rsidP="008861BB">
            <w:pPr>
              <w:spacing w:line="360" w:lineRule="auto"/>
              <w:jc w:val="both"/>
              <w:rPr>
                <w:rFonts w:ascii="Trebuchet MS" w:hAnsi="Trebuchet MS" w:cs="Times New Roman"/>
                <w:sz w:val="24"/>
                <w:szCs w:val="24"/>
              </w:rPr>
            </w:pPr>
          </w:p>
          <w:p w14:paraId="274DD87A" w14:textId="77777777" w:rsidR="008861BB" w:rsidRPr="00054C18" w:rsidRDefault="008861BB" w:rsidP="008861BB">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Planul de monitorizare include, de asemenea, valorile finale ale indicatorilor de realizare și de </w:t>
            </w:r>
            <w:r w:rsidRPr="00054C18">
              <w:rPr>
                <w:rFonts w:ascii="Trebuchet MS" w:hAnsi="Trebuchet MS" w:cs="Times New Roman"/>
                <w:sz w:val="24"/>
                <w:szCs w:val="24"/>
              </w:rPr>
              <w:lastRenderedPageBreak/>
              <w:t>rezultat care trebuie atinse ca urmare a implementării proiectului, precum și valorile de bază și de referință ale acestora.</w:t>
            </w:r>
          </w:p>
          <w:p w14:paraId="70768EFE" w14:textId="77777777" w:rsidR="008861BB" w:rsidRPr="00054C18" w:rsidRDefault="008861BB" w:rsidP="008861BB">
            <w:pPr>
              <w:spacing w:line="360" w:lineRule="auto"/>
              <w:jc w:val="both"/>
              <w:rPr>
                <w:rFonts w:ascii="Trebuchet MS" w:hAnsi="Trebuchet MS" w:cs="Times New Roman"/>
                <w:sz w:val="24"/>
                <w:szCs w:val="24"/>
              </w:rPr>
            </w:pPr>
          </w:p>
          <w:p w14:paraId="0F589BD7" w14:textId="77777777" w:rsidR="008861BB" w:rsidRPr="00054C18" w:rsidRDefault="008861BB" w:rsidP="008861BB">
            <w:pPr>
              <w:spacing w:line="360" w:lineRule="auto"/>
              <w:jc w:val="both"/>
              <w:rPr>
                <w:rFonts w:ascii="Trebuchet MS" w:hAnsi="Trebuchet MS" w:cs="Times New Roman"/>
                <w:sz w:val="24"/>
                <w:szCs w:val="24"/>
              </w:rPr>
            </w:pPr>
            <w:r w:rsidRPr="00054C18">
              <w:rPr>
                <w:rFonts w:ascii="Trebuchet MS" w:hAnsi="Trebuchet MS" w:cs="Times New Roman"/>
                <w:sz w:val="24"/>
                <w:szCs w:val="24"/>
              </w:rPr>
              <w:t>Pe baza informațiilor incluse în cererea de finanțare și, dacă este cazul, a informațiilor suplimentare solicitate aplicantului, autoritatea de management, verifică și validează indicatorii de etapă care vor prevăzuți în Planul de monitorizare a proiectului în termen de 15 de zile calendaristice de la data intrării în vigoare a prezentei ordonanțe de urgență, în aplicarea prevederilor referitoare la indicatorii de etapă.</w:t>
            </w:r>
          </w:p>
          <w:p w14:paraId="555F3A6E" w14:textId="77777777" w:rsidR="008861BB" w:rsidRPr="00054C18" w:rsidRDefault="008861BB" w:rsidP="008861BB">
            <w:pPr>
              <w:autoSpaceDE w:val="0"/>
              <w:autoSpaceDN w:val="0"/>
              <w:adjustRightInd w:val="0"/>
              <w:spacing w:line="360" w:lineRule="auto"/>
              <w:jc w:val="both"/>
              <w:rPr>
                <w:rFonts w:ascii="Trebuchet MS" w:hAnsi="Trebuchet MS" w:cs="Times New Roman"/>
                <w:sz w:val="24"/>
                <w:szCs w:val="24"/>
              </w:rPr>
            </w:pPr>
          </w:p>
          <w:p w14:paraId="4151780F" w14:textId="77777777" w:rsidR="008861BB" w:rsidRPr="00054C18" w:rsidRDefault="008861BB" w:rsidP="008861BB">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Times New Roman"/>
                <w:sz w:val="24"/>
                <w:szCs w:val="24"/>
              </w:rPr>
              <w:t>Indicatorii de etapă se corelează cu activitatea de bază declarată de solicitant în cererea de finanțare. Primul indicator de etapă poate fi stabilit la un interval de minimum 3 luni, dar nu mai mult de 6 luni, calculat din prima zi de începere a implementării proiectului, așa cum este prevăzută în contractul de finanțare/decizia de finanțare, după caz.</w:t>
            </w:r>
          </w:p>
          <w:p w14:paraId="1883BCD9" w14:textId="7A9302F1" w:rsidR="003141BD" w:rsidRPr="00BB0B13" w:rsidRDefault="003141BD" w:rsidP="003141BD">
            <w:pPr>
              <w:autoSpaceDE w:val="0"/>
              <w:autoSpaceDN w:val="0"/>
              <w:adjustRightInd w:val="0"/>
              <w:spacing w:line="360" w:lineRule="auto"/>
              <w:jc w:val="both"/>
              <w:rPr>
                <w:rFonts w:ascii="Trebuchet MS" w:hAnsi="Trebuchet MS" w:cs="MontserratRoman-Regular"/>
                <w:sz w:val="24"/>
                <w:szCs w:val="24"/>
                <w:lang w:val="en-US"/>
              </w:rPr>
            </w:pPr>
          </w:p>
        </w:tc>
      </w:tr>
    </w:tbl>
    <w:p w14:paraId="407E8B29" w14:textId="77777777" w:rsidR="00E905D3" w:rsidRPr="00BB0B13" w:rsidRDefault="00E905D3" w:rsidP="00150CAF">
      <w:pPr>
        <w:rPr>
          <w:rFonts w:ascii="Trebuchet MS" w:hAnsi="Trebuchet MS"/>
          <w:i/>
          <w:sz w:val="24"/>
          <w:szCs w:val="24"/>
        </w:rPr>
      </w:pPr>
    </w:p>
    <w:p w14:paraId="3D2D245C" w14:textId="6D03F053" w:rsidR="00566CCA" w:rsidRDefault="00566CCA" w:rsidP="00DC61A4">
      <w:pPr>
        <w:pStyle w:val="Heading3"/>
        <w:rPr>
          <w:rFonts w:ascii="Trebuchet MS" w:hAnsi="Trebuchet MS"/>
          <w:b/>
          <w:bCs/>
          <w:i/>
          <w:iCs/>
          <w:color w:val="auto"/>
        </w:rPr>
      </w:pPr>
      <w:bookmarkStart w:id="132" w:name="_Toc126569820"/>
      <w:bookmarkStart w:id="133" w:name="_Toc126649727"/>
      <w:bookmarkStart w:id="134" w:name="_Toc126835361"/>
      <w:r w:rsidRPr="00BB0B13">
        <w:rPr>
          <w:rFonts w:ascii="Trebuchet MS" w:hAnsi="Trebuchet MS"/>
          <w:b/>
          <w:bCs/>
          <w:i/>
          <w:iCs/>
          <w:color w:val="auto"/>
        </w:rPr>
        <w:t>6.5.</w:t>
      </w:r>
      <w:r w:rsidR="00C971FD" w:rsidRPr="00BB0B13">
        <w:rPr>
          <w:rFonts w:ascii="Trebuchet MS" w:hAnsi="Trebuchet MS"/>
          <w:b/>
          <w:bCs/>
          <w:i/>
          <w:iCs/>
          <w:color w:val="auto"/>
        </w:rPr>
        <w:t>2</w:t>
      </w:r>
      <w:r w:rsidRPr="00BB0B13">
        <w:rPr>
          <w:rFonts w:ascii="Trebuchet MS" w:hAnsi="Trebuchet MS"/>
          <w:b/>
          <w:bCs/>
          <w:i/>
          <w:iCs/>
          <w:color w:val="auto"/>
        </w:rPr>
        <w:t>.</w:t>
      </w:r>
      <w:r w:rsidRPr="00BB0B13">
        <w:rPr>
          <w:rFonts w:ascii="Trebuchet MS" w:hAnsi="Trebuchet MS"/>
          <w:b/>
          <w:bCs/>
          <w:i/>
          <w:iCs/>
          <w:color w:val="auto"/>
        </w:rPr>
        <w:tab/>
        <w:t>Semnarea contractului de finanțare</w:t>
      </w:r>
      <w:bookmarkEnd w:id="132"/>
      <w:bookmarkEnd w:id="133"/>
      <w:bookmarkEnd w:id="134"/>
    </w:p>
    <w:p w14:paraId="4B278109" w14:textId="77777777" w:rsidR="003275F4" w:rsidRPr="003275F4" w:rsidRDefault="003275F4" w:rsidP="003275F4"/>
    <w:tbl>
      <w:tblPr>
        <w:tblStyle w:val="TableGrid"/>
        <w:tblW w:w="10774" w:type="dxa"/>
        <w:tblInd w:w="-318" w:type="dxa"/>
        <w:tblLook w:val="04A0" w:firstRow="1" w:lastRow="0" w:firstColumn="1" w:lastColumn="0" w:noHBand="0" w:noVBand="1"/>
      </w:tblPr>
      <w:tblGrid>
        <w:gridCol w:w="10774"/>
      </w:tblGrid>
      <w:tr w:rsidR="006907AC" w:rsidRPr="00BB0B13" w14:paraId="12A44711" w14:textId="77777777" w:rsidTr="000F2F3E">
        <w:tc>
          <w:tcPr>
            <w:tcW w:w="10774" w:type="dxa"/>
          </w:tcPr>
          <w:p w14:paraId="164B1831" w14:textId="77777777" w:rsidR="003726FB" w:rsidRPr="00054C18" w:rsidRDefault="003726FB" w:rsidP="003726FB">
            <w:pPr>
              <w:spacing w:line="360" w:lineRule="auto"/>
              <w:jc w:val="both"/>
              <w:rPr>
                <w:rFonts w:ascii="Trebuchet MS" w:hAnsi="Trebuchet MS" w:cs="Calibri"/>
                <w:sz w:val="24"/>
                <w:szCs w:val="24"/>
                <w:lang w:eastAsia="ro-RO"/>
              </w:rPr>
            </w:pPr>
            <w:r w:rsidRPr="00054C18">
              <w:rPr>
                <w:rFonts w:ascii="Trebuchet MS" w:hAnsi="Trebuchet MS" w:cs="Calibri"/>
                <w:sz w:val="24"/>
                <w:szCs w:val="24"/>
                <w:lang w:eastAsia="ro-RO"/>
              </w:rPr>
              <w:t>Solicitantul va semna contractul de finanțare în termen de 5 zile lucrătoare de la data notificării acestuia de către Autoritatea de Management a Programului Regional Sud Muntenia.</w:t>
            </w:r>
          </w:p>
          <w:p w14:paraId="59EBC24D" w14:textId="77777777" w:rsidR="003726FB" w:rsidRPr="00054C18" w:rsidRDefault="003726FB" w:rsidP="003726FB">
            <w:pPr>
              <w:spacing w:line="360" w:lineRule="auto"/>
              <w:jc w:val="both"/>
              <w:rPr>
                <w:rFonts w:ascii="Trebuchet MS" w:hAnsi="Trebuchet MS" w:cs="Calibri"/>
                <w:sz w:val="24"/>
                <w:szCs w:val="24"/>
              </w:rPr>
            </w:pPr>
          </w:p>
          <w:p w14:paraId="246A073C" w14:textId="4489EE25" w:rsidR="00DA693E" w:rsidRPr="00BB0B13" w:rsidRDefault="003726FB" w:rsidP="003726FB">
            <w:pPr>
              <w:spacing w:line="360" w:lineRule="auto"/>
              <w:jc w:val="both"/>
              <w:rPr>
                <w:rFonts w:ascii="Trebuchet MS" w:hAnsi="Trebuchet MS"/>
                <w:i/>
                <w:sz w:val="24"/>
                <w:szCs w:val="24"/>
              </w:rPr>
            </w:pPr>
            <w:r w:rsidRPr="00054C18">
              <w:rPr>
                <w:rFonts w:ascii="Trebuchet MS" w:hAnsi="Trebuchet MS" w:cs="Calibr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tc>
      </w:tr>
    </w:tbl>
    <w:p w14:paraId="76B17AED" w14:textId="77777777" w:rsidR="00AE78D3" w:rsidRPr="00BB0B13" w:rsidRDefault="00AE78D3" w:rsidP="003726FB">
      <w:pPr>
        <w:rPr>
          <w:rFonts w:ascii="Trebuchet MS" w:hAnsi="Trebuchet MS"/>
          <w:i/>
          <w:sz w:val="24"/>
          <w:szCs w:val="24"/>
        </w:rPr>
      </w:pPr>
    </w:p>
    <w:p w14:paraId="07D8B3D1" w14:textId="477ABAA9" w:rsidR="00566CCA" w:rsidRDefault="00566CCA" w:rsidP="00DC61A4">
      <w:pPr>
        <w:pStyle w:val="Heading3"/>
        <w:rPr>
          <w:rFonts w:ascii="Trebuchet MS" w:hAnsi="Trebuchet MS"/>
          <w:b/>
          <w:bCs/>
          <w:i/>
          <w:iCs/>
          <w:color w:val="auto"/>
        </w:rPr>
      </w:pPr>
      <w:bookmarkStart w:id="135" w:name="_Toc126569821"/>
      <w:bookmarkStart w:id="136" w:name="_Toc126649728"/>
      <w:bookmarkStart w:id="137" w:name="_Toc126835362"/>
      <w:r w:rsidRPr="00BB0B13">
        <w:rPr>
          <w:rFonts w:ascii="Trebuchet MS" w:hAnsi="Trebuchet MS"/>
          <w:b/>
          <w:bCs/>
          <w:i/>
          <w:iCs/>
          <w:color w:val="auto"/>
        </w:rPr>
        <w:t>6.5.</w:t>
      </w:r>
      <w:r w:rsidR="00C971FD" w:rsidRPr="00BB0B13">
        <w:rPr>
          <w:rFonts w:ascii="Trebuchet MS" w:hAnsi="Trebuchet MS"/>
          <w:b/>
          <w:bCs/>
          <w:i/>
          <w:iCs/>
          <w:color w:val="auto"/>
        </w:rPr>
        <w:t>3</w:t>
      </w:r>
      <w:r w:rsidRPr="00BB0B13">
        <w:rPr>
          <w:rFonts w:ascii="Trebuchet MS" w:hAnsi="Trebuchet MS"/>
          <w:b/>
          <w:bCs/>
          <w:i/>
          <w:iCs/>
          <w:color w:val="auto"/>
        </w:rPr>
        <w:t>.</w:t>
      </w:r>
      <w:r w:rsidRPr="00BB0B13">
        <w:rPr>
          <w:rFonts w:ascii="Trebuchet MS" w:hAnsi="Trebuchet MS"/>
          <w:b/>
          <w:bCs/>
          <w:i/>
          <w:iCs/>
          <w:color w:val="auto"/>
        </w:rPr>
        <w:tab/>
        <w:t>Principale prevederi ale contractelor de finanțare</w:t>
      </w:r>
      <w:bookmarkEnd w:id="135"/>
      <w:bookmarkEnd w:id="136"/>
      <w:bookmarkEnd w:id="137"/>
    </w:p>
    <w:p w14:paraId="4A57C3BB" w14:textId="77777777" w:rsidR="00FF7F2A" w:rsidRPr="00FF7F2A" w:rsidRDefault="00FF7F2A" w:rsidP="00FF7F2A"/>
    <w:tbl>
      <w:tblPr>
        <w:tblStyle w:val="TableGrid"/>
        <w:tblW w:w="10774" w:type="dxa"/>
        <w:tblInd w:w="-318" w:type="dxa"/>
        <w:tblLook w:val="04A0" w:firstRow="1" w:lastRow="0" w:firstColumn="1" w:lastColumn="0" w:noHBand="0" w:noVBand="1"/>
      </w:tblPr>
      <w:tblGrid>
        <w:gridCol w:w="10774"/>
      </w:tblGrid>
      <w:tr w:rsidR="006907AC" w:rsidRPr="00BB0B13" w14:paraId="62E2D2FB" w14:textId="77777777" w:rsidTr="000F2F3E">
        <w:tc>
          <w:tcPr>
            <w:tcW w:w="10774" w:type="dxa"/>
          </w:tcPr>
          <w:p w14:paraId="7CCCC0FE" w14:textId="77777777" w:rsidR="00526103" w:rsidRPr="00054C18" w:rsidRDefault="00526103" w:rsidP="00526103">
            <w:pPr>
              <w:spacing w:line="360" w:lineRule="auto"/>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w:t>
            </w:r>
            <w:r w:rsidRPr="00054C18">
              <w:rPr>
                <w:rFonts w:ascii="Trebuchet MS" w:eastAsia="Times New Roman" w:hAnsi="Trebuchet MS" w:cs="Times New Roman"/>
                <w:iCs/>
                <w:sz w:val="24"/>
                <w:szCs w:val="24"/>
              </w:rPr>
              <w:lastRenderedPageBreak/>
              <w:t xml:space="preserve">management precum și ale beneficiarului, contractarea și cesiunea, conflictul de interese și incompatibilități, nereguli, monitorizare, forța majoră, încetarea contractului de finanțare și recuperarea sumelor plătite, soluționarea litigiilor, </w:t>
            </w:r>
            <w:r w:rsidRPr="00054C18">
              <w:rPr>
                <w:rFonts w:ascii="Trebuchet MS" w:eastAsia="Times New Roman" w:hAnsi="Trebuchet MS" w:cs="Times New Roman"/>
                <w:iCs/>
                <w:spacing w:val="-3"/>
                <w:sz w:val="24"/>
                <w:szCs w:val="24"/>
              </w:rPr>
              <w:t>t</w:t>
            </w:r>
            <w:r w:rsidRPr="00054C18">
              <w:rPr>
                <w:rFonts w:ascii="Trebuchet MS" w:eastAsia="Times New Roman" w:hAnsi="Trebuchet MS" w:cs="Times New Roman"/>
                <w:iCs/>
                <w:sz w:val="24"/>
                <w:szCs w:val="24"/>
              </w:rPr>
              <w:t>ranspa</w:t>
            </w:r>
            <w:r w:rsidRPr="00054C18">
              <w:rPr>
                <w:rFonts w:ascii="Trebuchet MS" w:eastAsia="Times New Roman" w:hAnsi="Trebuchet MS" w:cs="Times New Roman"/>
                <w:iCs/>
                <w:spacing w:val="-2"/>
                <w:sz w:val="24"/>
                <w:szCs w:val="24"/>
              </w:rPr>
              <w:t>r</w:t>
            </w:r>
            <w:r w:rsidRPr="00054C18">
              <w:rPr>
                <w:rFonts w:ascii="Trebuchet MS" w:eastAsia="Times New Roman" w:hAnsi="Trebuchet MS" w:cs="Times New Roman"/>
                <w:iCs/>
                <w:sz w:val="24"/>
                <w:szCs w:val="24"/>
              </w:rPr>
              <w:t>e</w:t>
            </w:r>
            <w:r w:rsidRPr="00054C18">
              <w:rPr>
                <w:rFonts w:ascii="Trebuchet MS" w:eastAsia="Times New Roman" w:hAnsi="Trebuchet MS" w:cs="Times New Roman"/>
                <w:iCs/>
                <w:spacing w:val="-20"/>
                <w:sz w:val="24"/>
                <w:szCs w:val="24"/>
              </w:rPr>
              <w:t>n</w:t>
            </w:r>
            <w:r w:rsidRPr="00054C18">
              <w:rPr>
                <w:rFonts w:ascii="Trebuchet MS" w:eastAsia="Times New Roman" w:hAnsi="Trebuchet MS" w:cs="Times New Roman"/>
                <w:iCs/>
                <w:spacing w:val="1"/>
                <w:position w:val="1"/>
                <w:sz w:val="24"/>
                <w:szCs w:val="24"/>
              </w:rPr>
              <w:t>ț</w:t>
            </w:r>
            <w:r w:rsidRPr="00054C18">
              <w:rPr>
                <w:rFonts w:ascii="Trebuchet MS" w:eastAsia="Times New Roman" w:hAnsi="Trebuchet MS" w:cs="Times New Roman"/>
                <w:iCs/>
                <w:position w:val="1"/>
                <w:sz w:val="24"/>
                <w:szCs w:val="24"/>
              </w:rPr>
              <w:t xml:space="preserve">ă, </w:t>
            </w:r>
            <w:r w:rsidRPr="00054C18">
              <w:rPr>
                <w:rFonts w:ascii="Trebuchet MS" w:eastAsia="Times New Roman" w:hAnsi="Trebuchet MS" w:cs="Times New Roman"/>
                <w:iCs/>
                <w:spacing w:val="-1"/>
                <w:sz w:val="24"/>
                <w:szCs w:val="24"/>
              </w:rPr>
              <w:t>c</w:t>
            </w:r>
            <w:r w:rsidRPr="00054C18">
              <w:rPr>
                <w:rFonts w:ascii="Trebuchet MS" w:eastAsia="Times New Roman" w:hAnsi="Trebuchet MS" w:cs="Times New Roman"/>
                <w:iCs/>
                <w:sz w:val="24"/>
                <w:szCs w:val="24"/>
              </w:rPr>
              <w:t>on</w:t>
            </w:r>
            <w:r w:rsidRPr="00054C18">
              <w:rPr>
                <w:rFonts w:ascii="Trebuchet MS" w:eastAsia="Times New Roman" w:hAnsi="Trebuchet MS" w:cs="Times New Roman"/>
                <w:iCs/>
                <w:spacing w:val="-1"/>
                <w:sz w:val="24"/>
                <w:szCs w:val="24"/>
              </w:rPr>
              <w:t>f</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de</w:t>
            </w:r>
            <w:r w:rsidRPr="00054C18">
              <w:rPr>
                <w:rFonts w:ascii="Trebuchet MS" w:eastAsia="Times New Roman" w:hAnsi="Trebuchet MS" w:cs="Times New Roman"/>
                <w:iCs/>
                <w:spacing w:val="-17"/>
                <w:sz w:val="24"/>
                <w:szCs w:val="24"/>
              </w:rPr>
              <w:t>n</w:t>
            </w:r>
            <w:r w:rsidRPr="00054C18">
              <w:rPr>
                <w:rFonts w:ascii="Trebuchet MS" w:eastAsia="Times New Roman" w:hAnsi="Trebuchet MS" w:cs="Times New Roman"/>
                <w:iCs/>
                <w:spacing w:val="1"/>
                <w:sz w:val="24"/>
                <w:szCs w:val="24"/>
              </w:rPr>
              <w:t>ți</w:t>
            </w:r>
            <w:r w:rsidRPr="00054C18">
              <w:rPr>
                <w:rFonts w:ascii="Trebuchet MS" w:eastAsia="Times New Roman" w:hAnsi="Trebuchet MS" w:cs="Times New Roman"/>
                <w:iCs/>
                <w:spacing w:val="-3"/>
                <w:sz w:val="24"/>
                <w:szCs w:val="24"/>
              </w:rPr>
              <w:t>a</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z w:val="24"/>
                <w:szCs w:val="24"/>
              </w:rPr>
              <w:t>a</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z w:val="24"/>
                <w:szCs w:val="24"/>
              </w:rPr>
              <w:t xml:space="preserve">e, </w:t>
            </w:r>
            <w:r w:rsidRPr="00054C18">
              <w:rPr>
                <w:rFonts w:ascii="Trebuchet MS" w:eastAsia="Times New Roman" w:hAnsi="Trebuchet MS" w:cs="Times New Roman"/>
                <w:iCs/>
                <w:position w:val="1"/>
                <w:sz w:val="24"/>
                <w:szCs w:val="24"/>
              </w:rPr>
              <w:t xml:space="preserve">protecția datelor cu caracter personal, </w:t>
            </w:r>
            <w:r w:rsidRPr="00054C18">
              <w:rPr>
                <w:rFonts w:ascii="Trebuchet MS" w:eastAsia="Times New Roman" w:hAnsi="Trebuchet MS" w:cs="Times New Roman"/>
                <w:iCs/>
                <w:spacing w:val="-1"/>
                <w:sz w:val="24"/>
                <w:szCs w:val="24"/>
              </w:rPr>
              <w:t>p</w:t>
            </w:r>
            <w:r w:rsidRPr="00054C18">
              <w:rPr>
                <w:rFonts w:ascii="Trebuchet MS" w:eastAsia="Times New Roman" w:hAnsi="Trebuchet MS" w:cs="Times New Roman"/>
                <w:iCs/>
                <w:sz w:val="24"/>
                <w:szCs w:val="24"/>
              </w:rPr>
              <w:t>ub</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car</w:t>
            </w:r>
            <w:r w:rsidRPr="00054C18">
              <w:rPr>
                <w:rFonts w:ascii="Trebuchet MS" w:eastAsia="Times New Roman" w:hAnsi="Trebuchet MS" w:cs="Times New Roman"/>
                <w:iCs/>
                <w:spacing w:val="-3"/>
                <w:sz w:val="24"/>
                <w:szCs w:val="24"/>
              </w:rPr>
              <w:t>e</w:t>
            </w:r>
            <w:r w:rsidRPr="00054C18">
              <w:rPr>
                <w:rFonts w:ascii="Trebuchet MS" w:eastAsia="Times New Roman" w:hAnsi="Trebuchet MS" w:cs="Times New Roman"/>
                <w:iCs/>
                <w:sz w:val="24"/>
                <w:szCs w:val="24"/>
              </w:rPr>
              <w:t>a</w:t>
            </w:r>
            <w:r w:rsidRPr="00054C18">
              <w:rPr>
                <w:rFonts w:ascii="Trebuchet MS" w:eastAsia="Times New Roman" w:hAnsi="Trebuchet MS" w:cs="Times New Roman"/>
                <w:iCs/>
                <w:spacing w:val="1"/>
                <w:sz w:val="24"/>
                <w:szCs w:val="24"/>
              </w:rPr>
              <w:t xml:space="preserve"> </w:t>
            </w:r>
            <w:r w:rsidRPr="00054C18">
              <w:rPr>
                <w:rFonts w:ascii="Trebuchet MS" w:eastAsia="Times New Roman" w:hAnsi="Trebuchet MS" w:cs="Times New Roman"/>
                <w:iCs/>
                <w:sz w:val="24"/>
                <w:szCs w:val="24"/>
              </w:rPr>
              <w:t>da</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pacing w:val="-3"/>
                <w:sz w:val="24"/>
                <w:szCs w:val="24"/>
              </w:rPr>
              <w:t>e</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z w:val="24"/>
                <w:szCs w:val="24"/>
              </w:rPr>
              <w:t xml:space="preserve">or, </w:t>
            </w:r>
            <w:r w:rsidRPr="00054C18">
              <w:rPr>
                <w:rFonts w:ascii="Trebuchet MS" w:eastAsia="Times New Roman" w:hAnsi="Trebuchet MS" w:cs="Times New Roman"/>
                <w:iCs/>
                <w:spacing w:val="-1"/>
                <w:sz w:val="24"/>
                <w:szCs w:val="24"/>
              </w:rPr>
              <w:t xml:space="preserve">corespondența, </w:t>
            </w:r>
            <w:r w:rsidRPr="00054C18">
              <w:rPr>
                <w:rFonts w:ascii="Trebuchet MS" w:eastAsia="Times New Roman" w:hAnsi="Trebuchet MS" w:cs="Times New Roman"/>
                <w:iCs/>
                <w:sz w:val="24"/>
                <w:szCs w:val="24"/>
              </w:rPr>
              <w:t>legea</w:t>
            </w:r>
            <w:r w:rsidRPr="00054C18">
              <w:rPr>
                <w:rFonts w:ascii="Trebuchet MS" w:eastAsia="Times New Roman" w:hAnsi="Trebuchet MS" w:cs="Times New Roman"/>
                <w:iCs/>
                <w:spacing w:val="-2"/>
                <w:sz w:val="24"/>
                <w:szCs w:val="24"/>
              </w:rPr>
              <w:t xml:space="preserve"> </w:t>
            </w:r>
            <w:r w:rsidRPr="00054C18">
              <w:rPr>
                <w:rFonts w:ascii="Trebuchet MS" w:eastAsia="Times New Roman" w:hAnsi="Trebuchet MS" w:cs="Times New Roman"/>
                <w:iCs/>
                <w:sz w:val="24"/>
                <w:szCs w:val="24"/>
              </w:rPr>
              <w:t>ap</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cab</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z w:val="24"/>
                <w:szCs w:val="24"/>
              </w:rPr>
              <w:t>ă</w:t>
            </w:r>
            <w:r w:rsidRPr="00054C18">
              <w:rPr>
                <w:rFonts w:ascii="Trebuchet MS" w:eastAsia="Times New Roman" w:hAnsi="Trebuchet MS" w:cs="Times New Roman"/>
                <w:iCs/>
                <w:spacing w:val="1"/>
                <w:sz w:val="24"/>
                <w:szCs w:val="24"/>
              </w:rPr>
              <w:t xml:space="preserve"> </w:t>
            </w:r>
            <w:r w:rsidRPr="00054C18">
              <w:rPr>
                <w:rFonts w:ascii="Trebuchet MS" w:eastAsia="Times New Roman" w:hAnsi="Trebuchet MS" w:cs="Times New Roman"/>
                <w:iCs/>
                <w:spacing w:val="-3"/>
                <w:sz w:val="24"/>
                <w:szCs w:val="24"/>
              </w:rPr>
              <w:t>ş</w:t>
            </w:r>
            <w:r w:rsidRPr="00054C18">
              <w:rPr>
                <w:rFonts w:ascii="Trebuchet MS" w:eastAsia="Times New Roman" w:hAnsi="Trebuchet MS" w:cs="Times New Roman"/>
                <w:iCs/>
                <w:sz w:val="24"/>
                <w:szCs w:val="24"/>
              </w:rPr>
              <w:t xml:space="preserve">i </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mba</w:t>
            </w:r>
            <w:r w:rsidRPr="00054C18">
              <w:rPr>
                <w:rFonts w:ascii="Trebuchet MS" w:eastAsia="Times New Roman" w:hAnsi="Trebuchet MS" w:cs="Times New Roman"/>
                <w:iCs/>
                <w:spacing w:val="1"/>
                <w:sz w:val="24"/>
                <w:szCs w:val="24"/>
              </w:rPr>
              <w:t xml:space="preserve"> </w:t>
            </w:r>
            <w:r w:rsidRPr="00054C18">
              <w:rPr>
                <w:rFonts w:ascii="Trebuchet MS" w:eastAsia="Times New Roman" w:hAnsi="Trebuchet MS" w:cs="Times New Roman"/>
                <w:iCs/>
                <w:spacing w:val="-3"/>
                <w:sz w:val="24"/>
                <w:szCs w:val="24"/>
              </w:rPr>
              <w:t>u</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za</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z w:val="24"/>
                <w:szCs w:val="24"/>
              </w:rPr>
              <w:t>ă.</w:t>
            </w:r>
          </w:p>
          <w:p w14:paraId="5614C7C8" w14:textId="77777777" w:rsidR="00526103" w:rsidRPr="00054C18" w:rsidRDefault="00526103" w:rsidP="00526103">
            <w:pPr>
              <w:spacing w:line="360" w:lineRule="auto"/>
              <w:jc w:val="both"/>
              <w:rPr>
                <w:rFonts w:ascii="Trebuchet MS" w:eastAsia="Times New Roman" w:hAnsi="Trebuchet MS" w:cs="Times New Roman"/>
                <w:iCs/>
                <w:sz w:val="24"/>
                <w:szCs w:val="24"/>
              </w:rPr>
            </w:pPr>
          </w:p>
          <w:p w14:paraId="76413911" w14:textId="77777777" w:rsidR="00526103" w:rsidRPr="00054C18" w:rsidRDefault="00526103" w:rsidP="00526103">
            <w:pPr>
              <w:spacing w:line="360" w:lineRule="auto"/>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Dintre principalele prevederi ale contractelor de finanțare enumerăm următoarele:</w:t>
            </w:r>
          </w:p>
          <w:p w14:paraId="3F373338" w14:textId="77777777" w:rsidR="00526103" w:rsidRPr="00054C18" w:rsidRDefault="00526103" w:rsidP="00526103">
            <w:pPr>
              <w:numPr>
                <w:ilvl w:val="0"/>
                <w:numId w:val="33"/>
              </w:numPr>
              <w:spacing w:line="360" w:lineRule="auto"/>
              <w:contextualSpacing/>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Contractul de finanțare va include măsurile și reținerile financiare pe care le poate aplica autoritatea de management pentru întârzieri și/sau nerealizări din motive imputabile solicitantului și/sau partenerilor în atingerea indicatorilor de etapă prevăzuți în Planul de monitorizare, parte a contractului de finanțare. Măsurile și reținerile financiare pentru neîndeplinirea indicatorilor de etapă se vor aplica gradual.</w:t>
            </w:r>
          </w:p>
          <w:p w14:paraId="43B4B081" w14:textId="77777777" w:rsidR="00526103" w:rsidRPr="00054C18" w:rsidRDefault="00526103" w:rsidP="00526103">
            <w:pPr>
              <w:spacing w:line="360" w:lineRule="auto"/>
              <w:jc w:val="both"/>
              <w:rPr>
                <w:rFonts w:ascii="Trebuchet MS" w:eastAsia="Times New Roman" w:hAnsi="Trebuchet MS" w:cs="Times New Roman"/>
                <w:iCs/>
                <w:sz w:val="24"/>
                <w:szCs w:val="24"/>
              </w:rPr>
            </w:pPr>
          </w:p>
          <w:p w14:paraId="05E41172" w14:textId="77777777" w:rsidR="00526103" w:rsidRPr="00054C18" w:rsidRDefault="00526103" w:rsidP="00526103">
            <w:pPr>
              <w:numPr>
                <w:ilvl w:val="0"/>
                <w:numId w:val="34"/>
              </w:numPr>
              <w:spacing w:before="240" w:line="360" w:lineRule="auto"/>
              <w:contextualSpacing/>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197DE7F5" w14:textId="77777777" w:rsidR="00526103" w:rsidRPr="00054C18" w:rsidRDefault="00526103" w:rsidP="00526103">
            <w:pPr>
              <w:spacing w:before="240" w:line="360" w:lineRule="auto"/>
              <w:ind w:left="720"/>
              <w:contextualSpacing/>
              <w:jc w:val="both"/>
              <w:rPr>
                <w:rFonts w:ascii="Trebuchet MS" w:eastAsia="Times New Roman" w:hAnsi="Trebuchet MS" w:cs="Times New Roman"/>
                <w:iCs/>
                <w:sz w:val="24"/>
                <w:szCs w:val="24"/>
              </w:rPr>
            </w:pPr>
          </w:p>
          <w:p w14:paraId="0E38558F" w14:textId="77777777" w:rsidR="00526103" w:rsidRPr="00054C18" w:rsidRDefault="00526103" w:rsidP="00526103">
            <w:pPr>
              <w:numPr>
                <w:ilvl w:val="0"/>
                <w:numId w:val="34"/>
              </w:numPr>
              <w:spacing w:before="240" w:line="360" w:lineRule="auto"/>
              <w:contextualSpacing/>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Părțile contractuale au dreptul, pe durata îndeplinirii contractului de finanțare de a conveni modificări, prin act adiţional, încheiat în aceleaşi condiţii ca şi contractul de finanțare.</w:t>
            </w:r>
          </w:p>
          <w:p w14:paraId="2237013A" w14:textId="77777777" w:rsidR="00526103" w:rsidRPr="00054C18" w:rsidRDefault="00526103" w:rsidP="00526103">
            <w:pPr>
              <w:spacing w:line="360" w:lineRule="auto"/>
              <w:jc w:val="both"/>
              <w:rPr>
                <w:rFonts w:ascii="Trebuchet MS" w:hAnsi="Trebuchet MS" w:cs="Calibri"/>
                <w:iCs/>
                <w:sz w:val="24"/>
                <w:szCs w:val="24"/>
              </w:rPr>
            </w:pPr>
          </w:p>
          <w:p w14:paraId="5318362A" w14:textId="3336E357" w:rsidR="00DA693E" w:rsidRPr="00BB0B13" w:rsidRDefault="00526103" w:rsidP="00526103">
            <w:pPr>
              <w:spacing w:line="360" w:lineRule="auto"/>
              <w:jc w:val="both"/>
              <w:rPr>
                <w:rFonts w:ascii="Trebuchet MS" w:hAnsi="Trebuchet MS"/>
                <w:i/>
                <w:sz w:val="24"/>
                <w:szCs w:val="24"/>
              </w:rPr>
            </w:pPr>
            <w:r w:rsidRPr="00054C18">
              <w:rPr>
                <w:rFonts w:ascii="Trebuchet MS" w:hAnsi="Trebuchet MS" w:cs="Calibri"/>
                <w:snapToGrid w:val="0"/>
                <w:sz w:val="24"/>
                <w:szCs w:val="24"/>
                <w:lang w:eastAsia="zh-CN"/>
              </w:rPr>
              <w:t>AM PR Sud Muntenia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tc>
      </w:tr>
    </w:tbl>
    <w:p w14:paraId="612DA588" w14:textId="06A537A4" w:rsidR="00145B3C" w:rsidRDefault="00145B3C" w:rsidP="00145B3C">
      <w:pPr>
        <w:spacing w:line="360" w:lineRule="auto"/>
        <w:ind w:firstLine="708"/>
        <w:jc w:val="both"/>
        <w:rPr>
          <w:rFonts w:ascii="Trebuchet MS" w:hAnsi="Trebuchet MS"/>
          <w:i/>
          <w:sz w:val="24"/>
          <w:szCs w:val="24"/>
        </w:rPr>
      </w:pPr>
    </w:p>
    <w:p w14:paraId="0B543266" w14:textId="381E1FCA" w:rsidR="001A3742" w:rsidRDefault="001A3742" w:rsidP="00145B3C">
      <w:pPr>
        <w:spacing w:line="360" w:lineRule="auto"/>
        <w:ind w:firstLine="708"/>
        <w:jc w:val="both"/>
        <w:rPr>
          <w:rFonts w:ascii="Trebuchet MS" w:hAnsi="Trebuchet MS"/>
          <w:i/>
          <w:sz w:val="24"/>
          <w:szCs w:val="24"/>
        </w:rPr>
      </w:pPr>
    </w:p>
    <w:p w14:paraId="76B64CB7" w14:textId="77777777" w:rsidR="001A3742" w:rsidRPr="00054C18" w:rsidRDefault="001A3742" w:rsidP="00145B3C">
      <w:pPr>
        <w:spacing w:line="360" w:lineRule="auto"/>
        <w:ind w:firstLine="708"/>
        <w:jc w:val="both"/>
        <w:rPr>
          <w:rFonts w:ascii="Trebuchet MS" w:hAnsi="Trebuchet MS"/>
          <w:i/>
          <w:sz w:val="24"/>
          <w:szCs w:val="24"/>
        </w:rPr>
      </w:pPr>
    </w:p>
    <w:p w14:paraId="2F343DB4" w14:textId="77777777" w:rsidR="00145B3C" w:rsidRPr="00197D4D" w:rsidRDefault="00145B3C" w:rsidP="001A3742">
      <w:pPr>
        <w:pStyle w:val="Heading3"/>
        <w:rPr>
          <w:rFonts w:ascii="Trebuchet MS" w:hAnsi="Trebuchet MS"/>
          <w:color w:val="auto"/>
        </w:rPr>
      </w:pPr>
      <w:bookmarkStart w:id="138" w:name="_Toc126835363"/>
      <w:r w:rsidRPr="00197D4D">
        <w:rPr>
          <w:rFonts w:ascii="Trebuchet MS" w:hAnsi="Trebuchet MS"/>
          <w:color w:val="auto"/>
        </w:rPr>
        <w:lastRenderedPageBreak/>
        <w:t>6.5.4.</w:t>
      </w:r>
      <w:r w:rsidRPr="00197D4D">
        <w:rPr>
          <w:rFonts w:ascii="Trebuchet MS" w:hAnsi="Trebuchet MS"/>
          <w:color w:val="auto"/>
        </w:rPr>
        <w:tab/>
        <w:t>Verificarea proiectului tehnic după semnarea contractului de finanțare</w:t>
      </w:r>
      <w:bookmarkEnd w:id="138"/>
    </w:p>
    <w:tbl>
      <w:tblPr>
        <w:tblStyle w:val="TableGrid"/>
        <w:tblW w:w="10774" w:type="dxa"/>
        <w:tblInd w:w="-318" w:type="dxa"/>
        <w:tblLook w:val="04A0" w:firstRow="1" w:lastRow="0" w:firstColumn="1" w:lastColumn="0" w:noHBand="0" w:noVBand="1"/>
      </w:tblPr>
      <w:tblGrid>
        <w:gridCol w:w="10774"/>
      </w:tblGrid>
      <w:tr w:rsidR="00145B3C" w:rsidRPr="00054C18" w14:paraId="068D2DDE" w14:textId="77777777" w:rsidTr="004C3D09">
        <w:tc>
          <w:tcPr>
            <w:tcW w:w="10774" w:type="dxa"/>
          </w:tcPr>
          <w:p w14:paraId="0230006E" w14:textId="77777777" w:rsidR="00145B3C" w:rsidRPr="00054C18" w:rsidRDefault="00145B3C" w:rsidP="00A40C9B">
            <w:pPr>
              <w:spacing w:line="360" w:lineRule="auto"/>
              <w:jc w:val="both"/>
              <w:rPr>
                <w:rFonts w:ascii="Trebuchet MS" w:hAnsi="Trebuchet MS"/>
                <w:iCs/>
                <w:sz w:val="24"/>
                <w:szCs w:val="24"/>
              </w:rPr>
            </w:pPr>
            <w:r w:rsidRPr="00054C18">
              <w:rPr>
                <w:rFonts w:ascii="Trebuchet MS" w:hAnsi="Trebuchet MS"/>
                <w:iCs/>
                <w:sz w:val="24"/>
                <w:szCs w:val="24"/>
              </w:rPr>
              <w:t xml:space="preserve">Nu se aplică </w:t>
            </w:r>
          </w:p>
        </w:tc>
      </w:tr>
    </w:tbl>
    <w:p w14:paraId="71255013" w14:textId="77777777" w:rsidR="00145B3C" w:rsidRPr="00054C18" w:rsidRDefault="00145B3C" w:rsidP="00145B3C">
      <w:pPr>
        <w:spacing w:line="360" w:lineRule="auto"/>
        <w:jc w:val="both"/>
        <w:rPr>
          <w:rFonts w:ascii="Trebuchet MS" w:hAnsi="Trebuchet MS"/>
          <w:i/>
          <w:sz w:val="24"/>
          <w:szCs w:val="24"/>
        </w:rPr>
      </w:pPr>
    </w:p>
    <w:p w14:paraId="3F7DE31A" w14:textId="77777777" w:rsidR="00145B3C" w:rsidRPr="00197D4D" w:rsidRDefault="00145B3C" w:rsidP="001A3742">
      <w:pPr>
        <w:pStyle w:val="Heading3"/>
        <w:rPr>
          <w:rFonts w:ascii="Trebuchet MS" w:hAnsi="Trebuchet MS"/>
          <w:color w:val="auto"/>
        </w:rPr>
      </w:pPr>
      <w:bookmarkStart w:id="139" w:name="_Toc126835364"/>
      <w:r w:rsidRPr="00197D4D">
        <w:rPr>
          <w:rFonts w:ascii="Trebuchet MS" w:hAnsi="Trebuchet MS"/>
          <w:color w:val="auto"/>
        </w:rPr>
        <w:t>6.5.5.</w:t>
      </w:r>
      <w:r w:rsidRPr="00197D4D">
        <w:rPr>
          <w:rFonts w:ascii="Trebuchet MS" w:hAnsi="Trebuchet MS"/>
          <w:color w:val="auto"/>
        </w:rPr>
        <w:tab/>
        <w:t>Vizita pe teren</w:t>
      </w:r>
      <w:bookmarkEnd w:id="139"/>
      <w:r w:rsidRPr="00197D4D">
        <w:rPr>
          <w:rFonts w:ascii="Trebuchet MS" w:hAnsi="Trebuchet MS"/>
          <w:color w:val="auto"/>
        </w:rPr>
        <w:t xml:space="preserve"> </w:t>
      </w:r>
    </w:p>
    <w:tbl>
      <w:tblPr>
        <w:tblStyle w:val="TableGrid"/>
        <w:tblW w:w="10632" w:type="dxa"/>
        <w:tblInd w:w="-318" w:type="dxa"/>
        <w:tblLook w:val="04A0" w:firstRow="1" w:lastRow="0" w:firstColumn="1" w:lastColumn="0" w:noHBand="0" w:noVBand="1"/>
      </w:tblPr>
      <w:tblGrid>
        <w:gridCol w:w="10632"/>
      </w:tblGrid>
      <w:tr w:rsidR="00145B3C" w:rsidRPr="00054C18" w14:paraId="02996CBB" w14:textId="77777777" w:rsidTr="004C3D09">
        <w:tc>
          <w:tcPr>
            <w:tcW w:w="10632" w:type="dxa"/>
          </w:tcPr>
          <w:p w14:paraId="5B7E30E3" w14:textId="77777777" w:rsidR="00145B3C" w:rsidRPr="00054C18" w:rsidRDefault="00145B3C" w:rsidP="00A40C9B">
            <w:pPr>
              <w:tabs>
                <w:tab w:val="left" w:pos="180"/>
                <w:tab w:val="left" w:pos="360"/>
              </w:tabs>
              <w:spacing w:before="120" w:line="360" w:lineRule="auto"/>
              <w:ind w:right="-2"/>
              <w:jc w:val="both"/>
              <w:rPr>
                <w:rFonts w:ascii="Trebuchet MS" w:hAnsi="Trebuchet MS" w:cs="Calibri"/>
                <w:snapToGrid w:val="0"/>
                <w:sz w:val="24"/>
                <w:szCs w:val="24"/>
                <w:lang w:eastAsia="zh-CN"/>
              </w:rPr>
            </w:pPr>
            <w:r w:rsidRPr="00054C18">
              <w:rPr>
                <w:rFonts w:ascii="Trebuchet MS" w:hAnsi="Trebuchet MS" w:cs="Calibri"/>
                <w:snapToGrid w:val="0"/>
                <w:sz w:val="24"/>
                <w:szCs w:val="24"/>
                <w:lang w:eastAsia="zh-CN"/>
              </w:rPr>
              <w:t>Pentru proiectele depuse în cadrul prezentului apel de proiecte se vor efectua vizite pe teren atât în etapa de contractare cât și în etapa de implementare a proiectului.</w:t>
            </w:r>
          </w:p>
          <w:p w14:paraId="13266982" w14:textId="77777777" w:rsidR="00145B3C" w:rsidRPr="00054C18" w:rsidRDefault="00145B3C" w:rsidP="00A40C9B">
            <w:pPr>
              <w:tabs>
                <w:tab w:val="left" w:pos="180"/>
                <w:tab w:val="left" w:pos="360"/>
              </w:tabs>
              <w:spacing w:before="120" w:line="360" w:lineRule="auto"/>
              <w:ind w:right="-2"/>
              <w:jc w:val="both"/>
              <w:rPr>
                <w:rFonts w:ascii="Trebuchet MS" w:hAnsi="Trebuchet MS" w:cs="Calibri"/>
                <w:snapToGrid w:val="0"/>
                <w:sz w:val="24"/>
                <w:szCs w:val="24"/>
                <w:lang w:eastAsia="zh-CN"/>
              </w:rPr>
            </w:pPr>
            <w:r w:rsidRPr="00054C18">
              <w:rPr>
                <w:rFonts w:ascii="Trebuchet MS" w:hAnsi="Trebuchet MS" w:cs="Calibri"/>
                <w:snapToGrid w:val="0"/>
                <w:sz w:val="24"/>
                <w:szCs w:val="24"/>
                <w:lang w:eastAsia="zh-CN"/>
              </w:rPr>
              <w:t>Vizita pe teren în etapa de contractare se va desfășura la locul de implementare propus în cererea de finanțare, cu scopul de a confrunta informațiile prezentate în cererea de finanțare și anexele acesteia (documente de proprietate, documentații tehnico-economice, etc.) cu realitatea în teren.</w:t>
            </w:r>
          </w:p>
          <w:p w14:paraId="43AA4910" w14:textId="77777777" w:rsidR="00145B3C" w:rsidRPr="00054C18" w:rsidRDefault="00145B3C" w:rsidP="00A40C9B">
            <w:pPr>
              <w:tabs>
                <w:tab w:val="left" w:pos="180"/>
                <w:tab w:val="left" w:pos="360"/>
              </w:tabs>
              <w:spacing w:before="120" w:line="360" w:lineRule="auto"/>
              <w:ind w:right="-2"/>
              <w:jc w:val="both"/>
              <w:rPr>
                <w:rFonts w:ascii="Trebuchet MS" w:hAnsi="Trebuchet MS" w:cs="Calibri"/>
                <w:snapToGrid w:val="0"/>
                <w:sz w:val="24"/>
                <w:szCs w:val="24"/>
                <w:lang w:eastAsia="zh-CN"/>
              </w:rPr>
            </w:pPr>
            <w:r w:rsidRPr="00054C18">
              <w:rPr>
                <w:rFonts w:ascii="Trebuchet MS" w:hAnsi="Trebuchet MS" w:cs="Calibri"/>
                <w:snapToGrid w:val="0"/>
                <w:sz w:val="24"/>
                <w:szCs w:val="24"/>
                <w:lang w:eastAsia="zh-CN"/>
              </w:rPr>
              <w:t xml:space="preserve">Pentru etapa de implementare, scopul vizitei pe teren este de a verifica la fața locului progresul fizic al proiectelor și acuratețea/corelarea datelor înscrise în rapoartele de progres, culegerea de date suplimentare vizând stadiul implementării proiectului (probleme întâmpinate), precum și de a asigura o comunicare adecvată cu solicitanții proiectelor. </w:t>
            </w:r>
          </w:p>
          <w:p w14:paraId="76C1C46C" w14:textId="77777777" w:rsidR="00145B3C" w:rsidRPr="00054C18" w:rsidRDefault="00145B3C" w:rsidP="00A40C9B">
            <w:pPr>
              <w:spacing w:line="360" w:lineRule="auto"/>
              <w:jc w:val="both"/>
              <w:rPr>
                <w:rFonts w:ascii="Trebuchet MS" w:hAnsi="Trebuchet MS"/>
                <w:i/>
                <w:sz w:val="24"/>
                <w:szCs w:val="24"/>
              </w:rPr>
            </w:pPr>
            <w:r w:rsidRPr="00054C18">
              <w:rPr>
                <w:rFonts w:ascii="Trebuchet MS" w:hAnsi="Trebuchet MS" w:cs="Calibri"/>
                <w:snapToGrid w:val="0"/>
                <w:sz w:val="24"/>
                <w:szCs w:val="24"/>
                <w:lang w:eastAsia="zh-CN"/>
              </w:rPr>
              <w:t>De asemenea, vizitele la fata locului se vor efectua ori de câte ori situația o impune (sesizări, interpelări, alte solicitari), inclusiv, dacă este cazul, în vederea aprobării/ respingerii propunerilor de modificare a contractelor de finanțare transmise de solicitanți</w:t>
            </w:r>
            <w:r w:rsidRPr="00054C18">
              <w:rPr>
                <w:rFonts w:ascii="Trebuchet MS" w:hAnsi="Trebuchet MS" w:cs="Calibri"/>
                <w:b/>
                <w:snapToGrid w:val="0"/>
                <w:sz w:val="24"/>
                <w:szCs w:val="24"/>
                <w:lang w:eastAsia="zh-CN"/>
              </w:rPr>
              <w:t>.</w:t>
            </w:r>
          </w:p>
        </w:tc>
      </w:tr>
    </w:tbl>
    <w:p w14:paraId="16BC1A1C" w14:textId="77777777" w:rsidR="00A37804" w:rsidRPr="00BB0B13" w:rsidRDefault="00A37804" w:rsidP="00E905D3">
      <w:pPr>
        <w:rPr>
          <w:rFonts w:ascii="Trebuchet MS" w:hAnsi="Trebuchet MS"/>
          <w:i/>
          <w:sz w:val="24"/>
          <w:szCs w:val="24"/>
        </w:rPr>
      </w:pPr>
    </w:p>
    <w:p w14:paraId="1B8DA276" w14:textId="77777777" w:rsidR="00566CCA" w:rsidRPr="00BB0B13" w:rsidRDefault="00566CCA" w:rsidP="00566CCA">
      <w:pPr>
        <w:rPr>
          <w:rFonts w:ascii="Trebuchet MS" w:hAnsi="Trebuchet MS"/>
          <w:i/>
          <w:sz w:val="24"/>
          <w:szCs w:val="24"/>
        </w:rPr>
      </w:pPr>
    </w:p>
    <w:p w14:paraId="6517BE94" w14:textId="406C733C" w:rsidR="00566CCA" w:rsidRPr="00BB0B13" w:rsidRDefault="00566CCA" w:rsidP="00DC61A4">
      <w:pPr>
        <w:pStyle w:val="Heading1"/>
        <w:rPr>
          <w:rFonts w:ascii="Trebuchet MS" w:hAnsi="Trebuchet MS"/>
          <w:i/>
          <w:iCs/>
          <w:color w:val="auto"/>
          <w:sz w:val="28"/>
          <w:szCs w:val="28"/>
        </w:rPr>
      </w:pPr>
      <w:bookmarkStart w:id="140" w:name="_Toc126569823"/>
      <w:bookmarkStart w:id="141" w:name="_Toc126649730"/>
      <w:bookmarkStart w:id="142" w:name="_Toc126835365"/>
      <w:r w:rsidRPr="00BB0B13">
        <w:rPr>
          <w:rFonts w:ascii="Trebuchet MS" w:hAnsi="Trebuchet MS"/>
          <w:i/>
          <w:iCs/>
          <w:color w:val="auto"/>
          <w:sz w:val="28"/>
          <w:szCs w:val="28"/>
        </w:rPr>
        <w:t>7.</w:t>
      </w:r>
      <w:r w:rsidRPr="00BB0B13">
        <w:rPr>
          <w:rFonts w:ascii="Trebuchet MS" w:hAnsi="Trebuchet MS"/>
          <w:i/>
          <w:iCs/>
          <w:color w:val="auto"/>
          <w:sz w:val="28"/>
          <w:szCs w:val="28"/>
        </w:rPr>
        <w:tab/>
        <w:t>MODIFICAREA GHIDULUI SOLICITANTULUI</w:t>
      </w:r>
      <w:bookmarkEnd w:id="140"/>
      <w:bookmarkEnd w:id="141"/>
      <w:bookmarkEnd w:id="142"/>
      <w:r w:rsidRPr="00BB0B13">
        <w:rPr>
          <w:rFonts w:ascii="Trebuchet MS" w:hAnsi="Trebuchet MS"/>
          <w:i/>
          <w:iCs/>
          <w:color w:val="auto"/>
          <w:sz w:val="28"/>
          <w:szCs w:val="28"/>
        </w:rPr>
        <w:tab/>
      </w:r>
    </w:p>
    <w:p w14:paraId="6F28C9BB" w14:textId="77777777" w:rsidR="00AE78D3" w:rsidRDefault="00566CCA" w:rsidP="00DC61A4">
      <w:pPr>
        <w:pStyle w:val="Heading2"/>
        <w:rPr>
          <w:rFonts w:ascii="Trebuchet MS" w:hAnsi="Trebuchet MS"/>
          <w:b/>
          <w:bCs/>
          <w:i/>
          <w:iCs/>
          <w:color w:val="auto"/>
          <w:sz w:val="24"/>
          <w:szCs w:val="24"/>
        </w:rPr>
      </w:pPr>
      <w:bookmarkStart w:id="143" w:name="_Toc126569824"/>
      <w:bookmarkStart w:id="144" w:name="_Toc126649731"/>
      <w:bookmarkStart w:id="145" w:name="_Toc126835366"/>
      <w:r w:rsidRPr="00AE78D3">
        <w:rPr>
          <w:rFonts w:ascii="Trebuchet MS" w:hAnsi="Trebuchet MS"/>
          <w:color w:val="auto"/>
        </w:rPr>
        <w:t>7</w:t>
      </w:r>
      <w:r w:rsidRPr="00AE78D3">
        <w:rPr>
          <w:rFonts w:ascii="Trebuchet MS" w:hAnsi="Trebuchet MS"/>
          <w:i/>
          <w:iCs/>
          <w:color w:val="auto"/>
          <w:sz w:val="24"/>
          <w:szCs w:val="24"/>
        </w:rPr>
        <w:t>.1.</w:t>
      </w:r>
      <w:r w:rsidRPr="00BB0B13">
        <w:rPr>
          <w:rFonts w:ascii="Trebuchet MS" w:hAnsi="Trebuchet MS"/>
          <w:b/>
          <w:bCs/>
          <w:i/>
          <w:iCs/>
          <w:color w:val="auto"/>
          <w:sz w:val="24"/>
          <w:szCs w:val="24"/>
        </w:rPr>
        <w:tab/>
        <w:t>Aspectele care pot face obiectul modificărilor prevederilor ghidului solicitantului</w:t>
      </w:r>
      <w:bookmarkEnd w:id="143"/>
      <w:bookmarkEnd w:id="144"/>
      <w:bookmarkEnd w:id="145"/>
    </w:p>
    <w:p w14:paraId="5AF72E6C" w14:textId="77CF84DB" w:rsidR="00566CCA" w:rsidRPr="00BB0B13" w:rsidRDefault="00566CCA" w:rsidP="00DC61A4">
      <w:pPr>
        <w:pStyle w:val="Heading2"/>
        <w:rPr>
          <w:color w:val="auto"/>
        </w:rPr>
      </w:pPr>
      <w:r w:rsidRPr="00BB0B13">
        <w:rPr>
          <w:color w:val="auto"/>
        </w:rPr>
        <w:tab/>
      </w:r>
    </w:p>
    <w:tbl>
      <w:tblPr>
        <w:tblStyle w:val="TableGrid"/>
        <w:tblW w:w="10774" w:type="dxa"/>
        <w:tblInd w:w="-318" w:type="dxa"/>
        <w:tblLook w:val="04A0" w:firstRow="1" w:lastRow="0" w:firstColumn="1" w:lastColumn="0" w:noHBand="0" w:noVBand="1"/>
      </w:tblPr>
      <w:tblGrid>
        <w:gridCol w:w="10774"/>
      </w:tblGrid>
      <w:tr w:rsidR="006907AC" w:rsidRPr="00BB0B13" w14:paraId="619755E8" w14:textId="77777777" w:rsidTr="00AE78D3">
        <w:tc>
          <w:tcPr>
            <w:tcW w:w="10774" w:type="dxa"/>
          </w:tcPr>
          <w:p w14:paraId="13FAA08E" w14:textId="77777777" w:rsidR="00C37C07" w:rsidRPr="00054C18" w:rsidRDefault="00C37C07" w:rsidP="00C37C07">
            <w:pPr>
              <w:spacing w:line="360" w:lineRule="auto"/>
              <w:jc w:val="both"/>
              <w:rPr>
                <w:rFonts w:ascii="Trebuchet MS" w:hAnsi="Trebuchet MS" w:cs="Calibri"/>
                <w:sz w:val="24"/>
                <w:szCs w:val="24"/>
                <w:lang w:eastAsia="ro-RO"/>
              </w:rPr>
            </w:pPr>
            <w:r w:rsidRPr="00054C18">
              <w:rPr>
                <w:rFonts w:ascii="Trebuchet MS" w:hAnsi="Trebuchet MS" w:cs="Calibri"/>
                <w:sz w:val="24"/>
                <w:szCs w:val="24"/>
                <w:lang w:eastAsia="ro-RO"/>
              </w:rPr>
              <w:t xml:space="preserve">Aspectele prevăzute în cadrul </w:t>
            </w:r>
            <w:r w:rsidRPr="00054C18">
              <w:rPr>
                <w:rFonts w:ascii="Trebuchet MS" w:hAnsi="Trebuchet MS" w:cs="Calibri"/>
                <w:iCs/>
                <w:sz w:val="24"/>
                <w:szCs w:val="24"/>
                <w:lang w:eastAsia="ro-RO"/>
              </w:rPr>
              <w:t>prezentului ghid</w:t>
            </w:r>
            <w:r w:rsidRPr="00054C18">
              <w:rPr>
                <w:rFonts w:ascii="Trebuchet MS" w:hAnsi="Trebuchet MS" w:cs="Calibri"/>
                <w:sz w:val="24"/>
                <w:szCs w:val="24"/>
                <w:lang w:eastAsia="ro-RO"/>
              </w:rPr>
              <w:t xml:space="preserve"> se raportează la legislația în vigoare. </w:t>
            </w:r>
          </w:p>
          <w:p w14:paraId="10EE34C4" w14:textId="77777777" w:rsidR="00C37C07" w:rsidRPr="00054C18" w:rsidRDefault="00C37C07" w:rsidP="00C37C07">
            <w:pPr>
              <w:spacing w:line="360" w:lineRule="auto"/>
              <w:jc w:val="both"/>
              <w:rPr>
                <w:rFonts w:ascii="Trebuchet MS" w:hAnsi="Trebuchet MS" w:cs="Calibri"/>
                <w:sz w:val="24"/>
                <w:szCs w:val="24"/>
                <w:lang w:eastAsia="ro-RO"/>
              </w:rPr>
            </w:pPr>
            <w:r w:rsidRPr="00054C18">
              <w:rPr>
                <w:rFonts w:ascii="Trebuchet MS" w:hAnsi="Trebuchet MS" w:cs="Calibri"/>
                <w:sz w:val="24"/>
                <w:szCs w:val="24"/>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D6AFA21" w14:textId="77777777" w:rsidR="00C37C07" w:rsidRPr="00054C18" w:rsidRDefault="00C37C07" w:rsidP="00C37C07">
            <w:pPr>
              <w:spacing w:after="200" w:line="360" w:lineRule="auto"/>
              <w:jc w:val="both"/>
              <w:rPr>
                <w:rFonts w:ascii="Trebuchet MS" w:hAnsi="Trebuchet MS" w:cs="Calibri"/>
                <w:sz w:val="24"/>
                <w:szCs w:val="24"/>
                <w:lang w:eastAsia="ro-RO"/>
              </w:rPr>
            </w:pPr>
            <w:r w:rsidRPr="00054C18">
              <w:rPr>
                <w:rFonts w:ascii="Trebuchet MS" w:hAnsi="Trebuchet MS" w:cs="Calibri"/>
                <w:sz w:val="24"/>
                <w:szCs w:val="24"/>
                <w:lang w:eastAsia="ro-RO"/>
              </w:rPr>
              <w:t xml:space="preserve">Autoritatea de Management a Programului Regional Sud Muntenia poate emite corrigendum-uri/ </w:t>
            </w:r>
            <w:r w:rsidRPr="00054C18">
              <w:rPr>
                <w:rFonts w:ascii="Trebuchet MS" w:hAnsi="Trebuchet MS" w:cs="Calibri"/>
                <w:sz w:val="24"/>
                <w:szCs w:val="24"/>
                <w:lang w:eastAsia="ro-RO"/>
              </w:rPr>
              <w:lastRenderedPageBreak/>
              <w:t>instrucțiuni de modificare/ completare a prevederilor ghidului solicitantului.</w:t>
            </w:r>
          </w:p>
          <w:p w14:paraId="2C0A7CEF" w14:textId="77777777" w:rsidR="00C37C07" w:rsidRPr="00054C18" w:rsidRDefault="00C37C07" w:rsidP="00C37C07">
            <w:pPr>
              <w:spacing w:after="200" w:line="360" w:lineRule="auto"/>
              <w:jc w:val="both"/>
              <w:rPr>
                <w:rFonts w:ascii="Trebuchet MS" w:hAnsi="Trebuchet MS" w:cs="Calibri"/>
                <w:sz w:val="24"/>
                <w:szCs w:val="24"/>
                <w:lang w:eastAsia="ro-RO"/>
              </w:rPr>
            </w:pPr>
            <w:r w:rsidRPr="00054C18">
              <w:rPr>
                <w:rFonts w:ascii="Trebuchet MS" w:hAnsi="Trebuchet MS" w:cs="Calibri"/>
                <w:sz w:val="24"/>
                <w:szCs w:val="24"/>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08C6DBD8" w:rsidR="00DA693E" w:rsidRPr="00BB0B13" w:rsidRDefault="00C37C07" w:rsidP="00C37C07">
            <w:pPr>
              <w:spacing w:line="360" w:lineRule="auto"/>
              <w:jc w:val="both"/>
              <w:rPr>
                <w:rFonts w:ascii="Trebuchet MS" w:hAnsi="Trebuchet MS"/>
                <w:i/>
                <w:sz w:val="24"/>
                <w:szCs w:val="24"/>
              </w:rPr>
            </w:pPr>
            <w:r w:rsidRPr="00054C18">
              <w:rPr>
                <w:rFonts w:ascii="Trebuchet MS" w:hAnsi="Trebuchet MS" w:cs="Calibri"/>
                <w:b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039FEA8" w14:textId="77777777" w:rsidR="009D627E" w:rsidRPr="00BB0B13" w:rsidRDefault="009D627E" w:rsidP="00566CCA">
      <w:pPr>
        <w:rPr>
          <w:rFonts w:ascii="Trebuchet MS" w:hAnsi="Trebuchet MS"/>
          <w:i/>
          <w:sz w:val="24"/>
          <w:szCs w:val="24"/>
        </w:rPr>
      </w:pPr>
    </w:p>
    <w:p w14:paraId="073D9CE8" w14:textId="7BEB7687" w:rsidR="006907AC" w:rsidRPr="00BB0B13" w:rsidRDefault="00566CCA" w:rsidP="00DC61A4">
      <w:pPr>
        <w:pStyle w:val="Heading1"/>
        <w:rPr>
          <w:rFonts w:ascii="Trebuchet MS" w:hAnsi="Trebuchet MS"/>
          <w:i/>
          <w:iCs/>
          <w:color w:val="auto"/>
          <w:sz w:val="28"/>
          <w:szCs w:val="28"/>
        </w:rPr>
      </w:pPr>
      <w:bookmarkStart w:id="146" w:name="_Toc126569825"/>
      <w:bookmarkStart w:id="147" w:name="_Toc126649732"/>
      <w:bookmarkStart w:id="148" w:name="_Toc126835367"/>
      <w:r w:rsidRPr="00BB0B13">
        <w:rPr>
          <w:rFonts w:ascii="Trebuchet MS" w:hAnsi="Trebuchet MS"/>
          <w:i/>
          <w:iCs/>
          <w:color w:val="auto"/>
          <w:sz w:val="28"/>
          <w:szCs w:val="28"/>
        </w:rPr>
        <w:t>8.</w:t>
      </w:r>
      <w:r w:rsidRPr="00BB0B13">
        <w:rPr>
          <w:rFonts w:ascii="Trebuchet MS" w:hAnsi="Trebuchet MS"/>
          <w:i/>
          <w:iCs/>
          <w:color w:val="auto"/>
          <w:sz w:val="28"/>
          <w:szCs w:val="28"/>
        </w:rPr>
        <w:tab/>
        <w:t>ANEXE</w:t>
      </w:r>
      <w:bookmarkEnd w:id="146"/>
      <w:bookmarkEnd w:id="147"/>
      <w:bookmarkEnd w:id="148"/>
      <w:r w:rsidRPr="00BB0B13">
        <w:rPr>
          <w:rFonts w:ascii="Trebuchet MS" w:hAnsi="Trebuchet MS"/>
          <w:i/>
          <w:iCs/>
          <w:color w:val="auto"/>
          <w:sz w:val="28"/>
          <w:szCs w:val="28"/>
        </w:rPr>
        <w:tab/>
      </w:r>
    </w:p>
    <w:tbl>
      <w:tblPr>
        <w:tblStyle w:val="TableGrid"/>
        <w:tblW w:w="0" w:type="auto"/>
        <w:tblLook w:val="04A0" w:firstRow="1" w:lastRow="0" w:firstColumn="1" w:lastColumn="0" w:noHBand="0" w:noVBand="1"/>
      </w:tblPr>
      <w:tblGrid>
        <w:gridCol w:w="9396"/>
      </w:tblGrid>
      <w:tr w:rsidR="006907AC" w:rsidRPr="00CD2DAB" w14:paraId="17D40D2F" w14:textId="77777777" w:rsidTr="00012E5B">
        <w:tc>
          <w:tcPr>
            <w:tcW w:w="9396" w:type="dxa"/>
          </w:tcPr>
          <w:p w14:paraId="1F95B8B9" w14:textId="77777777" w:rsidR="0044278A" w:rsidRPr="00F4678E" w:rsidRDefault="0044278A" w:rsidP="0044278A">
            <w:pPr>
              <w:spacing w:line="360" w:lineRule="auto"/>
              <w:jc w:val="both"/>
              <w:rPr>
                <w:rFonts w:ascii="Trebuchet MS" w:hAnsi="Trebuchet MS"/>
                <w:iCs/>
                <w:sz w:val="24"/>
                <w:szCs w:val="24"/>
              </w:rPr>
            </w:pPr>
            <w:r w:rsidRPr="00F4678E">
              <w:rPr>
                <w:rFonts w:ascii="Trebuchet MS" w:hAnsi="Trebuchet MS"/>
                <w:iCs/>
                <w:sz w:val="24"/>
                <w:szCs w:val="24"/>
              </w:rPr>
              <w:t>Anexa_ Lista coduri CAEN eligibile</w:t>
            </w:r>
          </w:p>
          <w:p w14:paraId="4DDC5025" w14:textId="77777777" w:rsidR="0044278A" w:rsidRPr="00F4678E" w:rsidRDefault="0044278A" w:rsidP="0044278A">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Anexa_Grila evaluare tehnică și financiară</w:t>
            </w:r>
          </w:p>
          <w:p w14:paraId="17FB8B76" w14:textId="77777777" w:rsidR="0044278A" w:rsidRPr="00F4678E" w:rsidRDefault="0044278A" w:rsidP="0044278A">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 Declarația Unică</w:t>
            </w:r>
          </w:p>
          <w:p w14:paraId="2821F68D" w14:textId="77777777" w:rsidR="0044278A" w:rsidRPr="00F4678E" w:rsidRDefault="0044278A" w:rsidP="0044278A">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Anexa_Cerere de finanțare</w:t>
            </w:r>
          </w:p>
          <w:p w14:paraId="39FC3A0B" w14:textId="77777777" w:rsidR="0044278A" w:rsidRPr="00F4678E" w:rsidRDefault="0044278A" w:rsidP="0044278A">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Anexa_Contract de finanțare</w:t>
            </w:r>
          </w:p>
          <w:p w14:paraId="1C4B8207" w14:textId="77777777" w:rsidR="0044278A" w:rsidRPr="00F4678E" w:rsidRDefault="0044278A" w:rsidP="0044278A">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Anexa_Buget</w:t>
            </w:r>
          </w:p>
          <w:p w14:paraId="17C80BB4" w14:textId="77777777" w:rsidR="0044278A" w:rsidRPr="00F4678E" w:rsidRDefault="0044278A" w:rsidP="0044278A">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Anexa_Raport de vizită</w:t>
            </w:r>
          </w:p>
          <w:p w14:paraId="7075C4F7" w14:textId="77777777" w:rsidR="0044278A" w:rsidRPr="00F4678E" w:rsidRDefault="0044278A" w:rsidP="0044278A">
            <w:pPr>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Anexa_Raport de progres</w:t>
            </w:r>
          </w:p>
          <w:p w14:paraId="61B92BD9" w14:textId="66C4A912" w:rsidR="00D134B8" w:rsidRPr="00E364E0" w:rsidRDefault="0044278A" w:rsidP="00E364E0">
            <w:pPr>
              <w:spacing w:line="360" w:lineRule="auto"/>
              <w:jc w:val="both"/>
              <w:rPr>
                <w:rFonts w:ascii="Trebuchet MS" w:hAnsi="Trebuchet MS"/>
                <w:iCs/>
                <w:sz w:val="24"/>
                <w:szCs w:val="24"/>
              </w:rPr>
            </w:pPr>
            <w:r w:rsidRPr="00F4678E">
              <w:rPr>
                <w:rFonts w:ascii="Trebuchet MS" w:hAnsi="Trebuchet MS" w:cs="MontserratRoman-Regular"/>
                <w:iCs/>
                <w:sz w:val="24"/>
                <w:szCs w:val="24"/>
              </w:rPr>
              <w:t>Anexa_Metodologie de mediu</w:t>
            </w:r>
          </w:p>
        </w:tc>
      </w:tr>
    </w:tbl>
    <w:p w14:paraId="14CB72A9" w14:textId="76F276A2" w:rsidR="00C53AB4" w:rsidRPr="00CD2DAB" w:rsidRDefault="00C53AB4">
      <w:pPr>
        <w:rPr>
          <w:rFonts w:ascii="Trebuchet MS" w:hAnsi="Trebuchet MS"/>
          <w:b/>
          <w:i/>
        </w:rPr>
      </w:pPr>
    </w:p>
    <w:sectPr w:rsidR="00C53AB4" w:rsidRPr="00CD2DAB" w:rsidSect="0026007D">
      <w:headerReference w:type="even" r:id="rId10"/>
      <w:headerReference w:type="default" r:id="rId11"/>
      <w:footerReference w:type="default" r:id="rId12"/>
      <w:headerReference w:type="first" r:id="rId13"/>
      <w:footerReference w:type="first" r:id="rId14"/>
      <w:pgSz w:w="12240" w:h="15840"/>
      <w:pgMar w:top="1417" w:right="118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269C7" w14:textId="77777777" w:rsidR="001E4F79" w:rsidRDefault="001E4F79" w:rsidP="00235396">
      <w:pPr>
        <w:spacing w:after="0" w:line="240" w:lineRule="auto"/>
      </w:pPr>
      <w:r>
        <w:separator/>
      </w:r>
    </w:p>
  </w:endnote>
  <w:endnote w:type="continuationSeparator" w:id="0">
    <w:p w14:paraId="4040D60C" w14:textId="77777777" w:rsidR="001E4F79" w:rsidRDefault="001E4F7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Montserrat-Thin">
    <w:altName w:val="Montserrat"/>
    <w:panose1 w:val="00000000000000000000"/>
    <w:charset w:val="00"/>
    <w:family w:val="swiss"/>
    <w:notTrueType/>
    <w:pitch w:val="default"/>
    <w:sig w:usb0="00000007" w:usb1="00000000" w:usb2="00000000" w:usb3="00000000" w:csb0="00000003" w:csb1="00000000"/>
  </w:font>
  <w:font w:name="MontserratRoman-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6FE2EABC" w:rsidR="00235396" w:rsidRDefault="000E20EF">
        <w:pPr>
          <w:pStyle w:val="Footer"/>
          <w:jc w:val="center"/>
        </w:pPr>
        <w:r w:rsidRPr="001036F2">
          <w:rPr>
            <w:noProof/>
          </w:rPr>
          <w:drawing>
            <wp:inline distT="0" distB="0" distL="0" distR="0" wp14:anchorId="1AF1343A" wp14:editId="696C0404">
              <wp:extent cx="5882640" cy="365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2640" cy="365760"/>
                      </a:xfrm>
                      <a:prstGeom prst="rect">
                        <a:avLst/>
                      </a:prstGeom>
                      <a:noFill/>
                      <a:ln>
                        <a:noFill/>
                      </a:ln>
                    </pic:spPr>
                  </pic:pic>
                </a:graphicData>
              </a:graphic>
            </wp:inline>
          </w:drawing>
        </w:r>
        <w:r w:rsidR="00235396">
          <w:fldChar w:fldCharType="begin"/>
        </w:r>
        <w:r w:rsidR="00235396">
          <w:instrText xml:space="preserve"> PAGE   \* MERGEFORMAT </w:instrText>
        </w:r>
        <w:r w:rsidR="00235396">
          <w:fldChar w:fldCharType="separate"/>
        </w:r>
        <w:r w:rsidR="00E939E4">
          <w:rPr>
            <w:noProof/>
          </w:rPr>
          <w:t>8</w:t>
        </w:r>
        <w:r w:rsidR="00235396">
          <w:rPr>
            <w:noProof/>
          </w:rPr>
          <w:fldChar w:fldCharType="end"/>
        </w:r>
      </w:p>
    </w:sdtContent>
  </w:sdt>
  <w:p w14:paraId="56ABB02C" w14:textId="77777777" w:rsidR="00235396" w:rsidRDefault="0023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4AA82" w14:textId="1861A98E" w:rsidR="0026007D" w:rsidRDefault="0026007D">
    <w:pPr>
      <w:pStyle w:val="Footer"/>
    </w:pPr>
    <w:r w:rsidRPr="001036F2">
      <w:rPr>
        <w:noProof/>
      </w:rPr>
      <w:drawing>
        <wp:inline distT="0" distB="0" distL="0" distR="0" wp14:anchorId="75B277F6" wp14:editId="5AB10E3A">
          <wp:extent cx="5882640" cy="3657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2640" cy="3657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DAE42" w14:textId="77777777" w:rsidR="001E4F79" w:rsidRDefault="001E4F79" w:rsidP="00235396">
      <w:pPr>
        <w:spacing w:after="0" w:line="240" w:lineRule="auto"/>
      </w:pPr>
      <w:r>
        <w:separator/>
      </w:r>
    </w:p>
  </w:footnote>
  <w:footnote w:type="continuationSeparator" w:id="0">
    <w:p w14:paraId="6BEEFB9C" w14:textId="77777777" w:rsidR="001E4F79" w:rsidRDefault="001E4F7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C33980" w:rsidRDefault="00000000">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62618" w14:textId="57ABE031" w:rsidR="008401EF" w:rsidRDefault="00000000">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p w14:paraId="4EEB56C5" w14:textId="77777777" w:rsidR="008401EF" w:rsidRPr="008401EF" w:rsidRDefault="008734D4" w:rsidP="008401EF">
    <w:pPr>
      <w:spacing w:after="0"/>
      <w:jc w:val="both"/>
      <w:rPr>
        <w:rFonts w:ascii="Calibri" w:eastAsia="Times New Roman" w:hAnsi="Calibri" w:cs="Times New Roman"/>
        <w:b/>
        <w:bCs/>
        <w:sz w:val="18"/>
        <w:szCs w:val="18"/>
        <w:lang w:val="en-US"/>
      </w:rPr>
    </w:pPr>
    <w:r>
      <w:t xml:space="preserve"> </w:t>
    </w:r>
    <w:r w:rsidR="008401EF" w:rsidRPr="008401EF">
      <w:rPr>
        <w:rFonts w:ascii="Calibri" w:eastAsia="Times New Roman" w:hAnsi="Calibri" w:cs="Times New Roman"/>
        <w:b/>
        <w:bCs/>
        <w:sz w:val="18"/>
        <w:szCs w:val="18"/>
        <w:lang w:val="en-US"/>
      </w:rPr>
      <w:t xml:space="preserve">DIRECȚIA AUTORITATEA DE MANAGEMENT PR SUD-MUNTENIA                                                                    </w:t>
    </w:r>
    <w:proofErr w:type="spellStart"/>
    <w:r w:rsidR="008401EF" w:rsidRPr="008401EF">
      <w:rPr>
        <w:rFonts w:ascii="Calibri" w:eastAsia="Times New Roman" w:hAnsi="Calibri" w:cs="Times New Roman"/>
        <w:b/>
        <w:bCs/>
        <w:sz w:val="18"/>
        <w:szCs w:val="18"/>
        <w:lang w:val="en-US"/>
      </w:rPr>
      <w:t>Ghidul</w:t>
    </w:r>
    <w:proofErr w:type="spellEnd"/>
    <w:r w:rsidR="008401EF" w:rsidRPr="008401EF">
      <w:rPr>
        <w:rFonts w:ascii="Calibri" w:eastAsia="Times New Roman" w:hAnsi="Calibri" w:cs="Times New Roman"/>
        <w:b/>
        <w:bCs/>
        <w:sz w:val="18"/>
        <w:szCs w:val="18"/>
        <w:lang w:val="en-US"/>
      </w:rPr>
      <w:t xml:space="preserve"> </w:t>
    </w:r>
    <w:proofErr w:type="spellStart"/>
    <w:r w:rsidR="008401EF" w:rsidRPr="008401EF">
      <w:rPr>
        <w:rFonts w:ascii="Calibri" w:eastAsia="Times New Roman" w:hAnsi="Calibri" w:cs="Times New Roman"/>
        <w:b/>
        <w:bCs/>
        <w:sz w:val="18"/>
        <w:szCs w:val="18"/>
        <w:lang w:val="en-US"/>
      </w:rPr>
      <w:t>solicitantului</w:t>
    </w:r>
    <w:proofErr w:type="spellEnd"/>
  </w:p>
  <w:p w14:paraId="356CA5E0" w14:textId="7C6818AB" w:rsidR="008401EF" w:rsidRPr="008401EF" w:rsidRDefault="008401EF" w:rsidP="008401EF">
    <w:pPr>
      <w:spacing w:after="0"/>
      <w:jc w:val="both"/>
      <w:rPr>
        <w:rFonts w:ascii="Calibri" w:eastAsia="Times New Roman" w:hAnsi="Calibri" w:cs="Times New Roman"/>
        <w:b/>
        <w:bCs/>
        <w:sz w:val="18"/>
        <w:szCs w:val="18"/>
        <w:lang w:val="en-US"/>
      </w:rPr>
    </w:pPr>
    <w:r w:rsidRPr="008401EF">
      <w:rPr>
        <w:rFonts w:ascii="Calibri" w:eastAsia="Times New Roman" w:hAnsi="Calibri" w:cs="Times New Roman"/>
        <w:b/>
        <w:bCs/>
        <w:sz w:val="18"/>
        <w:szCs w:val="18"/>
        <w:lang w:val="en-US"/>
      </w:rPr>
      <w:t xml:space="preserve">                                                                                                                                                                                 </w:t>
    </w:r>
    <w:proofErr w:type="spellStart"/>
    <w:r w:rsidRPr="008401EF">
      <w:rPr>
        <w:rFonts w:ascii="Calibri" w:eastAsia="Times New Roman" w:hAnsi="Calibri" w:cs="Times New Roman"/>
        <w:b/>
        <w:bCs/>
        <w:sz w:val="18"/>
        <w:szCs w:val="18"/>
        <w:lang w:val="en-US"/>
      </w:rPr>
      <w:t>Apel</w:t>
    </w:r>
    <w:proofErr w:type="spellEnd"/>
    <w:r w:rsidRPr="008401EF">
      <w:rPr>
        <w:rFonts w:ascii="Calibri" w:eastAsia="Times New Roman" w:hAnsi="Calibri" w:cs="Times New Roman"/>
        <w:b/>
        <w:bCs/>
        <w:sz w:val="18"/>
        <w:szCs w:val="18"/>
        <w:lang w:val="en-US"/>
      </w:rPr>
      <w:t xml:space="preserve"> PR SM/ID/1/1/1.3/</w:t>
    </w:r>
    <w:r>
      <w:rPr>
        <w:rFonts w:ascii="Calibri" w:eastAsia="Times New Roman" w:hAnsi="Calibri" w:cs="Times New Roman"/>
        <w:b/>
        <w:bCs/>
        <w:sz w:val="18"/>
        <w:szCs w:val="18"/>
        <w:lang w:val="en-US"/>
      </w:rPr>
      <w:t>A</w:t>
    </w:r>
  </w:p>
  <w:p w14:paraId="0B6A3B07" w14:textId="40874119" w:rsidR="00C33980" w:rsidRDefault="00C339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3B98" w14:textId="77777777" w:rsidR="0026007D" w:rsidRDefault="0026007D">
    <w:pPr>
      <w:pStyle w:val="Header"/>
    </w:pPr>
    <w:r>
      <w:rPr>
        <w:noProof/>
      </w:rPr>
      <w:drawing>
        <wp:inline distT="0" distB="0" distL="0" distR="0" wp14:anchorId="386FA2E8" wp14:editId="2DC977E6">
          <wp:extent cx="5972810" cy="532130"/>
          <wp:effectExtent l="0" t="0" r="8890" b="1270"/>
          <wp:docPr id="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1E60AF59" w14:textId="77777777" w:rsidR="0026007D" w:rsidRDefault="0026007D">
    <w:pPr>
      <w:pStyle w:val="Header"/>
    </w:pPr>
  </w:p>
  <w:p w14:paraId="7E33BBAD" w14:textId="77777777" w:rsidR="0026007D" w:rsidRPr="008401EF" w:rsidRDefault="0026007D" w:rsidP="0026007D">
    <w:pPr>
      <w:spacing w:after="0"/>
      <w:jc w:val="both"/>
      <w:rPr>
        <w:rFonts w:ascii="Calibri" w:eastAsia="Times New Roman" w:hAnsi="Calibri" w:cs="Times New Roman"/>
        <w:b/>
        <w:bCs/>
        <w:sz w:val="18"/>
        <w:szCs w:val="18"/>
        <w:lang w:val="en-US"/>
      </w:rPr>
    </w:pPr>
    <w:r w:rsidRPr="008401EF">
      <w:rPr>
        <w:rFonts w:ascii="Calibri" w:eastAsia="Times New Roman" w:hAnsi="Calibri" w:cs="Times New Roman"/>
        <w:b/>
        <w:bCs/>
        <w:sz w:val="18"/>
        <w:szCs w:val="18"/>
        <w:lang w:val="en-US"/>
      </w:rPr>
      <w:t xml:space="preserve">DIRECȚIA AUTORITATEA DE MANAGEMENT PR SUD-MUNTENIA                                                                    </w:t>
    </w:r>
    <w:proofErr w:type="spellStart"/>
    <w:r w:rsidRPr="008401EF">
      <w:rPr>
        <w:rFonts w:ascii="Calibri" w:eastAsia="Times New Roman" w:hAnsi="Calibri" w:cs="Times New Roman"/>
        <w:b/>
        <w:bCs/>
        <w:sz w:val="18"/>
        <w:szCs w:val="18"/>
        <w:lang w:val="en-US"/>
      </w:rPr>
      <w:t>Ghidul</w:t>
    </w:r>
    <w:proofErr w:type="spellEnd"/>
    <w:r w:rsidRPr="008401EF">
      <w:rPr>
        <w:rFonts w:ascii="Calibri" w:eastAsia="Times New Roman" w:hAnsi="Calibri" w:cs="Times New Roman"/>
        <w:b/>
        <w:bCs/>
        <w:sz w:val="18"/>
        <w:szCs w:val="18"/>
        <w:lang w:val="en-US"/>
      </w:rPr>
      <w:t xml:space="preserve"> </w:t>
    </w:r>
    <w:proofErr w:type="spellStart"/>
    <w:r w:rsidRPr="008401EF">
      <w:rPr>
        <w:rFonts w:ascii="Calibri" w:eastAsia="Times New Roman" w:hAnsi="Calibri" w:cs="Times New Roman"/>
        <w:b/>
        <w:bCs/>
        <w:sz w:val="18"/>
        <w:szCs w:val="18"/>
        <w:lang w:val="en-US"/>
      </w:rPr>
      <w:t>solicitantului</w:t>
    </w:r>
    <w:proofErr w:type="spellEnd"/>
  </w:p>
  <w:p w14:paraId="21B3CD97" w14:textId="77777777" w:rsidR="0026007D" w:rsidRPr="008401EF" w:rsidRDefault="0026007D" w:rsidP="0026007D">
    <w:pPr>
      <w:spacing w:after="0"/>
      <w:jc w:val="both"/>
      <w:rPr>
        <w:rFonts w:ascii="Calibri" w:eastAsia="Times New Roman" w:hAnsi="Calibri" w:cs="Times New Roman"/>
        <w:b/>
        <w:bCs/>
        <w:sz w:val="18"/>
        <w:szCs w:val="18"/>
        <w:lang w:val="en-US"/>
      </w:rPr>
    </w:pPr>
    <w:r w:rsidRPr="008401EF">
      <w:rPr>
        <w:rFonts w:ascii="Calibri" w:eastAsia="Times New Roman" w:hAnsi="Calibri" w:cs="Times New Roman"/>
        <w:b/>
        <w:bCs/>
        <w:sz w:val="18"/>
        <w:szCs w:val="18"/>
        <w:lang w:val="en-US"/>
      </w:rPr>
      <w:t xml:space="preserve">                                                                                                                                                                                 </w:t>
    </w:r>
    <w:proofErr w:type="spellStart"/>
    <w:r w:rsidRPr="008401EF">
      <w:rPr>
        <w:rFonts w:ascii="Calibri" w:eastAsia="Times New Roman" w:hAnsi="Calibri" w:cs="Times New Roman"/>
        <w:b/>
        <w:bCs/>
        <w:sz w:val="18"/>
        <w:szCs w:val="18"/>
        <w:lang w:val="en-US"/>
      </w:rPr>
      <w:t>Apel</w:t>
    </w:r>
    <w:proofErr w:type="spellEnd"/>
    <w:r w:rsidRPr="008401EF">
      <w:rPr>
        <w:rFonts w:ascii="Calibri" w:eastAsia="Times New Roman" w:hAnsi="Calibri" w:cs="Times New Roman"/>
        <w:b/>
        <w:bCs/>
        <w:sz w:val="18"/>
        <w:szCs w:val="18"/>
        <w:lang w:val="en-US"/>
      </w:rPr>
      <w:t xml:space="preserve"> PR SM/ID/1/1/1.3/</w:t>
    </w:r>
    <w:r>
      <w:rPr>
        <w:rFonts w:ascii="Calibri" w:eastAsia="Times New Roman" w:hAnsi="Calibri" w:cs="Times New Roman"/>
        <w:b/>
        <w:bCs/>
        <w:sz w:val="18"/>
        <w:szCs w:val="18"/>
        <w:lang w:val="en-US"/>
      </w:rPr>
      <w:t>A</w:t>
    </w:r>
  </w:p>
  <w:p w14:paraId="543B2B11" w14:textId="184807D2" w:rsidR="00C33980" w:rsidRDefault="00000000">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6D6"/>
    <w:multiLevelType w:val="multilevel"/>
    <w:tmpl w:val="19F29A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44B5413"/>
    <w:multiLevelType w:val="hybridMultilevel"/>
    <w:tmpl w:val="FFFFFFFF"/>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8320ADF"/>
    <w:multiLevelType w:val="multilevel"/>
    <w:tmpl w:val="FFFFFFFF"/>
    <w:lvl w:ilvl="0">
      <w:start w:val="1"/>
      <w:numFmt w:val="lowerLetter"/>
      <w:lvlText w:val="%1)"/>
      <w:lvlJc w:val="left"/>
      <w:pPr>
        <w:ind w:left="720" w:hanging="360"/>
      </w:pPr>
      <w:rPr>
        <w:rFonts w:cs="Times New Roman"/>
      </w:rPr>
    </w:lvl>
    <w:lvl w:ilvl="1">
      <w:start w:val="1"/>
      <w:numFmt w:val="lowerRoman"/>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86B14BE"/>
    <w:multiLevelType w:val="multilevel"/>
    <w:tmpl w:val="FB885DCC"/>
    <w:lvl w:ilvl="0">
      <w:start w:val="1"/>
      <w:numFmt w:val="lowerLetter"/>
      <w:lvlText w:val="%1)"/>
      <w:lvlJc w:val="left"/>
      <w:rPr>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AAD30BC"/>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47406"/>
    <w:multiLevelType w:val="hybridMultilevel"/>
    <w:tmpl w:val="B780222E"/>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6" w15:restartNumberingAfterBreak="0">
    <w:nsid w:val="0E4221F2"/>
    <w:multiLevelType w:val="hybridMultilevel"/>
    <w:tmpl w:val="FFFFFFFF"/>
    <w:lvl w:ilvl="0" w:tplc="0809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856" w:hanging="360"/>
      </w:pPr>
      <w:rPr>
        <w:rFonts w:ascii="Courier New" w:hAnsi="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7" w15:restartNumberingAfterBreak="0">
    <w:nsid w:val="1300084E"/>
    <w:multiLevelType w:val="hybridMultilevel"/>
    <w:tmpl w:val="ED6625B2"/>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302DB4"/>
    <w:multiLevelType w:val="hybridMultilevel"/>
    <w:tmpl w:val="FEBABD4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AE5634"/>
    <w:multiLevelType w:val="hybridMultilevel"/>
    <w:tmpl w:val="FFFFFFFF"/>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162B2E22"/>
    <w:multiLevelType w:val="hybridMultilevel"/>
    <w:tmpl w:val="351601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D204D4"/>
    <w:multiLevelType w:val="hybridMultilevel"/>
    <w:tmpl w:val="DF881B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832141"/>
    <w:multiLevelType w:val="hybridMultilevel"/>
    <w:tmpl w:val="FE34BF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730F9C"/>
    <w:multiLevelType w:val="hybridMultilevel"/>
    <w:tmpl w:val="67F23ECE"/>
    <w:lvl w:ilvl="0" w:tplc="E8C20D16">
      <w:start w:val="1"/>
      <w:numFmt w:val="decimal"/>
      <w:lvlText w:val="%1."/>
      <w:lvlJc w:val="left"/>
      <w:pPr>
        <w:ind w:left="720" w:hanging="360"/>
      </w:pPr>
      <w:rPr>
        <w:rFonts w:ascii="Trebuchet MS" w:eastAsia="Times New Roman" w:hAnsi="Trebuchet MS"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720282"/>
    <w:multiLevelType w:val="hybridMultilevel"/>
    <w:tmpl w:val="2466A110"/>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heme="minorHAnsi" w:hAnsi="Trebuchet MS"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A65081"/>
    <w:multiLevelType w:val="multilevel"/>
    <w:tmpl w:val="537E9482"/>
    <w:lvl w:ilvl="0">
      <w:start w:val="7"/>
      <w:numFmt w:val="decimal"/>
      <w:lvlText w:val="%1"/>
      <w:lvlJc w:val="left"/>
      <w:pPr>
        <w:ind w:left="372" w:hanging="372"/>
      </w:pPr>
      <w:rPr>
        <w:rFonts w:hint="default"/>
        <w:b/>
        <w:color w:val="auto"/>
      </w:rPr>
    </w:lvl>
    <w:lvl w:ilvl="1">
      <w:start w:val="1"/>
      <w:numFmt w:val="decimal"/>
      <w:lvlText w:val="%1.%2"/>
      <w:lvlJc w:val="left"/>
      <w:pPr>
        <w:ind w:left="1164" w:hanging="372"/>
      </w:pPr>
      <w:rPr>
        <w:rFonts w:hint="default"/>
        <w:b/>
        <w:color w:val="auto"/>
      </w:rPr>
    </w:lvl>
    <w:lvl w:ilvl="2">
      <w:start w:val="1"/>
      <w:numFmt w:val="decimal"/>
      <w:lvlText w:val="%1.%2.%3"/>
      <w:lvlJc w:val="left"/>
      <w:pPr>
        <w:ind w:left="2304" w:hanging="720"/>
      </w:pPr>
      <w:rPr>
        <w:rFonts w:hint="default"/>
        <w:b/>
        <w:color w:val="auto"/>
      </w:rPr>
    </w:lvl>
    <w:lvl w:ilvl="3">
      <w:start w:val="1"/>
      <w:numFmt w:val="decimal"/>
      <w:lvlText w:val="%1.%2.%3.%4"/>
      <w:lvlJc w:val="left"/>
      <w:pPr>
        <w:ind w:left="3456" w:hanging="1080"/>
      </w:pPr>
      <w:rPr>
        <w:rFonts w:hint="default"/>
        <w:b/>
        <w:color w:val="auto"/>
      </w:rPr>
    </w:lvl>
    <w:lvl w:ilvl="4">
      <w:start w:val="1"/>
      <w:numFmt w:val="decimal"/>
      <w:lvlText w:val="%1.%2.%3.%4.%5"/>
      <w:lvlJc w:val="left"/>
      <w:pPr>
        <w:ind w:left="4248" w:hanging="1080"/>
      </w:pPr>
      <w:rPr>
        <w:rFonts w:hint="default"/>
        <w:b/>
        <w:color w:val="auto"/>
      </w:rPr>
    </w:lvl>
    <w:lvl w:ilvl="5">
      <w:start w:val="1"/>
      <w:numFmt w:val="decimal"/>
      <w:lvlText w:val="%1.%2.%3.%4.%5.%6"/>
      <w:lvlJc w:val="left"/>
      <w:pPr>
        <w:ind w:left="5400" w:hanging="1440"/>
      </w:pPr>
      <w:rPr>
        <w:rFonts w:hint="default"/>
        <w:b/>
        <w:color w:val="auto"/>
      </w:rPr>
    </w:lvl>
    <w:lvl w:ilvl="6">
      <w:start w:val="1"/>
      <w:numFmt w:val="decimal"/>
      <w:lvlText w:val="%1.%2.%3.%4.%5.%6.%7"/>
      <w:lvlJc w:val="left"/>
      <w:pPr>
        <w:ind w:left="6192" w:hanging="1440"/>
      </w:pPr>
      <w:rPr>
        <w:rFonts w:hint="default"/>
        <w:b/>
        <w:color w:val="auto"/>
      </w:rPr>
    </w:lvl>
    <w:lvl w:ilvl="7">
      <w:start w:val="1"/>
      <w:numFmt w:val="decimal"/>
      <w:lvlText w:val="%1.%2.%3.%4.%5.%6.%7.%8"/>
      <w:lvlJc w:val="left"/>
      <w:pPr>
        <w:ind w:left="7344" w:hanging="1800"/>
      </w:pPr>
      <w:rPr>
        <w:rFonts w:hint="default"/>
        <w:b/>
        <w:color w:val="auto"/>
      </w:rPr>
    </w:lvl>
    <w:lvl w:ilvl="8">
      <w:start w:val="1"/>
      <w:numFmt w:val="decimal"/>
      <w:lvlText w:val="%1.%2.%3.%4.%5.%6.%7.%8.%9"/>
      <w:lvlJc w:val="left"/>
      <w:pPr>
        <w:ind w:left="8496" w:hanging="2160"/>
      </w:pPr>
      <w:rPr>
        <w:rFonts w:hint="default"/>
        <w:b/>
        <w:color w:val="auto"/>
      </w:rPr>
    </w:lvl>
  </w:abstractNum>
  <w:abstractNum w:abstractNumId="16" w15:restartNumberingAfterBreak="0">
    <w:nsid w:val="2AEF5C36"/>
    <w:multiLevelType w:val="hybridMultilevel"/>
    <w:tmpl w:val="8ED405F8"/>
    <w:lvl w:ilvl="0" w:tplc="84842AF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453935"/>
    <w:multiLevelType w:val="hybridMultilevel"/>
    <w:tmpl w:val="AB0EAC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5D7FE1"/>
    <w:multiLevelType w:val="hybridMultilevel"/>
    <w:tmpl w:val="579217D8"/>
    <w:lvl w:ilvl="0" w:tplc="0409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9" w15:restartNumberingAfterBreak="0">
    <w:nsid w:val="32192B30"/>
    <w:multiLevelType w:val="hybridMultilevel"/>
    <w:tmpl w:val="F762EE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4B37697"/>
    <w:multiLevelType w:val="hybridMultilevel"/>
    <w:tmpl w:val="FFFFFFFF"/>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7AA315B"/>
    <w:multiLevelType w:val="hybridMultilevel"/>
    <w:tmpl w:val="18A613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0C1D4B"/>
    <w:multiLevelType w:val="hybridMultilevel"/>
    <w:tmpl w:val="04AC97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545B02"/>
    <w:multiLevelType w:val="hybridMultilevel"/>
    <w:tmpl w:val="FD3472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226321"/>
    <w:multiLevelType w:val="hybridMultilevel"/>
    <w:tmpl w:val="89D64782"/>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73E4794"/>
    <w:multiLevelType w:val="hybridMultilevel"/>
    <w:tmpl w:val="68F025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D26480"/>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CC4853"/>
    <w:multiLevelType w:val="multilevel"/>
    <w:tmpl w:val="FFFFFFFF"/>
    <w:lvl w:ilvl="0">
      <w:start w:val="1"/>
      <w:numFmt w:val="lowerLetter"/>
      <w:lvlText w:val="%1)"/>
      <w:lvlJc w:val="left"/>
      <w:pPr>
        <w:ind w:left="720" w:hanging="360"/>
      </w:pPr>
      <w:rPr>
        <w:rFonts w:cs="Times New Roman"/>
      </w:rPr>
    </w:lvl>
    <w:lvl w:ilvl="1">
      <w:numFmt w:val="bullet"/>
      <w:lvlText w:val="•"/>
      <w:lvlJc w:val="left"/>
      <w:pPr>
        <w:ind w:left="1800" w:hanging="720"/>
      </w:pPr>
      <w:rPr>
        <w:rFonts w:ascii="Calibri" w:eastAsia="Times New Roman" w:hAnsi="Calibri"/>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4CF47D6F"/>
    <w:multiLevelType w:val="hybridMultilevel"/>
    <w:tmpl w:val="C6A4049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D3A7C86"/>
    <w:multiLevelType w:val="hybridMultilevel"/>
    <w:tmpl w:val="0688D6F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957FD3"/>
    <w:multiLevelType w:val="hybridMultilevel"/>
    <w:tmpl w:val="FFFFFFFF"/>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52431CA9"/>
    <w:multiLevelType w:val="hybridMultilevel"/>
    <w:tmpl w:val="DBB8C7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213FE6"/>
    <w:multiLevelType w:val="hybridMultilevel"/>
    <w:tmpl w:val="0ECCF280"/>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6960C40"/>
    <w:multiLevelType w:val="hybridMultilevel"/>
    <w:tmpl w:val="FFFFFFFF"/>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4" w15:restartNumberingAfterBreak="0">
    <w:nsid w:val="59820CF2"/>
    <w:multiLevelType w:val="hybridMultilevel"/>
    <w:tmpl w:val="7E7020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9F841E1"/>
    <w:multiLevelType w:val="hybridMultilevel"/>
    <w:tmpl w:val="4DAE63D0"/>
    <w:lvl w:ilvl="0" w:tplc="C7768946">
      <w:start w:val="1"/>
      <w:numFmt w:val="lowerLetter"/>
      <w:lvlText w:val="%1)"/>
      <w:lvlJc w:val="left"/>
      <w:pPr>
        <w:ind w:left="1440" w:hanging="360"/>
      </w:pPr>
      <w:rPr>
        <w:rFonts w:ascii="Trebuchet MS" w:eastAsiaTheme="minorHAnsi"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F84540"/>
    <w:multiLevelType w:val="hybridMultilevel"/>
    <w:tmpl w:val="EF483E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CF17E4"/>
    <w:multiLevelType w:val="hybridMultilevel"/>
    <w:tmpl w:val="CC1A9F88"/>
    <w:lvl w:ilvl="0" w:tplc="0809000F">
      <w:start w:val="1"/>
      <w:numFmt w:val="decimal"/>
      <w:lvlText w:val="%1."/>
      <w:lvlJc w:val="left"/>
      <w:pPr>
        <w:ind w:left="720" w:hanging="360"/>
      </w:pPr>
      <w:rPr>
        <w:rFonts w:hint="default"/>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F201946"/>
    <w:multiLevelType w:val="hybridMultilevel"/>
    <w:tmpl w:val="B3C29B52"/>
    <w:lvl w:ilvl="0" w:tplc="0809000B">
      <w:start w:val="1"/>
      <w:numFmt w:val="bullet"/>
      <w:lvlText w:val=""/>
      <w:lvlJc w:val="left"/>
      <w:pPr>
        <w:ind w:left="1884" w:hanging="360"/>
      </w:pPr>
      <w:rPr>
        <w:rFonts w:ascii="Wingdings" w:hAnsi="Wingdings" w:hint="default"/>
      </w:rPr>
    </w:lvl>
    <w:lvl w:ilvl="1" w:tplc="08090003" w:tentative="1">
      <w:start w:val="1"/>
      <w:numFmt w:val="bullet"/>
      <w:lvlText w:val="o"/>
      <w:lvlJc w:val="left"/>
      <w:pPr>
        <w:ind w:left="2604" w:hanging="360"/>
      </w:pPr>
      <w:rPr>
        <w:rFonts w:ascii="Courier New" w:hAnsi="Courier New" w:cs="Courier New" w:hint="default"/>
      </w:rPr>
    </w:lvl>
    <w:lvl w:ilvl="2" w:tplc="08090005" w:tentative="1">
      <w:start w:val="1"/>
      <w:numFmt w:val="bullet"/>
      <w:lvlText w:val=""/>
      <w:lvlJc w:val="left"/>
      <w:pPr>
        <w:ind w:left="3324" w:hanging="360"/>
      </w:pPr>
      <w:rPr>
        <w:rFonts w:ascii="Wingdings" w:hAnsi="Wingdings" w:hint="default"/>
      </w:rPr>
    </w:lvl>
    <w:lvl w:ilvl="3" w:tplc="08090001" w:tentative="1">
      <w:start w:val="1"/>
      <w:numFmt w:val="bullet"/>
      <w:lvlText w:val=""/>
      <w:lvlJc w:val="left"/>
      <w:pPr>
        <w:ind w:left="4044" w:hanging="360"/>
      </w:pPr>
      <w:rPr>
        <w:rFonts w:ascii="Symbol" w:hAnsi="Symbol" w:hint="default"/>
      </w:rPr>
    </w:lvl>
    <w:lvl w:ilvl="4" w:tplc="08090003" w:tentative="1">
      <w:start w:val="1"/>
      <w:numFmt w:val="bullet"/>
      <w:lvlText w:val="o"/>
      <w:lvlJc w:val="left"/>
      <w:pPr>
        <w:ind w:left="4764" w:hanging="360"/>
      </w:pPr>
      <w:rPr>
        <w:rFonts w:ascii="Courier New" w:hAnsi="Courier New" w:cs="Courier New" w:hint="default"/>
      </w:rPr>
    </w:lvl>
    <w:lvl w:ilvl="5" w:tplc="08090005" w:tentative="1">
      <w:start w:val="1"/>
      <w:numFmt w:val="bullet"/>
      <w:lvlText w:val=""/>
      <w:lvlJc w:val="left"/>
      <w:pPr>
        <w:ind w:left="5484" w:hanging="360"/>
      </w:pPr>
      <w:rPr>
        <w:rFonts w:ascii="Wingdings" w:hAnsi="Wingdings" w:hint="default"/>
      </w:rPr>
    </w:lvl>
    <w:lvl w:ilvl="6" w:tplc="08090001" w:tentative="1">
      <w:start w:val="1"/>
      <w:numFmt w:val="bullet"/>
      <w:lvlText w:val=""/>
      <w:lvlJc w:val="left"/>
      <w:pPr>
        <w:ind w:left="6204" w:hanging="360"/>
      </w:pPr>
      <w:rPr>
        <w:rFonts w:ascii="Symbol" w:hAnsi="Symbol" w:hint="default"/>
      </w:rPr>
    </w:lvl>
    <w:lvl w:ilvl="7" w:tplc="08090003" w:tentative="1">
      <w:start w:val="1"/>
      <w:numFmt w:val="bullet"/>
      <w:lvlText w:val="o"/>
      <w:lvlJc w:val="left"/>
      <w:pPr>
        <w:ind w:left="6924" w:hanging="360"/>
      </w:pPr>
      <w:rPr>
        <w:rFonts w:ascii="Courier New" w:hAnsi="Courier New" w:cs="Courier New" w:hint="default"/>
      </w:rPr>
    </w:lvl>
    <w:lvl w:ilvl="8" w:tplc="08090005" w:tentative="1">
      <w:start w:val="1"/>
      <w:numFmt w:val="bullet"/>
      <w:lvlText w:val=""/>
      <w:lvlJc w:val="left"/>
      <w:pPr>
        <w:ind w:left="7644" w:hanging="360"/>
      </w:pPr>
      <w:rPr>
        <w:rFonts w:ascii="Wingdings" w:hAnsi="Wingdings" w:hint="default"/>
      </w:rPr>
    </w:lvl>
  </w:abstractNum>
  <w:abstractNum w:abstractNumId="39" w15:restartNumberingAfterBreak="0">
    <w:nsid w:val="62E10A9D"/>
    <w:multiLevelType w:val="hybridMultilevel"/>
    <w:tmpl w:val="FFFFFFFF"/>
    <w:lvl w:ilvl="0" w:tplc="C0144AE0">
      <w:start w:val="1"/>
      <w:numFmt w:val="decimal"/>
      <w:lvlText w:val="(%1)"/>
      <w:lvlJc w:val="left"/>
      <w:pPr>
        <w:ind w:left="402" w:hanging="402"/>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0"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8A84ABE"/>
    <w:multiLevelType w:val="hybridMultilevel"/>
    <w:tmpl w:val="2D14A164"/>
    <w:lvl w:ilvl="0" w:tplc="84842AF8">
      <w:numFmt w:val="bullet"/>
      <w:lvlText w:val="-"/>
      <w:lvlJc w:val="left"/>
      <w:pPr>
        <w:ind w:left="1788" w:hanging="360"/>
      </w:pPr>
      <w:rPr>
        <w:rFonts w:ascii="Calibri" w:eastAsia="Times New Roman" w:hAnsi="Calibri" w:cs="Calibri" w:hint="default"/>
      </w:rPr>
    </w:lvl>
    <w:lvl w:ilvl="1" w:tplc="FFFFFFFF" w:tentative="1">
      <w:start w:val="1"/>
      <w:numFmt w:val="bullet"/>
      <w:lvlText w:val="o"/>
      <w:lvlJc w:val="left"/>
      <w:pPr>
        <w:ind w:left="2508" w:hanging="360"/>
      </w:pPr>
      <w:rPr>
        <w:rFonts w:ascii="Courier New" w:hAnsi="Courier New" w:cs="Courier New" w:hint="default"/>
      </w:rPr>
    </w:lvl>
    <w:lvl w:ilvl="2" w:tplc="FFFFFFFF" w:tentative="1">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42" w15:restartNumberingAfterBreak="0">
    <w:nsid w:val="6BCD6142"/>
    <w:multiLevelType w:val="hybridMultilevel"/>
    <w:tmpl w:val="D996C73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C7C2E46"/>
    <w:multiLevelType w:val="hybridMultilevel"/>
    <w:tmpl w:val="6E32E17C"/>
    <w:lvl w:ilvl="0" w:tplc="08090001">
      <w:start w:val="1"/>
      <w:numFmt w:val="bullet"/>
      <w:lvlText w:val=""/>
      <w:lvlJc w:val="left"/>
      <w:pPr>
        <w:ind w:left="793" w:hanging="360"/>
      </w:pPr>
      <w:rPr>
        <w:rFonts w:ascii="Symbol" w:hAnsi="Symbol" w:hint="default"/>
      </w:rPr>
    </w:lvl>
    <w:lvl w:ilvl="1" w:tplc="08090003" w:tentative="1">
      <w:start w:val="1"/>
      <w:numFmt w:val="bullet"/>
      <w:lvlText w:val="o"/>
      <w:lvlJc w:val="left"/>
      <w:pPr>
        <w:ind w:left="1513" w:hanging="360"/>
      </w:pPr>
      <w:rPr>
        <w:rFonts w:ascii="Courier New" w:hAnsi="Courier New" w:cs="Courier New" w:hint="default"/>
      </w:rPr>
    </w:lvl>
    <w:lvl w:ilvl="2" w:tplc="08090005" w:tentative="1">
      <w:start w:val="1"/>
      <w:numFmt w:val="bullet"/>
      <w:lvlText w:val=""/>
      <w:lvlJc w:val="left"/>
      <w:pPr>
        <w:ind w:left="2233" w:hanging="360"/>
      </w:pPr>
      <w:rPr>
        <w:rFonts w:ascii="Wingdings" w:hAnsi="Wingdings" w:hint="default"/>
      </w:rPr>
    </w:lvl>
    <w:lvl w:ilvl="3" w:tplc="08090001" w:tentative="1">
      <w:start w:val="1"/>
      <w:numFmt w:val="bullet"/>
      <w:lvlText w:val=""/>
      <w:lvlJc w:val="left"/>
      <w:pPr>
        <w:ind w:left="2953" w:hanging="360"/>
      </w:pPr>
      <w:rPr>
        <w:rFonts w:ascii="Symbol" w:hAnsi="Symbol" w:hint="default"/>
      </w:rPr>
    </w:lvl>
    <w:lvl w:ilvl="4" w:tplc="08090003" w:tentative="1">
      <w:start w:val="1"/>
      <w:numFmt w:val="bullet"/>
      <w:lvlText w:val="o"/>
      <w:lvlJc w:val="left"/>
      <w:pPr>
        <w:ind w:left="3673" w:hanging="360"/>
      </w:pPr>
      <w:rPr>
        <w:rFonts w:ascii="Courier New" w:hAnsi="Courier New" w:cs="Courier New" w:hint="default"/>
      </w:rPr>
    </w:lvl>
    <w:lvl w:ilvl="5" w:tplc="08090005" w:tentative="1">
      <w:start w:val="1"/>
      <w:numFmt w:val="bullet"/>
      <w:lvlText w:val=""/>
      <w:lvlJc w:val="left"/>
      <w:pPr>
        <w:ind w:left="4393" w:hanging="360"/>
      </w:pPr>
      <w:rPr>
        <w:rFonts w:ascii="Wingdings" w:hAnsi="Wingdings" w:hint="default"/>
      </w:rPr>
    </w:lvl>
    <w:lvl w:ilvl="6" w:tplc="08090001" w:tentative="1">
      <w:start w:val="1"/>
      <w:numFmt w:val="bullet"/>
      <w:lvlText w:val=""/>
      <w:lvlJc w:val="left"/>
      <w:pPr>
        <w:ind w:left="5113" w:hanging="360"/>
      </w:pPr>
      <w:rPr>
        <w:rFonts w:ascii="Symbol" w:hAnsi="Symbol" w:hint="default"/>
      </w:rPr>
    </w:lvl>
    <w:lvl w:ilvl="7" w:tplc="08090003" w:tentative="1">
      <w:start w:val="1"/>
      <w:numFmt w:val="bullet"/>
      <w:lvlText w:val="o"/>
      <w:lvlJc w:val="left"/>
      <w:pPr>
        <w:ind w:left="5833" w:hanging="360"/>
      </w:pPr>
      <w:rPr>
        <w:rFonts w:ascii="Courier New" w:hAnsi="Courier New" w:cs="Courier New" w:hint="default"/>
      </w:rPr>
    </w:lvl>
    <w:lvl w:ilvl="8" w:tplc="08090005" w:tentative="1">
      <w:start w:val="1"/>
      <w:numFmt w:val="bullet"/>
      <w:lvlText w:val=""/>
      <w:lvlJc w:val="left"/>
      <w:pPr>
        <w:ind w:left="6553" w:hanging="360"/>
      </w:pPr>
      <w:rPr>
        <w:rFonts w:ascii="Wingdings" w:hAnsi="Wingdings" w:hint="default"/>
      </w:rPr>
    </w:lvl>
  </w:abstractNum>
  <w:abstractNum w:abstractNumId="44" w15:restartNumberingAfterBreak="0">
    <w:nsid w:val="716B66DD"/>
    <w:multiLevelType w:val="hybridMultilevel"/>
    <w:tmpl w:val="FFFFFFFF"/>
    <w:lvl w:ilvl="0" w:tplc="08090017">
      <w:start w:val="1"/>
      <w:numFmt w:val="lowerLetter"/>
      <w:lvlText w:val="%1)"/>
      <w:lvlJc w:val="left"/>
      <w:pPr>
        <w:ind w:left="720" w:hanging="360"/>
      </w:pPr>
      <w:rPr>
        <w:rFonts w:cs="Times New Roman" w:hint="default"/>
      </w:rPr>
    </w:lvl>
    <w:lvl w:ilvl="1" w:tplc="A6964466">
      <w:start w:val="1"/>
      <w:numFmt w:val="bullet"/>
      <w:lvlText w:val="•"/>
      <w:lvlJc w:val="left"/>
      <w:pPr>
        <w:ind w:left="1440" w:hanging="360"/>
      </w:pPr>
      <w:rPr>
        <w:rFonts w:ascii="Calibri" w:eastAsia="Times New Roman" w:hAnsi="Calibri"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15:restartNumberingAfterBreak="0">
    <w:nsid w:val="73B41EF1"/>
    <w:multiLevelType w:val="multilevel"/>
    <w:tmpl w:val="FFFFFFFF"/>
    <w:lvl w:ilvl="0">
      <w:start w:val="1"/>
      <w:numFmt w:val="decimal"/>
      <w:lvlText w:val="%1."/>
      <w:lvlJc w:val="left"/>
      <w:pPr>
        <w:ind w:left="720" w:hanging="360"/>
      </w:pPr>
      <w:rPr>
        <w:rFonts w:cs="Times New Roman"/>
      </w:rPr>
    </w:lvl>
    <w:lvl w:ilvl="1">
      <w:start w:val="1"/>
      <w:numFmt w:val="lowerRoman"/>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7B500214"/>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408D8"/>
    <w:multiLevelType w:val="hybridMultilevel"/>
    <w:tmpl w:val="D1DC91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FAC4FF1"/>
    <w:multiLevelType w:val="hybridMultilevel"/>
    <w:tmpl w:val="32DC79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26181639">
    <w:abstractNumId w:val="29"/>
  </w:num>
  <w:num w:numId="2" w16cid:durableId="517234814">
    <w:abstractNumId w:val="10"/>
  </w:num>
  <w:num w:numId="3" w16cid:durableId="420108620">
    <w:abstractNumId w:val="47"/>
  </w:num>
  <w:num w:numId="4" w16cid:durableId="330108370">
    <w:abstractNumId w:val="42"/>
  </w:num>
  <w:num w:numId="5" w16cid:durableId="639042396">
    <w:abstractNumId w:val="20"/>
  </w:num>
  <w:num w:numId="6" w16cid:durableId="51735803">
    <w:abstractNumId w:val="13"/>
  </w:num>
  <w:num w:numId="7" w16cid:durableId="1307856172">
    <w:abstractNumId w:val="37"/>
  </w:num>
  <w:num w:numId="8" w16cid:durableId="848327591">
    <w:abstractNumId w:val="17"/>
  </w:num>
  <w:num w:numId="9" w16cid:durableId="925651847">
    <w:abstractNumId w:val="21"/>
  </w:num>
  <w:num w:numId="10" w16cid:durableId="198053783">
    <w:abstractNumId w:val="28"/>
  </w:num>
  <w:num w:numId="11" w16cid:durableId="231282459">
    <w:abstractNumId w:val="16"/>
  </w:num>
  <w:num w:numId="12" w16cid:durableId="1916547857">
    <w:abstractNumId w:val="32"/>
  </w:num>
  <w:num w:numId="13" w16cid:durableId="629358894">
    <w:abstractNumId w:val="23"/>
  </w:num>
  <w:num w:numId="14" w16cid:durableId="1340424966">
    <w:abstractNumId w:val="40"/>
  </w:num>
  <w:num w:numId="15" w16cid:durableId="2055229062">
    <w:abstractNumId w:val="14"/>
  </w:num>
  <w:num w:numId="16" w16cid:durableId="1490289711">
    <w:abstractNumId w:val="19"/>
  </w:num>
  <w:num w:numId="17" w16cid:durableId="889223812">
    <w:abstractNumId w:val="48"/>
  </w:num>
  <w:num w:numId="18" w16cid:durableId="605112251">
    <w:abstractNumId w:val="12"/>
  </w:num>
  <w:num w:numId="19" w16cid:durableId="1866213885">
    <w:abstractNumId w:val="27"/>
  </w:num>
  <w:num w:numId="20" w16cid:durableId="49228578">
    <w:abstractNumId w:val="3"/>
  </w:num>
  <w:num w:numId="21" w16cid:durableId="569115591">
    <w:abstractNumId w:val="0"/>
  </w:num>
  <w:num w:numId="22" w16cid:durableId="1799182918">
    <w:abstractNumId w:val="7"/>
  </w:num>
  <w:num w:numId="23" w16cid:durableId="1867255547">
    <w:abstractNumId w:val="35"/>
  </w:num>
  <w:num w:numId="24" w16cid:durableId="815955039">
    <w:abstractNumId w:val="18"/>
  </w:num>
  <w:num w:numId="25" w16cid:durableId="1441493211">
    <w:abstractNumId w:val="36"/>
  </w:num>
  <w:num w:numId="26" w16cid:durableId="1313557670">
    <w:abstractNumId w:val="25"/>
  </w:num>
  <w:num w:numId="27" w16cid:durableId="1419251459">
    <w:abstractNumId w:val="11"/>
  </w:num>
  <w:num w:numId="28" w16cid:durableId="125318746">
    <w:abstractNumId w:val="34"/>
  </w:num>
  <w:num w:numId="29" w16cid:durableId="2017809523">
    <w:abstractNumId w:val="5"/>
  </w:num>
  <w:num w:numId="30" w16cid:durableId="467014702">
    <w:abstractNumId w:val="31"/>
  </w:num>
  <w:num w:numId="31" w16cid:durableId="696735918">
    <w:abstractNumId w:val="38"/>
  </w:num>
  <w:num w:numId="32" w16cid:durableId="1629429452">
    <w:abstractNumId w:val="15"/>
  </w:num>
  <w:num w:numId="33" w16cid:durableId="2114549636">
    <w:abstractNumId w:val="4"/>
  </w:num>
  <w:num w:numId="34" w16cid:durableId="1212886047">
    <w:abstractNumId w:val="26"/>
  </w:num>
  <w:num w:numId="35" w16cid:durableId="770854469">
    <w:abstractNumId w:val="33"/>
  </w:num>
  <w:num w:numId="36" w16cid:durableId="1111819558">
    <w:abstractNumId w:val="46"/>
  </w:num>
  <w:num w:numId="37" w16cid:durableId="186481594">
    <w:abstractNumId w:val="39"/>
  </w:num>
  <w:num w:numId="38" w16cid:durableId="1443721855">
    <w:abstractNumId w:val="44"/>
  </w:num>
  <w:num w:numId="39" w16cid:durableId="1267541765">
    <w:abstractNumId w:val="6"/>
  </w:num>
  <w:num w:numId="40" w16cid:durableId="96751055">
    <w:abstractNumId w:val="30"/>
  </w:num>
  <w:num w:numId="41" w16cid:durableId="1432704739">
    <w:abstractNumId w:val="9"/>
  </w:num>
  <w:num w:numId="42" w16cid:durableId="2105151928">
    <w:abstractNumId w:val="2"/>
  </w:num>
  <w:num w:numId="43" w16cid:durableId="763382400">
    <w:abstractNumId w:val="1"/>
  </w:num>
  <w:num w:numId="44" w16cid:durableId="90978653">
    <w:abstractNumId w:val="45"/>
  </w:num>
  <w:num w:numId="45" w16cid:durableId="286009311">
    <w:abstractNumId w:val="24"/>
  </w:num>
  <w:num w:numId="46" w16cid:durableId="1291210963">
    <w:abstractNumId w:val="22"/>
  </w:num>
  <w:num w:numId="47" w16cid:durableId="1775976843">
    <w:abstractNumId w:val="8"/>
  </w:num>
  <w:num w:numId="48" w16cid:durableId="1244489945">
    <w:abstractNumId w:val="43"/>
  </w:num>
  <w:num w:numId="49" w16cid:durableId="326178163">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305B"/>
    <w:rsid w:val="000010CB"/>
    <w:rsid w:val="00001E50"/>
    <w:rsid w:val="000022CC"/>
    <w:rsid w:val="00002EA8"/>
    <w:rsid w:val="00005EAD"/>
    <w:rsid w:val="00012E5B"/>
    <w:rsid w:val="00012F65"/>
    <w:rsid w:val="000253F9"/>
    <w:rsid w:val="000269FF"/>
    <w:rsid w:val="00032B7E"/>
    <w:rsid w:val="00037795"/>
    <w:rsid w:val="000467FB"/>
    <w:rsid w:val="000476A8"/>
    <w:rsid w:val="00047D8C"/>
    <w:rsid w:val="00051147"/>
    <w:rsid w:val="000552CE"/>
    <w:rsid w:val="0005743F"/>
    <w:rsid w:val="0005794C"/>
    <w:rsid w:val="000602BB"/>
    <w:rsid w:val="000606F8"/>
    <w:rsid w:val="00075276"/>
    <w:rsid w:val="00077502"/>
    <w:rsid w:val="000817D8"/>
    <w:rsid w:val="00087E6D"/>
    <w:rsid w:val="00090476"/>
    <w:rsid w:val="00090AC2"/>
    <w:rsid w:val="0009334E"/>
    <w:rsid w:val="00093952"/>
    <w:rsid w:val="0009463E"/>
    <w:rsid w:val="00096B18"/>
    <w:rsid w:val="00096D73"/>
    <w:rsid w:val="000A4241"/>
    <w:rsid w:val="000A5740"/>
    <w:rsid w:val="000A7122"/>
    <w:rsid w:val="000B2A6E"/>
    <w:rsid w:val="000B2F35"/>
    <w:rsid w:val="000B74E2"/>
    <w:rsid w:val="000C1681"/>
    <w:rsid w:val="000C53A3"/>
    <w:rsid w:val="000D03CA"/>
    <w:rsid w:val="000D13DC"/>
    <w:rsid w:val="000D1660"/>
    <w:rsid w:val="000D77F7"/>
    <w:rsid w:val="000D7865"/>
    <w:rsid w:val="000E0297"/>
    <w:rsid w:val="000E20EF"/>
    <w:rsid w:val="000E4B5C"/>
    <w:rsid w:val="000E5FEA"/>
    <w:rsid w:val="000F2F3E"/>
    <w:rsid w:val="000F7415"/>
    <w:rsid w:val="00103D7B"/>
    <w:rsid w:val="00105849"/>
    <w:rsid w:val="00105AB9"/>
    <w:rsid w:val="001079A8"/>
    <w:rsid w:val="00111ECE"/>
    <w:rsid w:val="001169AC"/>
    <w:rsid w:val="00120849"/>
    <w:rsid w:val="001311D1"/>
    <w:rsid w:val="001326EC"/>
    <w:rsid w:val="00133015"/>
    <w:rsid w:val="00145B3C"/>
    <w:rsid w:val="00150CAF"/>
    <w:rsid w:val="00151FA0"/>
    <w:rsid w:val="001559ED"/>
    <w:rsid w:val="00155B9B"/>
    <w:rsid w:val="00157D8C"/>
    <w:rsid w:val="0016001D"/>
    <w:rsid w:val="001705A5"/>
    <w:rsid w:val="00172951"/>
    <w:rsid w:val="00172B5C"/>
    <w:rsid w:val="00173F9B"/>
    <w:rsid w:val="00177676"/>
    <w:rsid w:val="00181923"/>
    <w:rsid w:val="00184E1B"/>
    <w:rsid w:val="00193030"/>
    <w:rsid w:val="00193EEA"/>
    <w:rsid w:val="001940CC"/>
    <w:rsid w:val="00195614"/>
    <w:rsid w:val="0019657B"/>
    <w:rsid w:val="00197D4D"/>
    <w:rsid w:val="001A3742"/>
    <w:rsid w:val="001A61EF"/>
    <w:rsid w:val="001A6601"/>
    <w:rsid w:val="001A695E"/>
    <w:rsid w:val="001B1663"/>
    <w:rsid w:val="001B31C7"/>
    <w:rsid w:val="001C0433"/>
    <w:rsid w:val="001C07EA"/>
    <w:rsid w:val="001C18C6"/>
    <w:rsid w:val="001C279D"/>
    <w:rsid w:val="001C2826"/>
    <w:rsid w:val="001C36C4"/>
    <w:rsid w:val="001C56E8"/>
    <w:rsid w:val="001D34B5"/>
    <w:rsid w:val="001D722A"/>
    <w:rsid w:val="001D7361"/>
    <w:rsid w:val="001D75D2"/>
    <w:rsid w:val="001E0F39"/>
    <w:rsid w:val="001E4F79"/>
    <w:rsid w:val="001E53E0"/>
    <w:rsid w:val="001F12DA"/>
    <w:rsid w:val="001F25B9"/>
    <w:rsid w:val="001F7D5D"/>
    <w:rsid w:val="00201B61"/>
    <w:rsid w:val="00202392"/>
    <w:rsid w:val="0020350B"/>
    <w:rsid w:val="00207B26"/>
    <w:rsid w:val="00207C68"/>
    <w:rsid w:val="002115A1"/>
    <w:rsid w:val="002121CF"/>
    <w:rsid w:val="002149C3"/>
    <w:rsid w:val="00224BC5"/>
    <w:rsid w:val="00225C5F"/>
    <w:rsid w:val="002273E6"/>
    <w:rsid w:val="00227982"/>
    <w:rsid w:val="00231413"/>
    <w:rsid w:val="0023476A"/>
    <w:rsid w:val="00235218"/>
    <w:rsid w:val="00235396"/>
    <w:rsid w:val="002369BB"/>
    <w:rsid w:val="00241229"/>
    <w:rsid w:val="00244DBE"/>
    <w:rsid w:val="00244E26"/>
    <w:rsid w:val="00251E25"/>
    <w:rsid w:val="00253032"/>
    <w:rsid w:val="0025336B"/>
    <w:rsid w:val="00256E57"/>
    <w:rsid w:val="0026007D"/>
    <w:rsid w:val="00261EA2"/>
    <w:rsid w:val="00262E67"/>
    <w:rsid w:val="00262E91"/>
    <w:rsid w:val="0026369B"/>
    <w:rsid w:val="002655A3"/>
    <w:rsid w:val="00267E5D"/>
    <w:rsid w:val="002700D4"/>
    <w:rsid w:val="00272105"/>
    <w:rsid w:val="00273B18"/>
    <w:rsid w:val="0027585A"/>
    <w:rsid w:val="00276264"/>
    <w:rsid w:val="002774CE"/>
    <w:rsid w:val="002800EE"/>
    <w:rsid w:val="00280B54"/>
    <w:rsid w:val="00280B81"/>
    <w:rsid w:val="002830D3"/>
    <w:rsid w:val="00283860"/>
    <w:rsid w:val="00284334"/>
    <w:rsid w:val="00292C64"/>
    <w:rsid w:val="0029760B"/>
    <w:rsid w:val="002A7AF1"/>
    <w:rsid w:val="002B4AC8"/>
    <w:rsid w:val="002B76DB"/>
    <w:rsid w:val="002C3CDF"/>
    <w:rsid w:val="002C4F86"/>
    <w:rsid w:val="002C7817"/>
    <w:rsid w:val="002D136F"/>
    <w:rsid w:val="002D7FA3"/>
    <w:rsid w:val="002E4A89"/>
    <w:rsid w:val="002E5A93"/>
    <w:rsid w:val="002E6C62"/>
    <w:rsid w:val="002F1522"/>
    <w:rsid w:val="002F163D"/>
    <w:rsid w:val="002F2E90"/>
    <w:rsid w:val="00312FF0"/>
    <w:rsid w:val="003141BD"/>
    <w:rsid w:val="00322BA5"/>
    <w:rsid w:val="00324C9D"/>
    <w:rsid w:val="003275F4"/>
    <w:rsid w:val="00327E4C"/>
    <w:rsid w:val="00334990"/>
    <w:rsid w:val="003357FE"/>
    <w:rsid w:val="0033730B"/>
    <w:rsid w:val="00337568"/>
    <w:rsid w:val="00337D37"/>
    <w:rsid w:val="00342CC3"/>
    <w:rsid w:val="00342F19"/>
    <w:rsid w:val="0034392A"/>
    <w:rsid w:val="00346F09"/>
    <w:rsid w:val="0035714F"/>
    <w:rsid w:val="00360422"/>
    <w:rsid w:val="003617FA"/>
    <w:rsid w:val="00363490"/>
    <w:rsid w:val="003649DF"/>
    <w:rsid w:val="00365025"/>
    <w:rsid w:val="00365B05"/>
    <w:rsid w:val="00366A0F"/>
    <w:rsid w:val="00370D7B"/>
    <w:rsid w:val="0037148B"/>
    <w:rsid w:val="003726FB"/>
    <w:rsid w:val="00373968"/>
    <w:rsid w:val="0037428F"/>
    <w:rsid w:val="00375BB3"/>
    <w:rsid w:val="00376A18"/>
    <w:rsid w:val="00377219"/>
    <w:rsid w:val="003806DE"/>
    <w:rsid w:val="00386CC2"/>
    <w:rsid w:val="00387641"/>
    <w:rsid w:val="00387CAA"/>
    <w:rsid w:val="0039070E"/>
    <w:rsid w:val="003925D7"/>
    <w:rsid w:val="003932E0"/>
    <w:rsid w:val="003933A2"/>
    <w:rsid w:val="00397830"/>
    <w:rsid w:val="003A0A99"/>
    <w:rsid w:val="003A2B01"/>
    <w:rsid w:val="003A4BEB"/>
    <w:rsid w:val="003B0B4D"/>
    <w:rsid w:val="003B252A"/>
    <w:rsid w:val="003B2713"/>
    <w:rsid w:val="003B3276"/>
    <w:rsid w:val="003B62E8"/>
    <w:rsid w:val="003B69AC"/>
    <w:rsid w:val="003B70B2"/>
    <w:rsid w:val="003C035C"/>
    <w:rsid w:val="003C2884"/>
    <w:rsid w:val="003C3FA8"/>
    <w:rsid w:val="003C449E"/>
    <w:rsid w:val="003D2AA1"/>
    <w:rsid w:val="003D7F15"/>
    <w:rsid w:val="003E1FAC"/>
    <w:rsid w:val="003E7869"/>
    <w:rsid w:val="003F2B7F"/>
    <w:rsid w:val="003F78E0"/>
    <w:rsid w:val="00407B91"/>
    <w:rsid w:val="004123A8"/>
    <w:rsid w:val="00421389"/>
    <w:rsid w:val="00423318"/>
    <w:rsid w:val="004238BC"/>
    <w:rsid w:val="00425859"/>
    <w:rsid w:val="00427F2E"/>
    <w:rsid w:val="00431586"/>
    <w:rsid w:val="00432603"/>
    <w:rsid w:val="00432A72"/>
    <w:rsid w:val="00433230"/>
    <w:rsid w:val="0044278A"/>
    <w:rsid w:val="00455579"/>
    <w:rsid w:val="00456FB0"/>
    <w:rsid w:val="004610F6"/>
    <w:rsid w:val="004615B2"/>
    <w:rsid w:val="0047097A"/>
    <w:rsid w:val="004747C9"/>
    <w:rsid w:val="00475611"/>
    <w:rsid w:val="0047676B"/>
    <w:rsid w:val="004806C7"/>
    <w:rsid w:val="00481F56"/>
    <w:rsid w:val="004843F9"/>
    <w:rsid w:val="00484F94"/>
    <w:rsid w:val="0048524B"/>
    <w:rsid w:val="0049249E"/>
    <w:rsid w:val="004930F0"/>
    <w:rsid w:val="00493D40"/>
    <w:rsid w:val="004A0EF2"/>
    <w:rsid w:val="004A12B2"/>
    <w:rsid w:val="004A16EB"/>
    <w:rsid w:val="004A383C"/>
    <w:rsid w:val="004A6E81"/>
    <w:rsid w:val="004B137A"/>
    <w:rsid w:val="004B4021"/>
    <w:rsid w:val="004B67A7"/>
    <w:rsid w:val="004B67C5"/>
    <w:rsid w:val="004C3D09"/>
    <w:rsid w:val="004C70DA"/>
    <w:rsid w:val="004D2DA5"/>
    <w:rsid w:val="004D38B3"/>
    <w:rsid w:val="004D45E2"/>
    <w:rsid w:val="004D590F"/>
    <w:rsid w:val="004D72AC"/>
    <w:rsid w:val="004E0B35"/>
    <w:rsid w:val="004E2125"/>
    <w:rsid w:val="004E67D8"/>
    <w:rsid w:val="004F1042"/>
    <w:rsid w:val="004F4220"/>
    <w:rsid w:val="004F5A08"/>
    <w:rsid w:val="004F61F8"/>
    <w:rsid w:val="00506FA4"/>
    <w:rsid w:val="00507691"/>
    <w:rsid w:val="00515423"/>
    <w:rsid w:val="00520C65"/>
    <w:rsid w:val="005236AB"/>
    <w:rsid w:val="005240F0"/>
    <w:rsid w:val="0052608C"/>
    <w:rsid w:val="00526103"/>
    <w:rsid w:val="00527AB5"/>
    <w:rsid w:val="00532A8A"/>
    <w:rsid w:val="00534014"/>
    <w:rsid w:val="00537CF3"/>
    <w:rsid w:val="00540949"/>
    <w:rsid w:val="00546E92"/>
    <w:rsid w:val="00552F42"/>
    <w:rsid w:val="00562178"/>
    <w:rsid w:val="00562E92"/>
    <w:rsid w:val="00563C73"/>
    <w:rsid w:val="00566C84"/>
    <w:rsid w:val="00566CCA"/>
    <w:rsid w:val="00575F81"/>
    <w:rsid w:val="0057640B"/>
    <w:rsid w:val="00576CBD"/>
    <w:rsid w:val="00581114"/>
    <w:rsid w:val="00581857"/>
    <w:rsid w:val="0058208D"/>
    <w:rsid w:val="005865F9"/>
    <w:rsid w:val="00592C8F"/>
    <w:rsid w:val="00595947"/>
    <w:rsid w:val="005973BA"/>
    <w:rsid w:val="005A0ECF"/>
    <w:rsid w:val="005A42EA"/>
    <w:rsid w:val="005B2609"/>
    <w:rsid w:val="005B397E"/>
    <w:rsid w:val="005B5301"/>
    <w:rsid w:val="005B5A8A"/>
    <w:rsid w:val="005C3BFB"/>
    <w:rsid w:val="005C5910"/>
    <w:rsid w:val="005D0949"/>
    <w:rsid w:val="005D3CB7"/>
    <w:rsid w:val="005D6E6E"/>
    <w:rsid w:val="005D74EF"/>
    <w:rsid w:val="005E670C"/>
    <w:rsid w:val="005E750F"/>
    <w:rsid w:val="005F053A"/>
    <w:rsid w:val="005F0B93"/>
    <w:rsid w:val="005F0C9A"/>
    <w:rsid w:val="005F2FBD"/>
    <w:rsid w:val="00601652"/>
    <w:rsid w:val="00602658"/>
    <w:rsid w:val="00611337"/>
    <w:rsid w:val="006119AD"/>
    <w:rsid w:val="006176F2"/>
    <w:rsid w:val="00620F35"/>
    <w:rsid w:val="00622383"/>
    <w:rsid w:val="006237CA"/>
    <w:rsid w:val="00625642"/>
    <w:rsid w:val="00627106"/>
    <w:rsid w:val="0063063A"/>
    <w:rsid w:val="00632C09"/>
    <w:rsid w:val="0063580B"/>
    <w:rsid w:val="00637462"/>
    <w:rsid w:val="006460E4"/>
    <w:rsid w:val="00650560"/>
    <w:rsid w:val="00651CA5"/>
    <w:rsid w:val="006558C7"/>
    <w:rsid w:val="0065733A"/>
    <w:rsid w:val="00661468"/>
    <w:rsid w:val="00661FD4"/>
    <w:rsid w:val="00664B03"/>
    <w:rsid w:val="00666AE1"/>
    <w:rsid w:val="00676794"/>
    <w:rsid w:val="0068766D"/>
    <w:rsid w:val="00687846"/>
    <w:rsid w:val="00687F65"/>
    <w:rsid w:val="006907AC"/>
    <w:rsid w:val="00691323"/>
    <w:rsid w:val="00691B79"/>
    <w:rsid w:val="0069225B"/>
    <w:rsid w:val="00692D9A"/>
    <w:rsid w:val="00692F77"/>
    <w:rsid w:val="006934CC"/>
    <w:rsid w:val="006939FF"/>
    <w:rsid w:val="00697951"/>
    <w:rsid w:val="006A1731"/>
    <w:rsid w:val="006A64E5"/>
    <w:rsid w:val="006A7C23"/>
    <w:rsid w:val="006A7EF3"/>
    <w:rsid w:val="006B1FC2"/>
    <w:rsid w:val="006C023D"/>
    <w:rsid w:val="006C1F3F"/>
    <w:rsid w:val="006C2C11"/>
    <w:rsid w:val="006C68C2"/>
    <w:rsid w:val="006E0FA0"/>
    <w:rsid w:val="006E1D9F"/>
    <w:rsid w:val="006E7F49"/>
    <w:rsid w:val="006F2311"/>
    <w:rsid w:val="006F5306"/>
    <w:rsid w:val="006F7608"/>
    <w:rsid w:val="00701B02"/>
    <w:rsid w:val="00707700"/>
    <w:rsid w:val="00716461"/>
    <w:rsid w:val="00725C2C"/>
    <w:rsid w:val="00726F7A"/>
    <w:rsid w:val="0072702A"/>
    <w:rsid w:val="007306D5"/>
    <w:rsid w:val="007336B0"/>
    <w:rsid w:val="00733D7F"/>
    <w:rsid w:val="00743FE2"/>
    <w:rsid w:val="007458A0"/>
    <w:rsid w:val="00746A82"/>
    <w:rsid w:val="00747C43"/>
    <w:rsid w:val="00750AB1"/>
    <w:rsid w:val="00753EC7"/>
    <w:rsid w:val="00754EB3"/>
    <w:rsid w:val="007601C6"/>
    <w:rsid w:val="00760774"/>
    <w:rsid w:val="00761D82"/>
    <w:rsid w:val="00762BD4"/>
    <w:rsid w:val="00766125"/>
    <w:rsid w:val="007662C3"/>
    <w:rsid w:val="00767E93"/>
    <w:rsid w:val="007743E3"/>
    <w:rsid w:val="00774D43"/>
    <w:rsid w:val="0077685E"/>
    <w:rsid w:val="00780801"/>
    <w:rsid w:val="00784085"/>
    <w:rsid w:val="00791F9B"/>
    <w:rsid w:val="007941CD"/>
    <w:rsid w:val="0079605A"/>
    <w:rsid w:val="0079661D"/>
    <w:rsid w:val="007A4643"/>
    <w:rsid w:val="007A52C3"/>
    <w:rsid w:val="007A581C"/>
    <w:rsid w:val="007A7D6C"/>
    <w:rsid w:val="007B2FB9"/>
    <w:rsid w:val="007B39DE"/>
    <w:rsid w:val="007B5219"/>
    <w:rsid w:val="007C04BE"/>
    <w:rsid w:val="007C2B91"/>
    <w:rsid w:val="007C500D"/>
    <w:rsid w:val="007C5CF6"/>
    <w:rsid w:val="007C68D7"/>
    <w:rsid w:val="007C7C3B"/>
    <w:rsid w:val="007D09B8"/>
    <w:rsid w:val="007D1C8E"/>
    <w:rsid w:val="007D4C1F"/>
    <w:rsid w:val="007D786B"/>
    <w:rsid w:val="007E0302"/>
    <w:rsid w:val="007E08DE"/>
    <w:rsid w:val="007E0BFE"/>
    <w:rsid w:val="007E5C34"/>
    <w:rsid w:val="007F0C9D"/>
    <w:rsid w:val="007F7D76"/>
    <w:rsid w:val="008046A7"/>
    <w:rsid w:val="00807A0D"/>
    <w:rsid w:val="0081435C"/>
    <w:rsid w:val="008162A4"/>
    <w:rsid w:val="00816F1E"/>
    <w:rsid w:val="00817DB9"/>
    <w:rsid w:val="008237BC"/>
    <w:rsid w:val="008258AA"/>
    <w:rsid w:val="00826F66"/>
    <w:rsid w:val="0083087A"/>
    <w:rsid w:val="008363FF"/>
    <w:rsid w:val="008401EF"/>
    <w:rsid w:val="00840DC7"/>
    <w:rsid w:val="008410F7"/>
    <w:rsid w:val="00843966"/>
    <w:rsid w:val="00844637"/>
    <w:rsid w:val="00851E7F"/>
    <w:rsid w:val="0085529C"/>
    <w:rsid w:val="00861C2B"/>
    <w:rsid w:val="008626F5"/>
    <w:rsid w:val="00862F66"/>
    <w:rsid w:val="00864C4A"/>
    <w:rsid w:val="008656F8"/>
    <w:rsid w:val="008734D4"/>
    <w:rsid w:val="00873982"/>
    <w:rsid w:val="00876B96"/>
    <w:rsid w:val="00884866"/>
    <w:rsid w:val="00884C13"/>
    <w:rsid w:val="008854EA"/>
    <w:rsid w:val="008861BB"/>
    <w:rsid w:val="00886F29"/>
    <w:rsid w:val="00891377"/>
    <w:rsid w:val="00893DEA"/>
    <w:rsid w:val="008A2A0F"/>
    <w:rsid w:val="008A4B6C"/>
    <w:rsid w:val="008A60F1"/>
    <w:rsid w:val="008B0EF3"/>
    <w:rsid w:val="008B40D8"/>
    <w:rsid w:val="008C34EE"/>
    <w:rsid w:val="008C539F"/>
    <w:rsid w:val="008D4AF2"/>
    <w:rsid w:val="008D6ACF"/>
    <w:rsid w:val="008D76A2"/>
    <w:rsid w:val="008E1717"/>
    <w:rsid w:val="008E27F3"/>
    <w:rsid w:val="00907AE9"/>
    <w:rsid w:val="00913AB4"/>
    <w:rsid w:val="00921551"/>
    <w:rsid w:val="00922253"/>
    <w:rsid w:val="00922D2E"/>
    <w:rsid w:val="00926F9E"/>
    <w:rsid w:val="00927861"/>
    <w:rsid w:val="00927985"/>
    <w:rsid w:val="00930C18"/>
    <w:rsid w:val="00930D86"/>
    <w:rsid w:val="00931042"/>
    <w:rsid w:val="009339C8"/>
    <w:rsid w:val="0093750B"/>
    <w:rsid w:val="00937B76"/>
    <w:rsid w:val="00942B90"/>
    <w:rsid w:val="00951073"/>
    <w:rsid w:val="009514E1"/>
    <w:rsid w:val="00957339"/>
    <w:rsid w:val="009607BE"/>
    <w:rsid w:val="0096281C"/>
    <w:rsid w:val="00966CDE"/>
    <w:rsid w:val="009700BD"/>
    <w:rsid w:val="00973870"/>
    <w:rsid w:val="0098077F"/>
    <w:rsid w:val="009815DB"/>
    <w:rsid w:val="009823B3"/>
    <w:rsid w:val="00984128"/>
    <w:rsid w:val="00984C4F"/>
    <w:rsid w:val="00991655"/>
    <w:rsid w:val="00993795"/>
    <w:rsid w:val="009A240D"/>
    <w:rsid w:val="009A2DB0"/>
    <w:rsid w:val="009A3FEB"/>
    <w:rsid w:val="009A5867"/>
    <w:rsid w:val="009B5175"/>
    <w:rsid w:val="009B732C"/>
    <w:rsid w:val="009C265A"/>
    <w:rsid w:val="009C2738"/>
    <w:rsid w:val="009D0E9C"/>
    <w:rsid w:val="009D1923"/>
    <w:rsid w:val="009D2E06"/>
    <w:rsid w:val="009D627E"/>
    <w:rsid w:val="009D6B25"/>
    <w:rsid w:val="009D75D6"/>
    <w:rsid w:val="009E406A"/>
    <w:rsid w:val="009E494A"/>
    <w:rsid w:val="009F2CF2"/>
    <w:rsid w:val="009F3B5A"/>
    <w:rsid w:val="009F5F2E"/>
    <w:rsid w:val="009F7F75"/>
    <w:rsid w:val="00A00011"/>
    <w:rsid w:val="00A06E49"/>
    <w:rsid w:val="00A10DAD"/>
    <w:rsid w:val="00A21E7C"/>
    <w:rsid w:val="00A22693"/>
    <w:rsid w:val="00A23862"/>
    <w:rsid w:val="00A26303"/>
    <w:rsid w:val="00A26F22"/>
    <w:rsid w:val="00A3661A"/>
    <w:rsid w:val="00A37804"/>
    <w:rsid w:val="00A4638C"/>
    <w:rsid w:val="00A50810"/>
    <w:rsid w:val="00A607B1"/>
    <w:rsid w:val="00A60FD0"/>
    <w:rsid w:val="00A641D1"/>
    <w:rsid w:val="00A64B3A"/>
    <w:rsid w:val="00A64BCE"/>
    <w:rsid w:val="00A72B0A"/>
    <w:rsid w:val="00A80A8B"/>
    <w:rsid w:val="00A84C0C"/>
    <w:rsid w:val="00A87AE9"/>
    <w:rsid w:val="00A91693"/>
    <w:rsid w:val="00A9199B"/>
    <w:rsid w:val="00A925CF"/>
    <w:rsid w:val="00A96728"/>
    <w:rsid w:val="00A97C50"/>
    <w:rsid w:val="00AA2301"/>
    <w:rsid w:val="00AA305B"/>
    <w:rsid w:val="00AA430C"/>
    <w:rsid w:val="00AA5223"/>
    <w:rsid w:val="00AB0C6D"/>
    <w:rsid w:val="00AB1287"/>
    <w:rsid w:val="00AB5102"/>
    <w:rsid w:val="00AB65B8"/>
    <w:rsid w:val="00AB73E4"/>
    <w:rsid w:val="00AC25A4"/>
    <w:rsid w:val="00AC2CE1"/>
    <w:rsid w:val="00AC4547"/>
    <w:rsid w:val="00AC4E29"/>
    <w:rsid w:val="00AC4E5C"/>
    <w:rsid w:val="00AC512E"/>
    <w:rsid w:val="00AC5363"/>
    <w:rsid w:val="00AC7EB8"/>
    <w:rsid w:val="00AD1539"/>
    <w:rsid w:val="00AD15EA"/>
    <w:rsid w:val="00AE257A"/>
    <w:rsid w:val="00AE533B"/>
    <w:rsid w:val="00AE614C"/>
    <w:rsid w:val="00AE6E97"/>
    <w:rsid w:val="00AE78D3"/>
    <w:rsid w:val="00AF02B9"/>
    <w:rsid w:val="00B01FBA"/>
    <w:rsid w:val="00B0328C"/>
    <w:rsid w:val="00B03713"/>
    <w:rsid w:val="00B0754D"/>
    <w:rsid w:val="00B1481B"/>
    <w:rsid w:val="00B14D17"/>
    <w:rsid w:val="00B16152"/>
    <w:rsid w:val="00B16580"/>
    <w:rsid w:val="00B21452"/>
    <w:rsid w:val="00B32021"/>
    <w:rsid w:val="00B354B3"/>
    <w:rsid w:val="00B363DF"/>
    <w:rsid w:val="00B43F2E"/>
    <w:rsid w:val="00B4419F"/>
    <w:rsid w:val="00B44D8B"/>
    <w:rsid w:val="00B46B96"/>
    <w:rsid w:val="00B531CF"/>
    <w:rsid w:val="00B566CF"/>
    <w:rsid w:val="00B57AB6"/>
    <w:rsid w:val="00B57FD6"/>
    <w:rsid w:val="00B67ECC"/>
    <w:rsid w:val="00B7047E"/>
    <w:rsid w:val="00B707C3"/>
    <w:rsid w:val="00B81FBB"/>
    <w:rsid w:val="00B84C03"/>
    <w:rsid w:val="00B87A77"/>
    <w:rsid w:val="00B93A21"/>
    <w:rsid w:val="00B95D22"/>
    <w:rsid w:val="00BA0069"/>
    <w:rsid w:val="00BA22F7"/>
    <w:rsid w:val="00BA2495"/>
    <w:rsid w:val="00BA2588"/>
    <w:rsid w:val="00BA5278"/>
    <w:rsid w:val="00BB0B13"/>
    <w:rsid w:val="00BB3047"/>
    <w:rsid w:val="00BC1CB1"/>
    <w:rsid w:val="00BC2619"/>
    <w:rsid w:val="00BC72E4"/>
    <w:rsid w:val="00BD0270"/>
    <w:rsid w:val="00BD599C"/>
    <w:rsid w:val="00BD71D3"/>
    <w:rsid w:val="00BE12CF"/>
    <w:rsid w:val="00BF03D5"/>
    <w:rsid w:val="00BF398E"/>
    <w:rsid w:val="00BF4D5B"/>
    <w:rsid w:val="00C01BBF"/>
    <w:rsid w:val="00C06E34"/>
    <w:rsid w:val="00C073F1"/>
    <w:rsid w:val="00C07AF2"/>
    <w:rsid w:val="00C10255"/>
    <w:rsid w:val="00C11C8B"/>
    <w:rsid w:val="00C13706"/>
    <w:rsid w:val="00C14634"/>
    <w:rsid w:val="00C14A28"/>
    <w:rsid w:val="00C25949"/>
    <w:rsid w:val="00C25A12"/>
    <w:rsid w:val="00C27891"/>
    <w:rsid w:val="00C27CF4"/>
    <w:rsid w:val="00C27D9E"/>
    <w:rsid w:val="00C33980"/>
    <w:rsid w:val="00C35A35"/>
    <w:rsid w:val="00C36F63"/>
    <w:rsid w:val="00C37C07"/>
    <w:rsid w:val="00C41B51"/>
    <w:rsid w:val="00C43F73"/>
    <w:rsid w:val="00C53AB4"/>
    <w:rsid w:val="00C57195"/>
    <w:rsid w:val="00C61C22"/>
    <w:rsid w:val="00C6588D"/>
    <w:rsid w:val="00C66D79"/>
    <w:rsid w:val="00C67674"/>
    <w:rsid w:val="00C70990"/>
    <w:rsid w:val="00C755B4"/>
    <w:rsid w:val="00C8503A"/>
    <w:rsid w:val="00C8707D"/>
    <w:rsid w:val="00C87598"/>
    <w:rsid w:val="00C907D5"/>
    <w:rsid w:val="00C94553"/>
    <w:rsid w:val="00C971FD"/>
    <w:rsid w:val="00C977DE"/>
    <w:rsid w:val="00CA05AC"/>
    <w:rsid w:val="00CA0C63"/>
    <w:rsid w:val="00CA23E0"/>
    <w:rsid w:val="00CA37B5"/>
    <w:rsid w:val="00CB0E25"/>
    <w:rsid w:val="00CC4724"/>
    <w:rsid w:val="00CC4F00"/>
    <w:rsid w:val="00CD1996"/>
    <w:rsid w:val="00CD2DAB"/>
    <w:rsid w:val="00CE054F"/>
    <w:rsid w:val="00CE1680"/>
    <w:rsid w:val="00CE2BA4"/>
    <w:rsid w:val="00CE5DF9"/>
    <w:rsid w:val="00CE6D56"/>
    <w:rsid w:val="00CE793F"/>
    <w:rsid w:val="00CE7A9B"/>
    <w:rsid w:val="00CF2B81"/>
    <w:rsid w:val="00CF382F"/>
    <w:rsid w:val="00CF4CF3"/>
    <w:rsid w:val="00D01F1D"/>
    <w:rsid w:val="00D022CA"/>
    <w:rsid w:val="00D04F0A"/>
    <w:rsid w:val="00D10F63"/>
    <w:rsid w:val="00D134B8"/>
    <w:rsid w:val="00D13BB5"/>
    <w:rsid w:val="00D1403E"/>
    <w:rsid w:val="00D164EF"/>
    <w:rsid w:val="00D1752D"/>
    <w:rsid w:val="00D2560B"/>
    <w:rsid w:val="00D30338"/>
    <w:rsid w:val="00D32330"/>
    <w:rsid w:val="00D329CF"/>
    <w:rsid w:val="00D4061A"/>
    <w:rsid w:val="00D41E63"/>
    <w:rsid w:val="00D4516E"/>
    <w:rsid w:val="00D457FD"/>
    <w:rsid w:val="00D460F9"/>
    <w:rsid w:val="00D515DE"/>
    <w:rsid w:val="00D56563"/>
    <w:rsid w:val="00D812D0"/>
    <w:rsid w:val="00D92EC6"/>
    <w:rsid w:val="00D94BFC"/>
    <w:rsid w:val="00D97988"/>
    <w:rsid w:val="00DA0E6E"/>
    <w:rsid w:val="00DA1376"/>
    <w:rsid w:val="00DA17DB"/>
    <w:rsid w:val="00DA693E"/>
    <w:rsid w:val="00DB495D"/>
    <w:rsid w:val="00DB5569"/>
    <w:rsid w:val="00DB5BDE"/>
    <w:rsid w:val="00DB7137"/>
    <w:rsid w:val="00DC1CF7"/>
    <w:rsid w:val="00DC61A4"/>
    <w:rsid w:val="00DD1019"/>
    <w:rsid w:val="00DD1EA4"/>
    <w:rsid w:val="00DD3A1E"/>
    <w:rsid w:val="00DD4AAC"/>
    <w:rsid w:val="00DD4E7C"/>
    <w:rsid w:val="00DD588B"/>
    <w:rsid w:val="00DE2AF1"/>
    <w:rsid w:val="00DE4153"/>
    <w:rsid w:val="00DE7B98"/>
    <w:rsid w:val="00DE7F24"/>
    <w:rsid w:val="00DF386B"/>
    <w:rsid w:val="00DF39BC"/>
    <w:rsid w:val="00DF45EE"/>
    <w:rsid w:val="00DF6654"/>
    <w:rsid w:val="00E0096F"/>
    <w:rsid w:val="00E044A5"/>
    <w:rsid w:val="00E058B5"/>
    <w:rsid w:val="00E0696C"/>
    <w:rsid w:val="00E124E3"/>
    <w:rsid w:val="00E12F1F"/>
    <w:rsid w:val="00E225C7"/>
    <w:rsid w:val="00E22C51"/>
    <w:rsid w:val="00E23B21"/>
    <w:rsid w:val="00E23C78"/>
    <w:rsid w:val="00E2491C"/>
    <w:rsid w:val="00E25556"/>
    <w:rsid w:val="00E25EAC"/>
    <w:rsid w:val="00E26C0E"/>
    <w:rsid w:val="00E26D3A"/>
    <w:rsid w:val="00E27CD6"/>
    <w:rsid w:val="00E364E0"/>
    <w:rsid w:val="00E3679F"/>
    <w:rsid w:val="00E37FB7"/>
    <w:rsid w:val="00E44126"/>
    <w:rsid w:val="00E46676"/>
    <w:rsid w:val="00E5129D"/>
    <w:rsid w:val="00E52DC6"/>
    <w:rsid w:val="00E6022B"/>
    <w:rsid w:val="00E610BC"/>
    <w:rsid w:val="00E65EBE"/>
    <w:rsid w:val="00E662B1"/>
    <w:rsid w:val="00E70F16"/>
    <w:rsid w:val="00E72102"/>
    <w:rsid w:val="00E74125"/>
    <w:rsid w:val="00E749A7"/>
    <w:rsid w:val="00E7677A"/>
    <w:rsid w:val="00E7718C"/>
    <w:rsid w:val="00E779EB"/>
    <w:rsid w:val="00E82F1B"/>
    <w:rsid w:val="00E85EFF"/>
    <w:rsid w:val="00E905D3"/>
    <w:rsid w:val="00E90AE2"/>
    <w:rsid w:val="00E92724"/>
    <w:rsid w:val="00E939E4"/>
    <w:rsid w:val="00EA0B3F"/>
    <w:rsid w:val="00EA429A"/>
    <w:rsid w:val="00EB0E7C"/>
    <w:rsid w:val="00EB1DE6"/>
    <w:rsid w:val="00EB25D9"/>
    <w:rsid w:val="00EC44ED"/>
    <w:rsid w:val="00EC6C9A"/>
    <w:rsid w:val="00ED17E4"/>
    <w:rsid w:val="00ED400B"/>
    <w:rsid w:val="00ED77A7"/>
    <w:rsid w:val="00EE0AF9"/>
    <w:rsid w:val="00EE28C2"/>
    <w:rsid w:val="00EE4D75"/>
    <w:rsid w:val="00EE4FE3"/>
    <w:rsid w:val="00EE58EE"/>
    <w:rsid w:val="00EE5BE2"/>
    <w:rsid w:val="00EE66B1"/>
    <w:rsid w:val="00EF0FA7"/>
    <w:rsid w:val="00EF1345"/>
    <w:rsid w:val="00EF1BDB"/>
    <w:rsid w:val="00EF4F4E"/>
    <w:rsid w:val="00EF7090"/>
    <w:rsid w:val="00EF7D54"/>
    <w:rsid w:val="00F128C1"/>
    <w:rsid w:val="00F31343"/>
    <w:rsid w:val="00F319A8"/>
    <w:rsid w:val="00F32781"/>
    <w:rsid w:val="00F32B16"/>
    <w:rsid w:val="00F35FAD"/>
    <w:rsid w:val="00F37D8A"/>
    <w:rsid w:val="00F40CD2"/>
    <w:rsid w:val="00F415FB"/>
    <w:rsid w:val="00F43043"/>
    <w:rsid w:val="00F46006"/>
    <w:rsid w:val="00F61E25"/>
    <w:rsid w:val="00F65D2F"/>
    <w:rsid w:val="00F704C1"/>
    <w:rsid w:val="00F70FE0"/>
    <w:rsid w:val="00F71976"/>
    <w:rsid w:val="00F71A62"/>
    <w:rsid w:val="00F74440"/>
    <w:rsid w:val="00F81AC7"/>
    <w:rsid w:val="00F86305"/>
    <w:rsid w:val="00F86B97"/>
    <w:rsid w:val="00F90BBC"/>
    <w:rsid w:val="00F91373"/>
    <w:rsid w:val="00F91ACF"/>
    <w:rsid w:val="00FA1F4E"/>
    <w:rsid w:val="00FA33E4"/>
    <w:rsid w:val="00FA5C81"/>
    <w:rsid w:val="00FA6063"/>
    <w:rsid w:val="00FA6B0B"/>
    <w:rsid w:val="00FB03C7"/>
    <w:rsid w:val="00FB0F9A"/>
    <w:rsid w:val="00FB13D6"/>
    <w:rsid w:val="00FB2329"/>
    <w:rsid w:val="00FB4ABB"/>
    <w:rsid w:val="00FB5E6A"/>
    <w:rsid w:val="00FB6BF6"/>
    <w:rsid w:val="00FB6EC0"/>
    <w:rsid w:val="00FB7747"/>
    <w:rsid w:val="00FC12E8"/>
    <w:rsid w:val="00FC334D"/>
    <w:rsid w:val="00FC44DA"/>
    <w:rsid w:val="00FC4A28"/>
    <w:rsid w:val="00FC7C79"/>
    <w:rsid w:val="00FD02E3"/>
    <w:rsid w:val="00FD557F"/>
    <w:rsid w:val="00FD5A27"/>
    <w:rsid w:val="00FD7A08"/>
    <w:rsid w:val="00FE217D"/>
    <w:rsid w:val="00FE368F"/>
    <w:rsid w:val="00FF6A15"/>
    <w:rsid w:val="00FF7F2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0B66A879-6909-4E8F-B062-E051372C4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17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D17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61A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qFormat/>
    <w:rsid w:val="008734D4"/>
    <w:pPr>
      <w:keepNext/>
      <w:spacing w:after="0" w:line="240" w:lineRule="auto"/>
      <w:jc w:val="right"/>
      <w:outlineLvl w:val="7"/>
    </w:pPr>
    <w:rPr>
      <w:rFonts w:ascii="Trebuchet MS" w:eastAsia="Times New Roman" w:hAnsi="Trebuchet MS" w:cs="Times New Roman"/>
      <w:b/>
      <w:cap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rsid w:val="008734D4"/>
    <w:rPr>
      <w:rFonts w:ascii="Trebuchet MS" w:eastAsia="Times New Roman" w:hAnsi="Trebuchet MS" w:cs="Times New Roman"/>
      <w:b/>
      <w:caps/>
      <w:sz w:val="32"/>
      <w:szCs w:val="24"/>
    </w:rPr>
  </w:style>
  <w:style w:type="paragraph" w:styleId="TOC1">
    <w:name w:val="toc 1"/>
    <w:basedOn w:val="Normal"/>
    <w:next w:val="Normal"/>
    <w:autoRedefine/>
    <w:uiPriority w:val="39"/>
    <w:qFormat/>
    <w:rsid w:val="008734D4"/>
    <w:pPr>
      <w:spacing w:before="120" w:after="120"/>
    </w:pPr>
    <w:rPr>
      <w:rFonts w:cstheme="minorHAnsi"/>
      <w:b/>
      <w:bCs/>
      <w:caps/>
      <w:sz w:val="20"/>
      <w:szCs w:val="20"/>
    </w:rPr>
  </w:style>
  <w:style w:type="paragraph" w:styleId="TOC2">
    <w:name w:val="toc 2"/>
    <w:basedOn w:val="Normal"/>
    <w:next w:val="Normal"/>
    <w:autoRedefine/>
    <w:uiPriority w:val="39"/>
    <w:qFormat/>
    <w:rsid w:val="008734D4"/>
    <w:pPr>
      <w:spacing w:after="0"/>
      <w:ind w:left="220"/>
    </w:pPr>
    <w:rPr>
      <w:rFonts w:cstheme="minorHAnsi"/>
      <w:smallCaps/>
      <w:sz w:val="20"/>
      <w:szCs w:val="20"/>
    </w:rPr>
  </w:style>
  <w:style w:type="paragraph" w:styleId="TOC3">
    <w:name w:val="toc 3"/>
    <w:basedOn w:val="Normal"/>
    <w:next w:val="Normal"/>
    <w:autoRedefine/>
    <w:uiPriority w:val="39"/>
    <w:qFormat/>
    <w:rsid w:val="008734D4"/>
    <w:pPr>
      <w:spacing w:after="0"/>
      <w:ind w:left="440"/>
    </w:pPr>
    <w:rPr>
      <w:rFonts w:cstheme="minorHAnsi"/>
      <w:i/>
      <w:iCs/>
      <w:sz w:val="20"/>
      <w:szCs w:val="20"/>
    </w:rPr>
  </w:style>
  <w:style w:type="character" w:styleId="Hyperlink">
    <w:name w:val="Hyperlink"/>
    <w:uiPriority w:val="99"/>
    <w:rsid w:val="008734D4"/>
    <w:rPr>
      <w:color w:val="0000FF"/>
      <w:u w:val="single"/>
    </w:rPr>
  </w:style>
  <w:style w:type="paragraph" w:customStyle="1" w:styleId="marked">
    <w:name w:val="marked"/>
    <w:basedOn w:val="Normal"/>
    <w:rsid w:val="00ED17E4"/>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character" w:customStyle="1" w:styleId="Heading1Char">
    <w:name w:val="Heading 1 Char"/>
    <w:basedOn w:val="DefaultParagraphFont"/>
    <w:link w:val="Heading1"/>
    <w:uiPriority w:val="9"/>
    <w:rsid w:val="00ED17E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D17E4"/>
    <w:rPr>
      <w:rFonts w:asciiTheme="majorHAnsi" w:eastAsiaTheme="majorEastAsia" w:hAnsiTheme="majorHAnsi" w:cstheme="majorBidi"/>
      <w:color w:val="2E74B5" w:themeColor="accent1" w:themeShade="BF"/>
      <w:sz w:val="26"/>
      <w:szCs w:val="26"/>
    </w:rPr>
  </w:style>
  <w:style w:type="paragraph" w:customStyle="1" w:styleId="Default">
    <w:name w:val="Default"/>
    <w:rsid w:val="00973870"/>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5NormalChar">
    <w:name w:val="5 Normal Char"/>
    <w:link w:val="5Normal"/>
    <w:locked/>
    <w:rsid w:val="00231413"/>
    <w:rPr>
      <w:rFonts w:ascii="Verdana" w:hAnsi="Verdana"/>
      <w:spacing w:val="-2"/>
      <w:szCs w:val="24"/>
      <w:lang w:val="en-GB" w:eastAsia="en-GB"/>
    </w:rPr>
  </w:style>
  <w:style w:type="paragraph" w:customStyle="1" w:styleId="5Normal">
    <w:name w:val="5 Normal"/>
    <w:basedOn w:val="Normal"/>
    <w:link w:val="5NormalChar"/>
    <w:qFormat/>
    <w:rsid w:val="0023141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231413"/>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231413"/>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23141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31413"/>
    <w:pPr>
      <w:spacing w:line="240" w:lineRule="exact"/>
    </w:pPr>
    <w:rPr>
      <w:vertAlign w:val="superscript"/>
    </w:rPr>
  </w:style>
  <w:style w:type="paragraph" w:styleId="NormalWeb">
    <w:name w:val="Normal (Web)"/>
    <w:basedOn w:val="Normal"/>
    <w:uiPriority w:val="99"/>
    <w:unhideWhenUsed/>
    <w:rsid w:val="00A80A8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620F35"/>
    <w:pPr>
      <w:spacing w:before="120" w:line="240" w:lineRule="exact"/>
    </w:pPr>
    <w:rPr>
      <w:rFonts w:ascii="Times New Roman" w:eastAsia="Times New Roman" w:hAnsi="Times New Roman" w:cs="Times New Roman"/>
      <w:sz w:val="20"/>
      <w:szCs w:val="20"/>
      <w:vertAlign w:val="superscript"/>
      <w:lang w:val="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E7F24"/>
  </w:style>
  <w:style w:type="character" w:customStyle="1" w:styleId="Bodytext2">
    <w:name w:val="Body text (2)_"/>
    <w:link w:val="Bodytext20"/>
    <w:locked/>
    <w:rsid w:val="00844637"/>
    <w:rPr>
      <w:shd w:val="clear" w:color="auto" w:fill="FFFFFF"/>
    </w:rPr>
  </w:style>
  <w:style w:type="character" w:customStyle="1" w:styleId="Bodytext2Bold">
    <w:name w:val="Body text (2) + Bold"/>
    <w:rsid w:val="00844637"/>
    <w:rPr>
      <w:b/>
      <w:color w:val="000000"/>
      <w:spacing w:val="0"/>
      <w:w w:val="100"/>
      <w:position w:val="0"/>
      <w:sz w:val="24"/>
      <w:shd w:val="clear" w:color="auto" w:fill="FFFFFF"/>
      <w:lang w:val="ro-RO" w:eastAsia="ro-RO"/>
    </w:rPr>
  </w:style>
  <w:style w:type="paragraph" w:customStyle="1" w:styleId="Bodytext20">
    <w:name w:val="Body text (2)"/>
    <w:basedOn w:val="Normal"/>
    <w:link w:val="Bodytext2"/>
    <w:rsid w:val="00844637"/>
    <w:pPr>
      <w:widowControl w:val="0"/>
      <w:shd w:val="clear" w:color="auto" w:fill="FFFFFF"/>
      <w:spacing w:before="180" w:after="60" w:line="274" w:lineRule="exact"/>
      <w:ind w:hanging="400"/>
      <w:jc w:val="both"/>
    </w:pPr>
  </w:style>
  <w:style w:type="paragraph" w:styleId="TOCHeading">
    <w:name w:val="TOC Heading"/>
    <w:basedOn w:val="Heading1"/>
    <w:next w:val="Normal"/>
    <w:uiPriority w:val="39"/>
    <w:unhideWhenUsed/>
    <w:qFormat/>
    <w:rsid w:val="006558C7"/>
    <w:pPr>
      <w:outlineLvl w:val="9"/>
    </w:pPr>
    <w:rPr>
      <w:lang w:val="en-US"/>
    </w:rPr>
  </w:style>
  <w:style w:type="character" w:customStyle="1" w:styleId="Heading3Char">
    <w:name w:val="Heading 3 Char"/>
    <w:basedOn w:val="DefaultParagraphFont"/>
    <w:link w:val="Heading3"/>
    <w:uiPriority w:val="9"/>
    <w:rsid w:val="00DC61A4"/>
    <w:rPr>
      <w:rFonts w:asciiTheme="majorHAnsi" w:eastAsiaTheme="majorEastAsia" w:hAnsiTheme="majorHAnsi" w:cstheme="majorBidi"/>
      <w:color w:val="1F4D78" w:themeColor="accent1" w:themeShade="7F"/>
      <w:sz w:val="24"/>
      <w:szCs w:val="24"/>
    </w:rPr>
  </w:style>
  <w:style w:type="character" w:styleId="PlaceholderText">
    <w:name w:val="Placeholder Text"/>
    <w:basedOn w:val="DefaultParagraphFont"/>
    <w:uiPriority w:val="99"/>
    <w:semiHidden/>
    <w:rsid w:val="00691323"/>
    <w:rPr>
      <w:color w:val="808080"/>
    </w:rPr>
  </w:style>
  <w:style w:type="paragraph" w:styleId="TOC4">
    <w:name w:val="toc 4"/>
    <w:basedOn w:val="Normal"/>
    <w:next w:val="Normal"/>
    <w:autoRedefine/>
    <w:uiPriority w:val="39"/>
    <w:unhideWhenUsed/>
    <w:rsid w:val="004843F9"/>
    <w:pPr>
      <w:spacing w:after="0"/>
      <w:ind w:left="660"/>
    </w:pPr>
    <w:rPr>
      <w:rFonts w:cstheme="minorHAnsi"/>
      <w:sz w:val="18"/>
      <w:szCs w:val="18"/>
    </w:rPr>
  </w:style>
  <w:style w:type="paragraph" w:styleId="TOC5">
    <w:name w:val="toc 5"/>
    <w:basedOn w:val="Normal"/>
    <w:next w:val="Normal"/>
    <w:autoRedefine/>
    <w:uiPriority w:val="39"/>
    <w:unhideWhenUsed/>
    <w:rsid w:val="004843F9"/>
    <w:pPr>
      <w:spacing w:after="0"/>
      <w:ind w:left="880"/>
    </w:pPr>
    <w:rPr>
      <w:rFonts w:cstheme="minorHAnsi"/>
      <w:sz w:val="18"/>
      <w:szCs w:val="18"/>
    </w:rPr>
  </w:style>
  <w:style w:type="paragraph" w:styleId="TOC6">
    <w:name w:val="toc 6"/>
    <w:basedOn w:val="Normal"/>
    <w:next w:val="Normal"/>
    <w:autoRedefine/>
    <w:uiPriority w:val="39"/>
    <w:unhideWhenUsed/>
    <w:rsid w:val="004843F9"/>
    <w:pPr>
      <w:spacing w:after="0"/>
      <w:ind w:left="1100"/>
    </w:pPr>
    <w:rPr>
      <w:rFonts w:cstheme="minorHAnsi"/>
      <w:sz w:val="18"/>
      <w:szCs w:val="18"/>
    </w:rPr>
  </w:style>
  <w:style w:type="paragraph" w:styleId="TOC7">
    <w:name w:val="toc 7"/>
    <w:basedOn w:val="Normal"/>
    <w:next w:val="Normal"/>
    <w:autoRedefine/>
    <w:uiPriority w:val="39"/>
    <w:unhideWhenUsed/>
    <w:rsid w:val="004843F9"/>
    <w:pPr>
      <w:spacing w:after="0"/>
      <w:ind w:left="1320"/>
    </w:pPr>
    <w:rPr>
      <w:rFonts w:cstheme="minorHAnsi"/>
      <w:sz w:val="18"/>
      <w:szCs w:val="18"/>
    </w:rPr>
  </w:style>
  <w:style w:type="paragraph" w:styleId="TOC8">
    <w:name w:val="toc 8"/>
    <w:basedOn w:val="Normal"/>
    <w:next w:val="Normal"/>
    <w:autoRedefine/>
    <w:uiPriority w:val="39"/>
    <w:unhideWhenUsed/>
    <w:rsid w:val="004843F9"/>
    <w:pPr>
      <w:spacing w:after="0"/>
      <w:ind w:left="1540"/>
    </w:pPr>
    <w:rPr>
      <w:rFonts w:cstheme="minorHAnsi"/>
      <w:sz w:val="18"/>
      <w:szCs w:val="18"/>
    </w:rPr>
  </w:style>
  <w:style w:type="paragraph" w:styleId="TOC9">
    <w:name w:val="toc 9"/>
    <w:basedOn w:val="Normal"/>
    <w:next w:val="Normal"/>
    <w:autoRedefine/>
    <w:uiPriority w:val="39"/>
    <w:unhideWhenUsed/>
    <w:rsid w:val="004843F9"/>
    <w:pPr>
      <w:spacing w:after="0"/>
      <w:ind w:left="1760"/>
    </w:pPr>
    <w:rPr>
      <w:rFonts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c.europa.eu/budget/contracts_grants/info_contracts/inforeuro/index_en.cf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11CFF-2D82-4D82-8F1C-A4683B5D5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64</Pages>
  <Words>17696</Words>
  <Characters>100868</Characters>
  <Application>Microsoft Office Word</Application>
  <DocSecurity>0</DocSecurity>
  <Lines>840</Lines>
  <Paragraphs>236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159</cp:revision>
  <cp:lastPrinted>2023-02-09T09:45:00Z</cp:lastPrinted>
  <dcterms:created xsi:type="dcterms:W3CDTF">2023-02-08T19:56:00Z</dcterms:created>
  <dcterms:modified xsi:type="dcterms:W3CDTF">2023-02-09T09:52:00Z</dcterms:modified>
</cp:coreProperties>
</file>